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690" w:line="420" w:lineRule="atLeast"/>
        <w:jc w:val="center"/>
        <w:outlineLvl w:val="1"/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  <w:t>关于杨华斌、程帅出访澳门信息公示</w:t>
      </w:r>
    </w:p>
    <w:p>
      <w:pPr>
        <w:widowControl/>
        <w:spacing w:before="690" w:line="420" w:lineRule="atLeast"/>
        <w:jc w:val="center"/>
        <w:outlineLvl w:val="1"/>
        <w:rPr>
          <w:rFonts w:hint="eastAsia" w:ascii="微软雅黑" w:hAnsi="微软雅黑" w:eastAsia="微软雅黑" w:cs="宋体"/>
          <w:color w:val="000000"/>
          <w:kern w:val="0"/>
          <w:sz w:val="36"/>
          <w:szCs w:val="36"/>
        </w:rPr>
      </w:pPr>
      <w:bookmarkStart w:id="1" w:name="_GoBack"/>
      <w:bookmarkEnd w:id="1"/>
    </w:p>
    <w:tbl>
      <w:tblPr>
        <w:tblStyle w:val="7"/>
        <w:tblW w:w="8458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026"/>
        <w:gridCol w:w="1352"/>
        <w:gridCol w:w="1437"/>
        <w:gridCol w:w="850"/>
        <w:gridCol w:w="338"/>
        <w:gridCol w:w="437"/>
        <w:gridCol w:w="950"/>
        <w:gridCol w:w="10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b/>
                <w:bCs/>
                <w:kern w:val="0"/>
                <w:sz w:val="24"/>
              </w:rPr>
              <w:t xml:space="preserve">组团单位： 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</w:rPr>
              <w:t>桂林电子科技大学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 xml:space="preserve"> 申报 杨华斌 等 2 人自  2023年11月12日 至 2023年11月16日 (11月1次)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 xml:space="preserve"> 途经国家/地区：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>赴 中国澳门，每次境外停留 5天。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4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>出访任务：参加中国澳门第13届亚洲铁电会议及第13届亚洲电子陶瓷学会会议国际会议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Cs/>
                <w:spacing w:val="-10"/>
                <w:kern w:val="0"/>
                <w:sz w:val="18"/>
                <w:szCs w:val="18"/>
              </w:rPr>
            </w:pPr>
            <w:r>
              <w:rPr>
                <w:rFonts w:ascii="Segoe UI Symbol" w:hAnsi="Segoe UI Symbol" w:eastAsia="微软雅黑" w:cs="Segoe UI Symbol"/>
                <w:bCs/>
                <w:kern w:val="0"/>
                <w:sz w:val="18"/>
                <w:szCs w:val="18"/>
              </w:rPr>
              <w:t>☑</w:t>
            </w:r>
            <w:r>
              <w:rPr>
                <w:rFonts w:hint="eastAsia" w:ascii="宋体" w:hAnsi="宋体" w:eastAsia="微软雅黑" w:cs="宋体"/>
                <w:bCs/>
                <w:spacing w:val="-10"/>
                <w:kern w:val="0"/>
                <w:sz w:val="18"/>
                <w:szCs w:val="18"/>
              </w:rPr>
              <w:t>自组团，国/境外邀请单位：（含地址、电话、传真）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Cs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bCs/>
                <w:kern w:val="0"/>
                <w:sz w:val="18"/>
                <w:szCs w:val="18"/>
              </w:rPr>
              <w:t>□双跨团，组团单位名称：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>单位：桂林电子科技大学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>地址：桂林市金鸡路1号桂林电子科技大学花江校区四栋4510办公室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>电话：0773-</w:t>
            </w:r>
            <w:bookmarkStart w:id="0" w:name="OLE_LINK1"/>
            <w:r>
              <w:rPr>
                <w:rFonts w:hint="eastAsia" w:ascii="宋体" w:hAnsi="宋体" w:eastAsia="宋体" w:cs="宋体"/>
                <w:bCs/>
                <w:kern w:val="0"/>
                <w:sz w:val="22"/>
              </w:rPr>
              <w:t>2201620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ind w:firstLine="118" w:firstLineChars="49"/>
              <w:jc w:val="center"/>
              <w:rPr>
                <w:rFonts w:ascii="宋体" w:hAnsi="宋体" w:eastAsia="微软雅黑" w:cs="宋体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b/>
                <w:bCs/>
                <w:kern w:val="0"/>
                <w:sz w:val="24"/>
              </w:rPr>
              <w:t>出访预算及来源：</w:t>
            </w:r>
          </w:p>
        </w:tc>
        <w:tc>
          <w:tcPr>
            <w:tcW w:w="38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ind w:firstLine="117" w:firstLineChars="49"/>
              <w:jc w:val="left"/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此次出访预算人民币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3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万元，由杨华斌负责的 N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F210371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、</w:t>
            </w:r>
          </w:p>
          <w:p>
            <w:pPr>
              <w:widowControl/>
              <w:adjustRightInd w:val="0"/>
              <w:snapToGrid w:val="0"/>
              <w:ind w:firstLine="117" w:firstLineChars="49"/>
              <w:jc w:val="left"/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P</w:t>
            </w:r>
            <w:r>
              <w:rPr>
                <w:rFonts w:ascii="华文中宋" w:hAnsi="华文中宋" w:eastAsia="华文中宋" w:cs="Times New Roman"/>
                <w:kern w:val="0"/>
                <w:sz w:val="24"/>
                <w:szCs w:val="24"/>
              </w:rPr>
              <w:t>F19075P</w:t>
            </w:r>
            <w:r>
              <w:rPr>
                <w:rFonts w:hint="eastAsia" w:ascii="华文中宋" w:hAnsi="华文中宋" w:eastAsia="华文中宋" w:cs="Times New Roman"/>
                <w:kern w:val="0"/>
                <w:sz w:val="24"/>
                <w:szCs w:val="24"/>
              </w:rPr>
              <w:t>和程帅负责的 PF220099、PF23053P项目经费（3805差旅、会议、国际合作与交流费）中支出。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spacing w:val="-10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微软雅黑" w:cs="宋体"/>
                <w:b/>
                <w:bCs/>
                <w:spacing w:val="-10"/>
                <w:kern w:val="0"/>
                <w:sz w:val="22"/>
                <w:szCs w:val="21"/>
              </w:rPr>
              <w:t>经费预审：</w:t>
            </w: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  <w:r>
              <w:rPr>
                <w:rFonts w:ascii="Segoe UI Symbol" w:hAnsi="Segoe UI Symbol" w:eastAsia="微软雅黑" w:cs="Segoe UI Symbol"/>
                <w:bCs/>
                <w:kern w:val="0"/>
                <w:sz w:val="22"/>
                <w:szCs w:val="21"/>
              </w:rPr>
              <w:t>☑</w:t>
            </w:r>
            <w:r>
              <w:rPr>
                <w:rFonts w:hint="eastAsia" w:ascii="宋体" w:hAnsi="宋体" w:eastAsia="微软雅黑" w:cs="宋体"/>
                <w:b/>
                <w:bCs/>
                <w:kern w:val="0"/>
                <w:sz w:val="22"/>
                <w:szCs w:val="21"/>
              </w:rPr>
              <w:t>是</w:t>
            </w:r>
          </w:p>
        </w:tc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spacing w:val="-16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微软雅黑" w:cs="宋体"/>
                <w:b/>
                <w:bCs/>
                <w:spacing w:val="-16"/>
                <w:kern w:val="0"/>
                <w:sz w:val="22"/>
                <w:szCs w:val="21"/>
              </w:rPr>
              <w:t xml:space="preserve">团组信息是否公示： 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2"/>
                <w:szCs w:val="21"/>
              </w:rPr>
            </w:pPr>
            <w:r>
              <w:rPr>
                <w:rFonts w:ascii="Segoe UI Symbol" w:hAnsi="Segoe UI Symbol" w:eastAsia="微软雅黑" w:cs="Segoe UI Symbol"/>
                <w:bCs/>
                <w:kern w:val="0"/>
                <w:sz w:val="22"/>
                <w:szCs w:val="21"/>
              </w:rPr>
              <w:t>☑</w:t>
            </w:r>
            <w:r>
              <w:rPr>
                <w:rFonts w:hint="eastAsia" w:ascii="宋体" w:hAnsi="宋体" w:eastAsia="微软雅黑" w:cs="宋体"/>
                <w:b/>
                <w:bCs/>
                <w:kern w:val="0"/>
                <w:sz w:val="22"/>
                <w:szCs w:val="21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381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850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77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bCs/>
                <w:kern w:val="0"/>
                <w:sz w:val="22"/>
                <w:szCs w:val="21"/>
              </w:rPr>
              <w:t>□</w:t>
            </w:r>
            <w:r>
              <w:rPr>
                <w:rFonts w:hint="eastAsia" w:ascii="宋体" w:hAnsi="宋体" w:eastAsia="微软雅黑" w:cs="宋体"/>
                <w:b/>
                <w:bCs/>
                <w:kern w:val="0"/>
                <w:sz w:val="22"/>
                <w:szCs w:val="21"/>
              </w:rPr>
              <w:t>否</w:t>
            </w:r>
          </w:p>
        </w:tc>
        <w:tc>
          <w:tcPr>
            <w:tcW w:w="95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2"/>
                <w:szCs w:val="21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微软雅黑" w:cs="宋体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微软雅黑" w:cs="宋体"/>
                <w:bCs/>
                <w:kern w:val="0"/>
                <w:sz w:val="22"/>
                <w:szCs w:val="21"/>
              </w:rPr>
              <w:t>□</w:t>
            </w:r>
            <w:r>
              <w:rPr>
                <w:rFonts w:hint="eastAsia" w:ascii="宋体" w:hAnsi="宋体" w:eastAsia="微软雅黑" w:cs="宋体"/>
                <w:b/>
                <w:bCs/>
                <w:kern w:val="0"/>
                <w:sz w:val="22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458" w:type="dxa"/>
            <w:gridSpan w:val="9"/>
            <w:tcBorders>
              <w:top w:val="thinThickSmallGap" w:color="auto" w:sz="18" w:space="0"/>
              <w:left w:val="nil"/>
              <w:bottom w:val="thickThinSmallGap" w:color="auto" w:sz="18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</w:rPr>
              <w:t>出  访  人  员  名  单</w:t>
            </w:r>
            <w:r>
              <w:rPr>
                <w:rFonts w:hint="eastAsia" w:ascii="宋体" w:hAnsi="宋体" w:eastAsia="微软雅黑" w:cs="宋体"/>
                <w:kern w:val="0"/>
                <w:sz w:val="24"/>
              </w:rPr>
              <w:t>（超过6人另附名单并盖章）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993" w:type="dxa"/>
            <w:tcBorders>
              <w:top w:val="thickThinSmallGap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姓名</w:t>
            </w:r>
          </w:p>
        </w:tc>
        <w:tc>
          <w:tcPr>
            <w:tcW w:w="1026" w:type="dxa"/>
            <w:tcBorders>
              <w:top w:val="thickThinSmallGap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性别</w:t>
            </w:r>
          </w:p>
        </w:tc>
        <w:tc>
          <w:tcPr>
            <w:tcW w:w="1352" w:type="dxa"/>
            <w:tcBorders>
              <w:top w:val="thickThinSmallGap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出生日期</w:t>
            </w:r>
          </w:p>
        </w:tc>
        <w:tc>
          <w:tcPr>
            <w:tcW w:w="2625" w:type="dxa"/>
            <w:gridSpan w:val="3"/>
            <w:tcBorders>
              <w:top w:val="thickThinSmallGap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工作单位</w:t>
            </w:r>
          </w:p>
        </w:tc>
        <w:tc>
          <w:tcPr>
            <w:tcW w:w="1387" w:type="dxa"/>
            <w:gridSpan w:val="2"/>
            <w:tcBorders>
              <w:top w:val="thickThinSmallGap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职务/职称</w:t>
            </w:r>
          </w:p>
        </w:tc>
        <w:tc>
          <w:tcPr>
            <w:tcW w:w="1075" w:type="dxa"/>
            <w:tcBorders>
              <w:top w:val="thickThinSmallGap" w:color="auto" w:sz="1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行政级别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程帅　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男　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Times New Roman" w:hAnsi="Times New Roman" w:eastAsia="微软雅黑" w:cs="Times New Roman"/>
                <w:kern w:val="0"/>
                <w:sz w:val="24"/>
              </w:rPr>
              <w:t>1988.01.03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桂林电子科技大学材料科学与工程学院　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教师/讲师　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普通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杨华斌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男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微软雅黑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微软雅黑" w:cs="Times New Roman"/>
                <w:kern w:val="0"/>
                <w:sz w:val="24"/>
              </w:rPr>
              <w:t>1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</w:rPr>
              <w:t>973.01.14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桂林电子科技大学材料科学与工程学院</w:t>
            </w:r>
          </w:p>
        </w:tc>
        <w:tc>
          <w:tcPr>
            <w:tcW w:w="13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教师/教授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</w:rPr>
              <w:t>普通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458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微软雅黑" w:cs="宋体"/>
                <w:b/>
                <w:bCs/>
                <w:kern w:val="0"/>
                <w:sz w:val="24"/>
              </w:rPr>
              <w:t>日程安排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1.12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下午：会议报道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11. 13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上午：专题讨论会（铁电和压电材料及相关器件设计）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下午：专题讨论会（压电材料及其在传感器、致动器和换能器中的应用）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11. 14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上午：</w:t>
            </w: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专题讨论会（铁电和压电材料及相关器件设计）</w:t>
            </w:r>
          </w:p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下午：专题讨论会</w:t>
            </w: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（中子和X射线在功能材料研究中的应用</w:t>
            </w:r>
            <w:r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11. 15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00" w:line="400" w:lineRule="exact"/>
              <w:jc w:val="center"/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上午：</w:t>
            </w: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专题讨论会（用于能量转换和存储的铁电体）</w:t>
            </w:r>
          </w:p>
          <w:p>
            <w:pPr>
              <w:widowControl/>
              <w:adjustRightInd w:val="0"/>
              <w:snapToGrid w:val="0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下午：专题讨论会</w:t>
            </w: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（功能材料结构动力学研究）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ahoma" w:hAnsi="Tahoma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</w:tc>
        <w:tc>
          <w:tcPr>
            <w:tcW w:w="643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微软雅黑" w:cs="宋体"/>
                <w:kern w:val="0"/>
                <w:sz w:val="24"/>
              </w:rPr>
            </w:pPr>
            <w:r>
              <w:rPr>
                <w:rFonts w:hint="eastAsia" w:ascii="Tahoma" w:hAnsi="华文中宋" w:eastAsia="华文中宋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结束会议，返回大陆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liZmU4ODc3NzkwMmI3NWUxOWE2MjJkODA4ODdhZjQifQ=="/>
  </w:docVars>
  <w:rsids>
    <w:rsidRoot w:val="003A7A02"/>
    <w:rsid w:val="000278DC"/>
    <w:rsid w:val="00107925"/>
    <w:rsid w:val="003A7A02"/>
    <w:rsid w:val="003B4F64"/>
    <w:rsid w:val="004E11F6"/>
    <w:rsid w:val="00B849D3"/>
    <w:rsid w:val="7C23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1"/>
    <w:semiHidden/>
    <w:unhideWhenUsed/>
    <w:qFormat/>
    <w:uiPriority w:val="99"/>
    <w:pPr>
      <w:widowControl/>
      <w:adjustRightInd w:val="0"/>
      <w:snapToGrid w:val="0"/>
      <w:spacing w:after="200"/>
      <w:jc w:val="left"/>
    </w:pPr>
    <w:rPr>
      <w:rFonts w:ascii="Tahoma" w:hAnsi="Tahoma" w:eastAsia="微软雅黑" w:cs="Times New Roman"/>
      <w:kern w:val="0"/>
      <w:sz w:val="2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wp_visitcount"/>
    <w:basedOn w:val="8"/>
    <w:qFormat/>
    <w:uiPriority w:val="0"/>
  </w:style>
  <w:style w:type="character" w:customStyle="1" w:styleId="11">
    <w:name w:val="批注文字 字符"/>
    <w:basedOn w:val="8"/>
    <w:link w:val="3"/>
    <w:semiHidden/>
    <w:qFormat/>
    <w:uiPriority w:val="99"/>
    <w:rPr>
      <w:rFonts w:ascii="Tahoma" w:hAnsi="Tahoma" w:eastAsia="微软雅黑" w:cs="Times New Roman"/>
      <w:kern w:val="0"/>
      <w:sz w:val="22"/>
    </w:rPr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970</Characters>
  <Lines>8</Lines>
  <Paragraphs>2</Paragraphs>
  <TotalTime>31</TotalTime>
  <ScaleCrop>false</ScaleCrop>
  <LinksUpToDate>false</LinksUpToDate>
  <CharactersWithSpaces>1138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2023-10-31T09:25:00Z</dcterms:created>
  <dc:creator>Administrator</dc:creator>
  <cp:lastModifiedBy>幻影</cp:lastModifiedBy>
  <dcterms:modified xsi:type="dcterms:W3CDTF">2023-11-01T06:47:05Z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3175A2B9F37348B69701C4E47DF368E4_12</vt:lpwstr>
  </property>
</Properties>
</file>