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每学年的春季学期办理转专业手续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教务处发布通知；</w:t>
      </w:r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（2）各学院公布转专业实施方案和接收计划；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（3）学生申请；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（4）学院考核；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（5）教务处审核；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（6）审批发文。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Ps：所有涉及到的表格，会随教务处的通知下发，不用担心找不到申请表之类的，详情请参考转专业红头文件。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3C5AC"/>
    <w:multiLevelType w:val="singleLevel"/>
    <w:tmpl w:val="0183C5A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C2183"/>
    <w:rsid w:val="09DA6D36"/>
    <w:rsid w:val="0C712078"/>
    <w:rsid w:val="35693C97"/>
    <w:rsid w:val="49E96D38"/>
    <w:rsid w:val="664F32D2"/>
    <w:rsid w:val="74D74E4C"/>
    <w:rsid w:val="7E7C4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2021-03-09T14:10:29Z</dcterms:created>
  <dc:creator>LYL</dc:creator>
  <cp:lastModifiedBy>LYL</cp:lastModifiedBy>
  <dcterms:modified xsi:type="dcterms:W3CDTF">2021-03-09T14:28:19Z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