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2EF" w:rsidRDefault="007922EF" w:rsidP="00090EEA">
      <w:pPr>
        <w:pStyle w:val="a3"/>
        <w:shd w:val="clear" w:color="auto" w:fill="FFFFFF"/>
        <w:spacing w:before="0" w:beforeAutospacing="0" w:after="0" w:afterAutospacing="0"/>
        <w:ind w:firstLineChars="300" w:firstLine="720"/>
        <w:jc w:val="both"/>
        <w:rPr>
          <w:rStyle w:val="a4"/>
          <w:rFonts w:ascii="微软雅黑" w:eastAsia="微软雅黑" w:hAnsi="微软雅黑"/>
          <w:color w:val="121212"/>
        </w:rPr>
      </w:pPr>
      <w:r>
        <w:rPr>
          <w:rStyle w:val="a4"/>
          <w:rFonts w:ascii="微软雅黑" w:eastAsia="微软雅黑" w:hAnsi="微软雅黑" w:hint="eastAsia"/>
          <w:color w:val="121212"/>
        </w:rPr>
        <w:t>附件</w:t>
      </w:r>
    </w:p>
    <w:p w:rsidR="00090EEA" w:rsidRDefault="00090EEA" w:rsidP="007922EF">
      <w:pPr>
        <w:pStyle w:val="a3"/>
        <w:shd w:val="clear" w:color="auto" w:fill="FFFFFF"/>
        <w:spacing w:before="0" w:beforeAutospacing="0" w:after="0" w:afterAutospacing="0"/>
        <w:ind w:firstLineChars="300" w:firstLine="720"/>
        <w:jc w:val="center"/>
        <w:rPr>
          <w:rStyle w:val="a4"/>
          <w:rFonts w:ascii="微软雅黑" w:eastAsia="微软雅黑" w:hAnsi="微软雅黑"/>
          <w:color w:val="121212"/>
        </w:rPr>
      </w:pPr>
      <w:r>
        <w:rPr>
          <w:rStyle w:val="a4"/>
          <w:rFonts w:ascii="微软雅黑" w:eastAsia="微软雅黑" w:hAnsi="微软雅黑" w:hint="eastAsia"/>
          <w:color w:val="121212"/>
        </w:rPr>
        <w:t>2022年教学水平认证免认证名单公示</w:t>
      </w:r>
    </w:p>
    <w:tbl>
      <w:tblPr>
        <w:tblStyle w:val="a5"/>
        <w:tblW w:w="8613" w:type="dxa"/>
        <w:tblLook w:val="04A0" w:firstRow="1" w:lastRow="0" w:firstColumn="1" w:lastColumn="0" w:noHBand="0" w:noVBand="1"/>
      </w:tblPr>
      <w:tblGrid>
        <w:gridCol w:w="675"/>
        <w:gridCol w:w="2165"/>
        <w:gridCol w:w="1420"/>
        <w:gridCol w:w="1420"/>
        <w:gridCol w:w="2933"/>
      </w:tblGrid>
      <w:tr w:rsidR="007922EF" w:rsidTr="007922EF">
        <w:tc>
          <w:tcPr>
            <w:tcW w:w="675" w:type="dxa"/>
            <w:vAlign w:val="center"/>
          </w:tcPr>
          <w:p w:rsidR="007922EF" w:rsidRPr="00090EEA" w:rsidRDefault="007922EF" w:rsidP="00090EEA">
            <w:pPr>
              <w:pStyle w:val="a3"/>
              <w:spacing w:before="0" w:beforeAutospacing="0" w:after="0" w:afterAutospacing="0"/>
              <w:jc w:val="center"/>
              <w:rPr>
                <w:rFonts w:asciiTheme="minorEastAsia" w:eastAsiaTheme="minorEastAsia" w:hAnsiTheme="minorEastAsia"/>
                <w:b/>
                <w:color w:val="121212"/>
              </w:rPr>
            </w:pPr>
            <w:r w:rsidRPr="00090EEA">
              <w:rPr>
                <w:rFonts w:asciiTheme="minorEastAsia" w:eastAsiaTheme="minorEastAsia" w:hAnsiTheme="minorEastAsia" w:hint="eastAsia"/>
                <w:b/>
                <w:color w:val="121212"/>
              </w:rPr>
              <w:t>序号</w:t>
            </w:r>
          </w:p>
        </w:tc>
        <w:tc>
          <w:tcPr>
            <w:tcW w:w="2165" w:type="dxa"/>
            <w:vAlign w:val="center"/>
          </w:tcPr>
          <w:p w:rsidR="007922EF" w:rsidRPr="00090EEA" w:rsidRDefault="007922EF" w:rsidP="00090EEA">
            <w:pPr>
              <w:jc w:val="center"/>
              <w:rPr>
                <w:rFonts w:asciiTheme="minorEastAsia" w:hAnsiTheme="minorEastAsia" w:cs="宋体"/>
                <w:b/>
                <w:bCs/>
                <w:color w:val="000000"/>
                <w:sz w:val="24"/>
                <w:szCs w:val="24"/>
              </w:rPr>
            </w:pPr>
            <w:r w:rsidRPr="00090EEA">
              <w:rPr>
                <w:rFonts w:asciiTheme="minorEastAsia" w:hAnsiTheme="minorEastAsia" w:hint="eastAsia"/>
                <w:b/>
                <w:bCs/>
                <w:color w:val="000000"/>
                <w:sz w:val="24"/>
                <w:szCs w:val="24"/>
              </w:rPr>
              <w:t>学院</w:t>
            </w:r>
          </w:p>
        </w:tc>
        <w:tc>
          <w:tcPr>
            <w:tcW w:w="1420" w:type="dxa"/>
            <w:vAlign w:val="center"/>
          </w:tcPr>
          <w:p w:rsidR="007922EF" w:rsidRPr="00090EEA" w:rsidRDefault="007922EF" w:rsidP="00090EEA">
            <w:pPr>
              <w:jc w:val="center"/>
              <w:rPr>
                <w:rFonts w:asciiTheme="minorEastAsia" w:hAnsiTheme="minorEastAsia" w:cs="宋体"/>
                <w:b/>
                <w:bCs/>
                <w:color w:val="000000"/>
                <w:sz w:val="24"/>
                <w:szCs w:val="24"/>
              </w:rPr>
            </w:pPr>
            <w:r w:rsidRPr="00090EEA">
              <w:rPr>
                <w:rFonts w:asciiTheme="minorEastAsia" w:hAnsiTheme="minorEastAsia" w:hint="eastAsia"/>
                <w:b/>
                <w:bCs/>
                <w:color w:val="000000"/>
                <w:sz w:val="24"/>
                <w:szCs w:val="24"/>
              </w:rPr>
              <w:t>姓名</w:t>
            </w:r>
          </w:p>
        </w:tc>
        <w:tc>
          <w:tcPr>
            <w:tcW w:w="1420" w:type="dxa"/>
            <w:vAlign w:val="center"/>
          </w:tcPr>
          <w:p w:rsidR="007922EF" w:rsidRPr="00090EEA" w:rsidRDefault="007922EF" w:rsidP="00090EEA">
            <w:pPr>
              <w:jc w:val="center"/>
              <w:rPr>
                <w:rFonts w:asciiTheme="minorEastAsia" w:hAnsiTheme="minorEastAsia" w:cs="宋体"/>
                <w:b/>
                <w:bCs/>
                <w:color w:val="000000"/>
                <w:sz w:val="24"/>
                <w:szCs w:val="24"/>
              </w:rPr>
            </w:pPr>
            <w:r w:rsidRPr="00090EEA">
              <w:rPr>
                <w:rFonts w:asciiTheme="minorEastAsia" w:hAnsiTheme="minorEastAsia" w:hint="eastAsia"/>
                <w:b/>
                <w:bCs/>
                <w:color w:val="000000"/>
                <w:sz w:val="24"/>
                <w:szCs w:val="24"/>
              </w:rPr>
              <w:t>现职称</w:t>
            </w:r>
          </w:p>
        </w:tc>
        <w:tc>
          <w:tcPr>
            <w:tcW w:w="2933" w:type="dxa"/>
            <w:vAlign w:val="center"/>
          </w:tcPr>
          <w:p w:rsidR="007922EF" w:rsidRPr="00090EEA" w:rsidRDefault="007922EF" w:rsidP="007922EF">
            <w:pPr>
              <w:pStyle w:val="a3"/>
              <w:spacing w:before="0" w:beforeAutospacing="0" w:after="0" w:afterAutospacing="0"/>
              <w:jc w:val="center"/>
              <w:rPr>
                <w:rFonts w:asciiTheme="minorEastAsia" w:eastAsiaTheme="minorEastAsia" w:hAnsiTheme="minorEastAsia"/>
                <w:b/>
                <w:color w:val="121212"/>
              </w:rPr>
            </w:pPr>
            <w:r w:rsidRPr="00090EEA">
              <w:rPr>
                <w:rFonts w:asciiTheme="minorEastAsia" w:eastAsiaTheme="minorEastAsia" w:hAnsiTheme="minorEastAsia" w:hint="eastAsia"/>
                <w:b/>
                <w:color w:val="121212"/>
              </w:rPr>
              <w:t>符合的免认证条件</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1</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机电工程学院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俞兆</w:t>
            </w:r>
            <w:proofErr w:type="gramStart"/>
            <w:r>
              <w:rPr>
                <w:rFonts w:ascii="仿宋" w:eastAsia="仿宋" w:hAnsi="仿宋" w:hint="eastAsia"/>
                <w:color w:val="000000"/>
              </w:rPr>
              <w:t>喆</w:t>
            </w:r>
            <w:proofErr w:type="gramEnd"/>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副教授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w:t>
            </w:r>
            <w:r>
              <w:rPr>
                <w:rFonts w:ascii="Times New Roman" w:eastAsia="仿宋" w:hAnsi="Times New Roman" w:cs="Times New Roman"/>
                <w:color w:val="000000"/>
              </w:rPr>
              <w:t>2021</w:t>
            </w:r>
            <w:r>
              <w:rPr>
                <w:rFonts w:ascii="仿宋" w:eastAsia="仿宋" w:hAnsi="仿宋" w:hint="eastAsia"/>
                <w:color w:val="000000"/>
              </w:rPr>
              <w:t>年青年教师教学竞赛一等奖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2</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信息与通信学院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廖可非</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副教授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获校级</w:t>
            </w:r>
            <w:r>
              <w:rPr>
                <w:rFonts w:ascii="Times New Roman" w:eastAsia="仿宋" w:hAnsi="Times New Roman" w:cs="Times New Roman"/>
                <w:color w:val="000000"/>
              </w:rPr>
              <w:t>2021</w:t>
            </w:r>
            <w:r>
              <w:rPr>
                <w:rFonts w:ascii="仿宋" w:eastAsia="仿宋" w:hAnsi="仿宋" w:hint="eastAsia"/>
                <w:color w:val="000000"/>
              </w:rPr>
              <w:t>年</w:t>
            </w:r>
            <w:proofErr w:type="gramStart"/>
            <w:r>
              <w:rPr>
                <w:rFonts w:ascii="仿宋" w:eastAsia="仿宋" w:hAnsi="仿宋" w:hint="eastAsia"/>
                <w:color w:val="000000"/>
              </w:rPr>
              <w:t>课程思政示范</w:t>
            </w:r>
            <w:proofErr w:type="gramEnd"/>
            <w:r>
              <w:rPr>
                <w:rFonts w:ascii="仿宋" w:eastAsia="仿宋" w:hAnsi="仿宋" w:hint="eastAsia"/>
                <w:color w:val="000000"/>
              </w:rPr>
              <w:t>课讲课比赛一等奖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3</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信息与通信学院</w:t>
            </w:r>
          </w:p>
        </w:tc>
        <w:tc>
          <w:tcPr>
            <w:tcW w:w="1420" w:type="dxa"/>
            <w:vAlign w:val="center"/>
          </w:tcPr>
          <w:p w:rsidR="007922EF" w:rsidRDefault="007922EF" w:rsidP="002346D8">
            <w:pPr>
              <w:jc w:val="center"/>
              <w:rPr>
                <w:rFonts w:ascii="仿宋" w:eastAsia="仿宋" w:hAnsi="仿宋" w:cs="宋体"/>
                <w:color w:val="000000"/>
                <w:sz w:val="24"/>
                <w:szCs w:val="24"/>
              </w:rPr>
            </w:pPr>
            <w:proofErr w:type="gramStart"/>
            <w:r>
              <w:rPr>
                <w:rFonts w:ascii="仿宋" w:eastAsia="仿宋" w:hAnsi="仿宋" w:hint="eastAsia"/>
                <w:color w:val="000000"/>
              </w:rPr>
              <w:t>孙堂友</w:t>
            </w:r>
            <w:proofErr w:type="gramEnd"/>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副教授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获第五届全国高等学校电子信息类专业青年教师授课竞赛决赛二等奖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4</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信息与通信学院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周芳</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副教授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获2018年获区级青年教师教学竞赛二等奖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5</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艺术与设计学院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张慧</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w:t>
            </w:r>
            <w:r>
              <w:rPr>
                <w:rFonts w:ascii="Times New Roman" w:eastAsia="仿宋" w:hAnsi="Times New Roman" w:cs="Times New Roman"/>
                <w:color w:val="000000"/>
              </w:rPr>
              <w:t>2022</w:t>
            </w:r>
            <w:r>
              <w:rPr>
                <w:rFonts w:ascii="仿宋" w:eastAsia="仿宋" w:hAnsi="仿宋" w:hint="eastAsia"/>
                <w:color w:val="000000"/>
              </w:rPr>
              <w:t>年校级青年教师教学竞赛一等奖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6</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艺术与设计学院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刘晓玉</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获2022校级教学创新设计大赛（中级组）一等奖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7</w:t>
            </w:r>
          </w:p>
        </w:tc>
        <w:tc>
          <w:tcPr>
            <w:tcW w:w="216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外国语学院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杨华</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获2012年</w:t>
            </w:r>
            <w:r w:rsidRPr="00B05CF8">
              <w:rPr>
                <w:rFonts w:ascii="仿宋" w:eastAsia="仿宋" w:hAnsi="仿宋" w:hint="eastAsia"/>
                <w:color w:val="000000"/>
              </w:rPr>
              <w:t>“桂林电子科技大学优秀任课教师”</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8</w:t>
            </w:r>
          </w:p>
        </w:tc>
        <w:tc>
          <w:tcPr>
            <w:tcW w:w="216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外国语学院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廖桂宇</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获1. 第四届</w:t>
            </w:r>
            <w:r>
              <w:rPr>
                <w:rFonts w:ascii="Times New Roman" w:eastAsia="仿宋" w:hAnsi="Times New Roman" w:cs="Times New Roman"/>
                <w:color w:val="000000"/>
              </w:rPr>
              <w:t xml:space="preserve"> “</w:t>
            </w:r>
            <w:r>
              <w:rPr>
                <w:rFonts w:ascii="仿宋" w:eastAsia="仿宋" w:hAnsi="仿宋" w:hint="eastAsia"/>
                <w:color w:val="000000"/>
              </w:rPr>
              <w:t>外教社杯</w:t>
            </w:r>
            <w:r>
              <w:rPr>
                <w:rFonts w:ascii="Times New Roman" w:eastAsia="仿宋" w:hAnsi="Times New Roman" w:cs="Times New Roman"/>
                <w:color w:val="000000"/>
              </w:rPr>
              <w:t>”</w:t>
            </w:r>
            <w:r>
              <w:rPr>
                <w:rFonts w:ascii="仿宋" w:eastAsia="仿宋" w:hAnsi="仿宋" w:hint="eastAsia"/>
                <w:color w:val="000000"/>
              </w:rPr>
              <w:t>全国高校外语教学大赛荣获广西赛区优秀奖</w:t>
            </w:r>
            <w:r>
              <w:rPr>
                <w:rFonts w:ascii="Times New Roman" w:eastAsia="仿宋" w:hAnsi="Times New Roman" w:cs="Times New Roman"/>
                <w:color w:val="000000"/>
              </w:rPr>
              <w:t>2. 2021</w:t>
            </w:r>
            <w:r>
              <w:rPr>
                <w:rFonts w:ascii="Times New Roman" w:eastAsia="仿宋" w:hAnsi="Times New Roman" w:cs="Times New Roman" w:hint="eastAsia"/>
                <w:color w:val="000000"/>
              </w:rPr>
              <w:t>年</w:t>
            </w:r>
            <w:r>
              <w:rPr>
                <w:rFonts w:ascii="仿宋" w:eastAsia="仿宋" w:hAnsi="仿宋" w:hint="eastAsia"/>
                <w:color w:val="000000"/>
              </w:rPr>
              <w:t>外</w:t>
            </w:r>
            <w:proofErr w:type="gramStart"/>
            <w:r>
              <w:rPr>
                <w:rFonts w:ascii="仿宋" w:eastAsia="仿宋" w:hAnsi="仿宋" w:hint="eastAsia"/>
                <w:color w:val="000000"/>
              </w:rPr>
              <w:t>研</w:t>
            </w:r>
            <w:proofErr w:type="gramEnd"/>
            <w:r>
              <w:rPr>
                <w:rFonts w:ascii="仿宋" w:eastAsia="仿宋" w:hAnsi="仿宋" w:hint="eastAsia"/>
                <w:color w:val="000000"/>
              </w:rPr>
              <w:t>社</w:t>
            </w:r>
            <w:r>
              <w:rPr>
                <w:rFonts w:ascii="Times New Roman" w:eastAsia="仿宋" w:hAnsi="Times New Roman" w:cs="Times New Roman"/>
                <w:color w:val="000000"/>
              </w:rPr>
              <w:t xml:space="preserve"> </w:t>
            </w:r>
            <w:r>
              <w:rPr>
                <w:rFonts w:ascii="仿宋" w:eastAsia="仿宋" w:hAnsi="仿宋" w:hint="eastAsia"/>
                <w:color w:val="000000"/>
              </w:rPr>
              <w:t>“教学之星”大赛全国复赛二等奖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9</w:t>
            </w:r>
          </w:p>
        </w:tc>
        <w:tc>
          <w:tcPr>
            <w:tcW w:w="216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外国语学院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曾轶峰</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获1. 2016年外</w:t>
            </w:r>
            <w:proofErr w:type="gramStart"/>
            <w:r>
              <w:rPr>
                <w:rFonts w:ascii="仿宋" w:eastAsia="仿宋" w:hAnsi="仿宋" w:hint="eastAsia"/>
                <w:color w:val="000000"/>
              </w:rPr>
              <w:t>研</w:t>
            </w:r>
            <w:proofErr w:type="gramEnd"/>
            <w:r>
              <w:rPr>
                <w:rFonts w:ascii="仿宋" w:eastAsia="仿宋" w:hAnsi="仿宋" w:hint="eastAsia"/>
                <w:color w:val="000000"/>
              </w:rPr>
              <w:t>社“教学之星”大赛复赛一等奖；</w:t>
            </w:r>
            <w:r>
              <w:rPr>
                <w:rFonts w:ascii="Times New Roman" w:eastAsia="仿宋" w:hAnsi="Times New Roman" w:cs="Times New Roman"/>
                <w:color w:val="000000"/>
              </w:rPr>
              <w:t xml:space="preserve">2. </w:t>
            </w:r>
            <w:r>
              <w:rPr>
                <w:rFonts w:ascii="仿宋" w:eastAsia="仿宋" w:hAnsi="仿宋" w:hint="eastAsia"/>
                <w:color w:val="000000"/>
              </w:rPr>
              <w:t>第九届“外教社杯”全国高校外语教学大赛广西赛区英语专业组优胜奖。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10</w:t>
            </w:r>
          </w:p>
        </w:tc>
        <w:tc>
          <w:tcPr>
            <w:tcW w:w="216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外国语学院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汪庆华</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副教授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获1.2020外</w:t>
            </w:r>
            <w:proofErr w:type="gramStart"/>
            <w:r>
              <w:rPr>
                <w:rFonts w:ascii="仿宋" w:eastAsia="仿宋" w:hAnsi="仿宋" w:hint="eastAsia"/>
                <w:color w:val="000000"/>
              </w:rPr>
              <w:t>研社教学</w:t>
            </w:r>
            <w:proofErr w:type="gramEnd"/>
            <w:r>
              <w:rPr>
                <w:rFonts w:ascii="仿宋" w:eastAsia="仿宋" w:hAnsi="仿宋" w:hint="eastAsia"/>
                <w:color w:val="000000"/>
              </w:rPr>
              <w:t>之星大赛全国复赛一等奖</w:t>
            </w:r>
            <w:r>
              <w:rPr>
                <w:rFonts w:ascii="Times New Roman" w:eastAsia="仿宋" w:hAnsi="Times New Roman" w:cs="Times New Roman"/>
                <w:color w:val="000000"/>
              </w:rPr>
              <w:t>;2.</w:t>
            </w:r>
            <w:r>
              <w:rPr>
                <w:rFonts w:ascii="仿宋" w:eastAsia="仿宋" w:hAnsi="仿宋" w:hint="eastAsia"/>
                <w:color w:val="000000"/>
              </w:rPr>
              <w:t>首届全国高等学校外语课程</w:t>
            </w:r>
            <w:proofErr w:type="gramStart"/>
            <w:r>
              <w:rPr>
                <w:rFonts w:ascii="仿宋" w:eastAsia="仿宋" w:hAnsi="仿宋" w:hint="eastAsia"/>
                <w:color w:val="000000"/>
              </w:rPr>
              <w:t>思政教学</w:t>
            </w:r>
            <w:proofErr w:type="gramEnd"/>
            <w:r>
              <w:rPr>
                <w:rFonts w:ascii="仿宋" w:eastAsia="仿宋" w:hAnsi="仿宋" w:hint="eastAsia"/>
                <w:color w:val="000000"/>
              </w:rPr>
              <w:t>比赛全国决赛二等奖（排名第二）</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11</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数学与计算科学学院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唐波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获2020年桂林电子科技大学“课程思政”示范课讲课比赛一等奖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12</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法学院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赵彩凤</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获第一届广西本科高校哲学社会科学优秀教师“特色示范课堂”评比二等奖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13</w:t>
            </w:r>
          </w:p>
        </w:tc>
        <w:tc>
          <w:tcPr>
            <w:tcW w:w="216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体育部</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刘文霞</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副教授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获第二届全国青少年武术网络大赛（武术教师组武术教学</w:t>
            </w:r>
            <w:r>
              <w:rPr>
                <w:rFonts w:ascii="仿宋" w:eastAsia="仿宋" w:hAnsi="仿宋" w:hint="eastAsia"/>
                <w:color w:val="000000"/>
              </w:rPr>
              <w:lastRenderedPageBreak/>
              <w:t>视频项目）一等奖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lastRenderedPageBreak/>
              <w:t>14</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马克思主义学院</w:t>
            </w:r>
          </w:p>
        </w:tc>
        <w:tc>
          <w:tcPr>
            <w:tcW w:w="1420" w:type="dxa"/>
            <w:vAlign w:val="center"/>
          </w:tcPr>
          <w:p w:rsidR="007922EF" w:rsidRDefault="007922EF" w:rsidP="002346D8">
            <w:pPr>
              <w:jc w:val="center"/>
              <w:rPr>
                <w:rFonts w:ascii="仿宋" w:eastAsia="仿宋" w:hAnsi="仿宋" w:cs="宋体"/>
                <w:color w:val="000000"/>
                <w:sz w:val="24"/>
                <w:szCs w:val="24"/>
              </w:rPr>
            </w:pPr>
            <w:proofErr w:type="gramStart"/>
            <w:r>
              <w:rPr>
                <w:rFonts w:ascii="仿宋" w:eastAsia="仿宋" w:hAnsi="仿宋" w:hint="eastAsia"/>
                <w:color w:val="000000"/>
              </w:rPr>
              <w:t>刘上琼</w:t>
            </w:r>
            <w:proofErr w:type="gramEnd"/>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获2013年广西高校思想政治理论课教师教学基本功比赛暨“精彩一课”二等奖</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15</w:t>
            </w:r>
          </w:p>
        </w:tc>
        <w:tc>
          <w:tcPr>
            <w:tcW w:w="2165" w:type="dxa"/>
            <w:vAlign w:val="center"/>
          </w:tcPr>
          <w:p w:rsidR="007922EF" w:rsidRDefault="007922EF" w:rsidP="002346D8">
            <w:pPr>
              <w:jc w:val="center"/>
              <w:rPr>
                <w:rFonts w:ascii="仿宋" w:eastAsia="仿宋" w:hAnsi="仿宋" w:cs="宋体"/>
                <w:color w:val="000000"/>
                <w:sz w:val="24"/>
                <w:szCs w:val="24"/>
              </w:rPr>
            </w:pPr>
            <w:r w:rsidRPr="00723255">
              <w:rPr>
                <w:rFonts w:ascii="仿宋" w:eastAsia="仿宋" w:hAnsi="仿宋" w:hint="eastAsia"/>
                <w:color w:val="000000"/>
              </w:rPr>
              <w:t>马克思主义学院</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胡燕</w:t>
            </w:r>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助理研究员</w:t>
            </w:r>
          </w:p>
        </w:tc>
        <w:tc>
          <w:tcPr>
            <w:tcW w:w="2933" w:type="dxa"/>
            <w:vAlign w:val="center"/>
          </w:tcPr>
          <w:p w:rsidR="007922EF" w:rsidRDefault="007922EF" w:rsidP="00B05CF8">
            <w:pPr>
              <w:rPr>
                <w:rFonts w:ascii="仿宋" w:eastAsia="仿宋" w:hAnsi="仿宋" w:cs="宋体"/>
                <w:color w:val="000000"/>
                <w:sz w:val="24"/>
                <w:szCs w:val="24"/>
              </w:rPr>
            </w:pPr>
            <w:r>
              <w:rPr>
                <w:rFonts w:ascii="仿宋" w:eastAsia="仿宋" w:hAnsi="仿宋" w:hint="eastAsia"/>
                <w:color w:val="000000"/>
              </w:rPr>
              <w:t>2017年广西高校思想政治理论课教师教学基本功暨“精彩一课”比赛二等奖（青年组）</w:t>
            </w:r>
          </w:p>
        </w:tc>
      </w:tr>
      <w:tr w:rsidR="007922EF" w:rsidTr="007922EF">
        <w:tc>
          <w:tcPr>
            <w:tcW w:w="67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16</w:t>
            </w:r>
          </w:p>
        </w:tc>
        <w:tc>
          <w:tcPr>
            <w:tcW w:w="2165"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建筑与交通工程学院</w:t>
            </w:r>
          </w:p>
        </w:tc>
        <w:tc>
          <w:tcPr>
            <w:tcW w:w="1420" w:type="dxa"/>
            <w:vAlign w:val="center"/>
          </w:tcPr>
          <w:p w:rsidR="007922EF" w:rsidRDefault="007922EF" w:rsidP="002346D8">
            <w:pPr>
              <w:jc w:val="center"/>
              <w:rPr>
                <w:rFonts w:ascii="仿宋" w:eastAsia="仿宋" w:hAnsi="仿宋" w:cs="宋体"/>
                <w:color w:val="000000"/>
                <w:sz w:val="24"/>
                <w:szCs w:val="24"/>
              </w:rPr>
            </w:pPr>
            <w:proofErr w:type="gramStart"/>
            <w:r>
              <w:rPr>
                <w:rFonts w:ascii="仿宋" w:eastAsia="仿宋" w:hAnsi="仿宋" w:hint="eastAsia"/>
                <w:color w:val="000000"/>
              </w:rPr>
              <w:t>廉冠</w:t>
            </w:r>
            <w:proofErr w:type="gramEnd"/>
          </w:p>
        </w:tc>
        <w:tc>
          <w:tcPr>
            <w:tcW w:w="1420" w:type="dxa"/>
            <w:vAlign w:val="center"/>
          </w:tcPr>
          <w:p w:rsidR="007922EF" w:rsidRDefault="007922EF" w:rsidP="002346D8">
            <w:pPr>
              <w:jc w:val="center"/>
              <w:rPr>
                <w:rFonts w:ascii="仿宋" w:eastAsia="仿宋" w:hAnsi="仿宋" w:cs="宋体"/>
                <w:color w:val="000000"/>
                <w:sz w:val="24"/>
                <w:szCs w:val="24"/>
              </w:rPr>
            </w:pPr>
            <w:r>
              <w:rPr>
                <w:rFonts w:ascii="仿宋" w:eastAsia="仿宋" w:hAnsi="仿宋" w:hint="eastAsia"/>
                <w:color w:val="000000"/>
              </w:rPr>
              <w:t>讲师</w:t>
            </w:r>
          </w:p>
        </w:tc>
        <w:tc>
          <w:tcPr>
            <w:tcW w:w="2933" w:type="dxa"/>
            <w:vAlign w:val="center"/>
          </w:tcPr>
          <w:p w:rsidR="007922EF" w:rsidRDefault="007922EF" w:rsidP="00B05CF8">
            <w:pPr>
              <w:rPr>
                <w:rFonts w:ascii="仿宋" w:eastAsia="仿宋" w:hAnsi="仿宋" w:cs="宋体"/>
                <w:color w:val="000000"/>
                <w:sz w:val="24"/>
                <w:szCs w:val="24"/>
              </w:rPr>
            </w:pPr>
            <w:r w:rsidRPr="006F2E12">
              <w:rPr>
                <w:rFonts w:ascii="仿宋" w:eastAsia="仿宋" w:hAnsi="仿宋" w:hint="eastAsia"/>
                <w:color w:val="000000"/>
              </w:rPr>
              <w:t>获2022年桂林电子科技大学青年教师教学竞赛</w:t>
            </w:r>
            <w:r>
              <w:rPr>
                <w:rFonts w:ascii="仿宋" w:eastAsia="仿宋" w:hAnsi="仿宋" w:hint="eastAsia"/>
                <w:color w:val="000000"/>
              </w:rPr>
              <w:t>一等奖</w:t>
            </w:r>
          </w:p>
        </w:tc>
      </w:tr>
    </w:tbl>
    <w:p w:rsidR="00112EE5" w:rsidRPr="00090EEA" w:rsidRDefault="00090EEA" w:rsidP="00090EEA">
      <w:pPr>
        <w:spacing w:line="586" w:lineRule="exact"/>
        <w:ind w:firstLineChars="200" w:firstLine="400"/>
      </w:pPr>
      <w:bookmarkStart w:id="0" w:name="_GoBack"/>
      <w:bookmarkEnd w:id="0"/>
      <w:r>
        <w:rPr>
          <w:rFonts w:ascii="微软雅黑" w:eastAsia="微软雅黑" w:hAnsi="微软雅黑" w:hint="eastAsia"/>
          <w:color w:val="121212"/>
          <w:sz w:val="20"/>
          <w:szCs w:val="20"/>
        </w:rPr>
        <w:t>免认证条件：</w:t>
      </w:r>
      <w:r w:rsidRPr="00090EEA">
        <w:rPr>
          <w:rFonts w:ascii="微软雅黑" w:eastAsia="微软雅黑" w:hAnsi="微软雅黑"/>
          <w:color w:val="121212"/>
          <w:sz w:val="20"/>
          <w:szCs w:val="20"/>
        </w:rPr>
        <w:t xml:space="preserve"> 1.</w:t>
      </w:r>
      <w:r w:rsidRPr="00090EEA">
        <w:rPr>
          <w:rFonts w:ascii="微软雅黑" w:eastAsia="微软雅黑" w:hAnsi="微软雅黑" w:hint="eastAsia"/>
          <w:color w:val="121212"/>
          <w:sz w:val="20"/>
          <w:szCs w:val="20"/>
        </w:rPr>
        <w:t>任现职以来获得过校级讲课比赛一等奖及以上；</w:t>
      </w:r>
      <w:r w:rsidRPr="00090EEA">
        <w:rPr>
          <w:rFonts w:ascii="微软雅黑" w:eastAsia="微软雅黑" w:hAnsi="微软雅黑"/>
          <w:color w:val="121212"/>
          <w:sz w:val="20"/>
          <w:szCs w:val="20"/>
        </w:rPr>
        <w:t>2.</w:t>
      </w:r>
      <w:r w:rsidRPr="00090EEA">
        <w:rPr>
          <w:rFonts w:ascii="微软雅黑" w:eastAsia="微软雅黑" w:hAnsi="微软雅黑" w:hint="eastAsia"/>
          <w:color w:val="121212"/>
          <w:sz w:val="20"/>
          <w:szCs w:val="20"/>
        </w:rPr>
        <w:t>任现职以来获得过区级及以上讲课比赛奖项；</w:t>
      </w:r>
      <w:r w:rsidRPr="00090EEA">
        <w:rPr>
          <w:rFonts w:ascii="微软雅黑" w:eastAsia="微软雅黑" w:hAnsi="微软雅黑"/>
          <w:color w:val="121212"/>
          <w:sz w:val="20"/>
          <w:szCs w:val="20"/>
        </w:rPr>
        <w:t>3.</w:t>
      </w:r>
      <w:r w:rsidRPr="00090EEA">
        <w:rPr>
          <w:rFonts w:ascii="微软雅黑" w:eastAsia="微软雅黑" w:hAnsi="微软雅黑" w:hint="eastAsia"/>
          <w:color w:val="121212"/>
          <w:sz w:val="20"/>
          <w:szCs w:val="20"/>
        </w:rPr>
        <w:t>任现职以来被评为</w:t>
      </w:r>
      <w:r w:rsidRPr="00090EEA">
        <w:rPr>
          <w:rFonts w:ascii="微软雅黑" w:eastAsia="微软雅黑" w:hAnsi="微软雅黑"/>
          <w:color w:val="121212"/>
          <w:sz w:val="20"/>
          <w:szCs w:val="20"/>
        </w:rPr>
        <w:t>“</w:t>
      </w:r>
      <w:r w:rsidRPr="00090EEA">
        <w:rPr>
          <w:rFonts w:ascii="微软雅黑" w:eastAsia="微软雅黑" w:hAnsi="微软雅黑" w:hint="eastAsia"/>
          <w:color w:val="121212"/>
          <w:sz w:val="20"/>
          <w:szCs w:val="20"/>
        </w:rPr>
        <w:t>桂林电子科技大学优秀任课教师</w:t>
      </w:r>
      <w:r w:rsidRPr="00090EEA">
        <w:rPr>
          <w:rFonts w:ascii="微软雅黑" w:eastAsia="微软雅黑" w:hAnsi="微软雅黑"/>
          <w:color w:val="121212"/>
          <w:sz w:val="20"/>
          <w:szCs w:val="20"/>
        </w:rPr>
        <w:t>”</w:t>
      </w:r>
      <w:r w:rsidRPr="00090EEA">
        <w:rPr>
          <w:rFonts w:ascii="微软雅黑" w:eastAsia="微软雅黑" w:hAnsi="微软雅黑" w:hint="eastAsia"/>
          <w:color w:val="121212"/>
          <w:sz w:val="20"/>
          <w:szCs w:val="20"/>
        </w:rPr>
        <w:t>；</w:t>
      </w:r>
      <w:r w:rsidRPr="00090EEA">
        <w:rPr>
          <w:rFonts w:ascii="微软雅黑" w:eastAsia="微软雅黑" w:hAnsi="微软雅黑"/>
          <w:color w:val="121212"/>
          <w:sz w:val="20"/>
          <w:szCs w:val="20"/>
        </w:rPr>
        <w:t>4.</w:t>
      </w:r>
      <w:r w:rsidRPr="00090EEA">
        <w:rPr>
          <w:rFonts w:ascii="微软雅黑" w:eastAsia="微软雅黑" w:hAnsi="微软雅黑" w:hint="eastAsia"/>
          <w:color w:val="121212"/>
          <w:sz w:val="20"/>
          <w:szCs w:val="20"/>
        </w:rPr>
        <w:t>曾获评校级及以上教学名师。</w:t>
      </w:r>
    </w:p>
    <w:sectPr w:rsidR="00112EE5" w:rsidRPr="00090E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0247" w:rsidRDefault="00490247" w:rsidP="007922EF">
      <w:r>
        <w:separator/>
      </w:r>
    </w:p>
  </w:endnote>
  <w:endnote w:type="continuationSeparator" w:id="0">
    <w:p w:rsidR="00490247" w:rsidRDefault="00490247" w:rsidP="007922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0247" w:rsidRDefault="00490247" w:rsidP="007922EF">
      <w:r>
        <w:separator/>
      </w:r>
    </w:p>
  </w:footnote>
  <w:footnote w:type="continuationSeparator" w:id="0">
    <w:p w:rsidR="00490247" w:rsidRDefault="00490247" w:rsidP="007922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E00"/>
    <w:rsid w:val="00070E00"/>
    <w:rsid w:val="00090EEA"/>
    <w:rsid w:val="00112EE5"/>
    <w:rsid w:val="001B70FA"/>
    <w:rsid w:val="00204B17"/>
    <w:rsid w:val="0020592E"/>
    <w:rsid w:val="002346D8"/>
    <w:rsid w:val="002A3AC8"/>
    <w:rsid w:val="003730E8"/>
    <w:rsid w:val="003B1FAE"/>
    <w:rsid w:val="00490247"/>
    <w:rsid w:val="005D572E"/>
    <w:rsid w:val="006F2E12"/>
    <w:rsid w:val="00723255"/>
    <w:rsid w:val="007922EF"/>
    <w:rsid w:val="007A1217"/>
    <w:rsid w:val="00A204D3"/>
    <w:rsid w:val="00B05CF8"/>
    <w:rsid w:val="00C35EE9"/>
    <w:rsid w:val="00CA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0592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0592E"/>
    <w:rPr>
      <w:b/>
      <w:bCs/>
    </w:rPr>
  </w:style>
  <w:style w:type="table" w:styleId="a5">
    <w:name w:val="Table Grid"/>
    <w:basedOn w:val="a1"/>
    <w:uiPriority w:val="59"/>
    <w:rsid w:val="00090E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7922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922EF"/>
    <w:rPr>
      <w:sz w:val="18"/>
      <w:szCs w:val="18"/>
    </w:rPr>
  </w:style>
  <w:style w:type="paragraph" w:styleId="a7">
    <w:name w:val="footer"/>
    <w:basedOn w:val="a"/>
    <w:link w:val="Char0"/>
    <w:uiPriority w:val="99"/>
    <w:unhideWhenUsed/>
    <w:rsid w:val="007922EF"/>
    <w:pPr>
      <w:tabs>
        <w:tab w:val="center" w:pos="4153"/>
        <w:tab w:val="right" w:pos="8306"/>
      </w:tabs>
      <w:snapToGrid w:val="0"/>
      <w:jc w:val="left"/>
    </w:pPr>
    <w:rPr>
      <w:sz w:val="18"/>
      <w:szCs w:val="18"/>
    </w:rPr>
  </w:style>
  <w:style w:type="character" w:customStyle="1" w:styleId="Char0">
    <w:name w:val="页脚 Char"/>
    <w:basedOn w:val="a0"/>
    <w:link w:val="a7"/>
    <w:uiPriority w:val="99"/>
    <w:rsid w:val="007922E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0592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0592E"/>
    <w:rPr>
      <w:b/>
      <w:bCs/>
    </w:rPr>
  </w:style>
  <w:style w:type="table" w:styleId="a5">
    <w:name w:val="Table Grid"/>
    <w:basedOn w:val="a1"/>
    <w:uiPriority w:val="59"/>
    <w:rsid w:val="00090E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7922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7922EF"/>
    <w:rPr>
      <w:sz w:val="18"/>
      <w:szCs w:val="18"/>
    </w:rPr>
  </w:style>
  <w:style w:type="paragraph" w:styleId="a7">
    <w:name w:val="footer"/>
    <w:basedOn w:val="a"/>
    <w:link w:val="Char0"/>
    <w:uiPriority w:val="99"/>
    <w:unhideWhenUsed/>
    <w:rsid w:val="007922EF"/>
    <w:pPr>
      <w:tabs>
        <w:tab w:val="center" w:pos="4153"/>
        <w:tab w:val="right" w:pos="8306"/>
      </w:tabs>
      <w:snapToGrid w:val="0"/>
      <w:jc w:val="left"/>
    </w:pPr>
    <w:rPr>
      <w:sz w:val="18"/>
      <w:szCs w:val="18"/>
    </w:rPr>
  </w:style>
  <w:style w:type="character" w:customStyle="1" w:styleId="Char0">
    <w:name w:val="页脚 Char"/>
    <w:basedOn w:val="a0"/>
    <w:link w:val="a7"/>
    <w:uiPriority w:val="99"/>
    <w:rsid w:val="007922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5103807">
      <w:bodyDiv w:val="1"/>
      <w:marLeft w:val="0"/>
      <w:marRight w:val="0"/>
      <w:marTop w:val="0"/>
      <w:marBottom w:val="0"/>
      <w:divBdr>
        <w:top w:val="none" w:sz="0" w:space="0" w:color="auto"/>
        <w:left w:val="none" w:sz="0" w:space="0" w:color="auto"/>
        <w:bottom w:val="none" w:sz="0" w:space="0" w:color="auto"/>
        <w:right w:val="none" w:sz="0" w:space="0" w:color="auto"/>
      </w:divBdr>
    </w:div>
    <w:div w:id="122672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144</Words>
  <Characters>825</Characters>
  <Application>Microsoft Office Word</Application>
  <DocSecurity>0</DocSecurity>
  <Lines>6</Lines>
  <Paragraphs>1</Paragraphs>
  <ScaleCrop>false</ScaleCrop>
  <Company>ICOS</Company>
  <LinksUpToDate>false</LinksUpToDate>
  <CharactersWithSpaces>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iCura</dc:creator>
  <cp:keywords/>
  <dc:description/>
  <cp:lastModifiedBy>iCura</cp:lastModifiedBy>
  <cp:revision>25</cp:revision>
  <dcterms:created xsi:type="dcterms:W3CDTF">2022-05-23T01:03:00Z</dcterms:created>
  <dcterms:modified xsi:type="dcterms:W3CDTF">2022-05-24T00:49:00Z</dcterms:modified>
</cp:coreProperties>
</file>