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67B6B" w14:textId="6DEB5BA1" w:rsidR="00370122" w:rsidRDefault="00000000">
      <w:pPr>
        <w:spacing w:before="30" w:line="360" w:lineRule="auto"/>
        <w:ind w:right="70"/>
        <w:jc w:val="center"/>
        <w:rPr>
          <w:rFonts w:ascii="宋体" w:eastAsia="宋体"/>
          <w:b/>
          <w:w w:val="95"/>
          <w:sz w:val="36"/>
          <w:szCs w:val="24"/>
        </w:rPr>
      </w:pPr>
      <w:r>
        <w:rPr>
          <w:rFonts w:ascii="宋体" w:eastAsia="宋体" w:hint="eastAsia"/>
          <w:b/>
          <w:w w:val="95"/>
          <w:sz w:val="36"/>
          <w:szCs w:val="24"/>
        </w:rPr>
        <w:t>桂林电子科技大学外国语学院</w:t>
      </w:r>
      <w:r>
        <w:rPr>
          <w:rFonts w:ascii="宋体" w:eastAsia="宋体" w:hint="eastAsia"/>
          <w:b/>
          <w:w w:val="95"/>
          <w:sz w:val="36"/>
          <w:szCs w:val="24"/>
          <w:lang w:val="en-US"/>
        </w:rPr>
        <w:t>202</w:t>
      </w:r>
      <w:r w:rsidR="006F0B61">
        <w:rPr>
          <w:rFonts w:ascii="宋体" w:eastAsia="宋体"/>
          <w:b/>
          <w:w w:val="95"/>
          <w:sz w:val="36"/>
          <w:szCs w:val="24"/>
          <w:lang w:val="en-US"/>
        </w:rPr>
        <w:t>3</w:t>
      </w:r>
      <w:r>
        <w:rPr>
          <w:rFonts w:ascii="宋体" w:eastAsia="宋体" w:hint="eastAsia"/>
          <w:b/>
          <w:w w:val="95"/>
          <w:sz w:val="36"/>
          <w:szCs w:val="24"/>
          <w:lang w:val="en-US"/>
        </w:rPr>
        <w:t>年</w:t>
      </w:r>
      <w:r>
        <w:rPr>
          <w:rFonts w:ascii="宋体" w:eastAsia="宋体" w:hint="eastAsia"/>
          <w:b/>
          <w:w w:val="95"/>
          <w:sz w:val="36"/>
          <w:szCs w:val="24"/>
        </w:rPr>
        <w:t>推荐优秀应届本科毕业生</w:t>
      </w:r>
    </w:p>
    <w:p w14:paraId="47C979CF" w14:textId="77777777" w:rsidR="00370122" w:rsidRDefault="00000000">
      <w:pPr>
        <w:spacing w:before="30" w:line="360" w:lineRule="auto"/>
        <w:ind w:right="70"/>
        <w:jc w:val="center"/>
        <w:rPr>
          <w:rFonts w:ascii="宋体" w:eastAsia="宋体"/>
          <w:b/>
          <w:sz w:val="36"/>
          <w:szCs w:val="24"/>
        </w:rPr>
      </w:pPr>
      <w:r>
        <w:rPr>
          <w:rFonts w:ascii="宋体" w:eastAsia="宋体" w:hint="eastAsia"/>
          <w:b/>
          <w:sz w:val="36"/>
          <w:szCs w:val="24"/>
        </w:rPr>
        <w:t>免试攻读研究生遴选办法（</w:t>
      </w:r>
      <w:r>
        <w:rPr>
          <w:rFonts w:ascii="宋体" w:eastAsia="宋体" w:hint="eastAsia"/>
          <w:b/>
          <w:sz w:val="36"/>
          <w:szCs w:val="24"/>
          <w:lang w:val="en-US"/>
        </w:rPr>
        <w:t>修订稿</w:t>
      </w:r>
      <w:r>
        <w:rPr>
          <w:rFonts w:ascii="宋体" w:eastAsia="宋体" w:hint="eastAsia"/>
          <w:b/>
          <w:sz w:val="36"/>
          <w:szCs w:val="24"/>
        </w:rPr>
        <w:t>）</w:t>
      </w:r>
    </w:p>
    <w:p w14:paraId="1752CE0C" w14:textId="77777777" w:rsidR="00370122" w:rsidRDefault="00370122">
      <w:pPr>
        <w:pStyle w:val="a3"/>
        <w:spacing w:before="1" w:line="360" w:lineRule="auto"/>
        <w:jc w:val="both"/>
        <w:rPr>
          <w:rFonts w:ascii="宋体"/>
          <w:b/>
          <w:sz w:val="39"/>
        </w:rPr>
      </w:pPr>
    </w:p>
    <w:p w14:paraId="5EB75FA6" w14:textId="77777777" w:rsidR="00370122" w:rsidRDefault="00000000">
      <w:pPr>
        <w:pStyle w:val="a3"/>
        <w:spacing w:line="360" w:lineRule="auto"/>
        <w:jc w:val="center"/>
        <w:rPr>
          <w:b/>
          <w:bCs/>
        </w:rPr>
      </w:pPr>
      <w:r>
        <w:rPr>
          <w:b/>
          <w:bCs/>
        </w:rPr>
        <w:t>第一章</w:t>
      </w:r>
      <w:r>
        <w:rPr>
          <w:rFonts w:hint="eastAsia"/>
          <w:b/>
          <w:bCs/>
          <w:lang w:val="en-US"/>
        </w:rPr>
        <w:t xml:space="preserve"> </w:t>
      </w:r>
      <w:r>
        <w:rPr>
          <w:b/>
          <w:bCs/>
        </w:rPr>
        <w:t xml:space="preserve"> 组织领导</w:t>
      </w:r>
    </w:p>
    <w:p w14:paraId="3BDD5379" w14:textId="77777777" w:rsidR="00370122" w:rsidRDefault="00000000">
      <w:pPr>
        <w:pStyle w:val="a3"/>
        <w:spacing w:before="214" w:line="360" w:lineRule="auto"/>
        <w:ind w:right="70" w:firstLineChars="200" w:firstLine="598"/>
        <w:jc w:val="both"/>
        <w:rPr>
          <w:spacing w:val="-11"/>
        </w:rPr>
      </w:pPr>
      <w:r>
        <w:rPr>
          <w:b/>
          <w:bCs/>
          <w:spacing w:val="-11"/>
        </w:rPr>
        <w:t>第一条</w:t>
      </w:r>
      <w:r>
        <w:rPr>
          <w:spacing w:val="-11"/>
        </w:rPr>
        <w:t xml:space="preserve"> </w:t>
      </w:r>
      <w:r>
        <w:rPr>
          <w:rFonts w:hint="eastAsia"/>
          <w:spacing w:val="-11"/>
          <w:lang w:val="en-US"/>
        </w:rPr>
        <w:t xml:space="preserve"> </w:t>
      </w:r>
      <w:r>
        <w:rPr>
          <w:spacing w:val="-11"/>
        </w:rPr>
        <w:t>学院成立由</w:t>
      </w:r>
      <w:r>
        <w:rPr>
          <w:rFonts w:hint="eastAsia"/>
          <w:spacing w:val="-11"/>
        </w:rPr>
        <w:t>院党委书记、</w:t>
      </w:r>
      <w:r>
        <w:rPr>
          <w:spacing w:val="-11"/>
        </w:rPr>
        <w:t>院长任组长</w:t>
      </w:r>
      <w:r>
        <w:rPr>
          <w:rFonts w:hint="eastAsia"/>
          <w:spacing w:val="-11"/>
        </w:rPr>
        <w:t>、</w:t>
      </w:r>
      <w:r>
        <w:rPr>
          <w:spacing w:val="-11"/>
        </w:rPr>
        <w:t>副书记任副组长</w:t>
      </w:r>
      <w:r>
        <w:rPr>
          <w:rFonts w:hint="eastAsia"/>
          <w:spacing w:val="-11"/>
        </w:rPr>
        <w:t>的</w:t>
      </w:r>
      <w:r>
        <w:rPr>
          <w:spacing w:val="-11"/>
        </w:rPr>
        <w:t>推免生</w:t>
      </w:r>
      <w:r>
        <w:rPr>
          <w:rFonts w:hint="eastAsia"/>
          <w:spacing w:val="-11"/>
        </w:rPr>
        <w:t>推荐</w:t>
      </w:r>
      <w:r>
        <w:rPr>
          <w:spacing w:val="-11"/>
        </w:rPr>
        <w:t>工作</w:t>
      </w:r>
      <w:r>
        <w:rPr>
          <w:rFonts w:hint="eastAsia"/>
          <w:spacing w:val="-11"/>
        </w:rPr>
        <w:t>领导</w:t>
      </w:r>
      <w:r>
        <w:rPr>
          <w:spacing w:val="-11"/>
        </w:rPr>
        <w:t>小组，成员包括主管本科教学和研究生工作的院领导、毕业班辅导员、系主任、本科教学管理人员及教师代表等（名单见附件1），负责</w:t>
      </w:r>
      <w:r>
        <w:rPr>
          <w:rFonts w:hint="eastAsia"/>
          <w:spacing w:val="-11"/>
        </w:rPr>
        <w:t>具体</w:t>
      </w:r>
      <w:r>
        <w:rPr>
          <w:spacing w:val="-11"/>
        </w:rPr>
        <w:t>实施本学院</w:t>
      </w:r>
      <w:r>
        <w:rPr>
          <w:rFonts w:hint="eastAsia"/>
          <w:spacing w:val="-11"/>
        </w:rPr>
        <w:t>的推免生</w:t>
      </w:r>
      <w:r>
        <w:rPr>
          <w:spacing w:val="-11"/>
        </w:rPr>
        <w:t>遴选工作。</w:t>
      </w:r>
      <w:r>
        <w:rPr>
          <w:rFonts w:hint="eastAsia"/>
          <w:spacing w:val="-11"/>
        </w:rPr>
        <w:t>领导</w:t>
      </w:r>
      <w:r>
        <w:rPr>
          <w:spacing w:val="-11"/>
        </w:rPr>
        <w:t>小组根据《</w:t>
      </w:r>
      <w:r>
        <w:rPr>
          <w:rFonts w:hint="eastAsia"/>
          <w:spacing w:val="-11"/>
          <w:lang w:val="en-US"/>
        </w:rPr>
        <w:t>桂林电子科技大学</w:t>
      </w:r>
      <w:r>
        <w:rPr>
          <w:spacing w:val="-11"/>
          <w:lang w:val="en-US"/>
        </w:rPr>
        <w:t>2022</w:t>
      </w:r>
      <w:r>
        <w:rPr>
          <w:rFonts w:hint="eastAsia"/>
          <w:spacing w:val="-11"/>
          <w:lang w:val="en-US"/>
        </w:rPr>
        <w:t>年推荐优秀应届本科毕业生免试攻读研究生工作实施办法</w:t>
      </w:r>
      <w:r>
        <w:rPr>
          <w:spacing w:val="-11"/>
        </w:rPr>
        <w:t>》等文件精神，结合学院实际，制定本办法</w:t>
      </w:r>
      <w:r>
        <w:rPr>
          <w:rFonts w:hint="eastAsia"/>
          <w:spacing w:val="-11"/>
        </w:rPr>
        <w:t>。</w:t>
      </w:r>
    </w:p>
    <w:p w14:paraId="34D81F93" w14:textId="77777777" w:rsidR="00370122" w:rsidRDefault="00370122">
      <w:pPr>
        <w:pStyle w:val="a3"/>
        <w:spacing w:line="360" w:lineRule="auto"/>
        <w:jc w:val="both"/>
        <w:rPr>
          <w:b/>
          <w:bCs/>
          <w:lang w:val="en-US"/>
        </w:rPr>
      </w:pPr>
    </w:p>
    <w:p w14:paraId="62402357" w14:textId="77777777" w:rsidR="00370122" w:rsidRDefault="00000000">
      <w:pPr>
        <w:pStyle w:val="a3"/>
        <w:spacing w:line="360" w:lineRule="auto"/>
        <w:jc w:val="center"/>
        <w:rPr>
          <w:b/>
          <w:bCs/>
          <w:lang w:val="en-US"/>
        </w:rPr>
      </w:pPr>
      <w:r>
        <w:rPr>
          <w:rFonts w:hint="eastAsia"/>
          <w:b/>
          <w:bCs/>
          <w:lang w:val="en-US"/>
        </w:rPr>
        <w:t>第二章  推免项目及名额安排</w:t>
      </w:r>
    </w:p>
    <w:p w14:paraId="5198B1BF" w14:textId="77777777" w:rsidR="00370122" w:rsidRDefault="00000000">
      <w:pPr>
        <w:pStyle w:val="a3"/>
        <w:spacing w:line="360" w:lineRule="auto"/>
        <w:ind w:right="68" w:firstLineChars="200" w:firstLine="598"/>
        <w:jc w:val="both"/>
        <w:rPr>
          <w:spacing w:val="-11"/>
        </w:rPr>
      </w:pPr>
      <w:r>
        <w:rPr>
          <w:b/>
          <w:bCs/>
          <w:spacing w:val="-11"/>
        </w:rPr>
        <w:t>第</w:t>
      </w:r>
      <w:r>
        <w:rPr>
          <w:rFonts w:hint="eastAsia"/>
          <w:b/>
          <w:bCs/>
          <w:spacing w:val="-11"/>
          <w:lang w:val="en-US"/>
        </w:rPr>
        <w:t>二</w:t>
      </w:r>
      <w:r>
        <w:rPr>
          <w:b/>
          <w:bCs/>
          <w:spacing w:val="-11"/>
        </w:rPr>
        <w:t>条</w:t>
      </w:r>
      <w:r>
        <w:rPr>
          <w:spacing w:val="-11"/>
        </w:rPr>
        <w:t xml:space="preserve">  </w:t>
      </w:r>
      <w:r>
        <w:rPr>
          <w:rFonts w:hint="eastAsia"/>
          <w:spacing w:val="-11"/>
        </w:rPr>
        <w:t>推免项目</w:t>
      </w:r>
    </w:p>
    <w:p w14:paraId="69E7D0DD" w14:textId="77777777" w:rsidR="00370122" w:rsidRDefault="00000000">
      <w:pPr>
        <w:pStyle w:val="a3"/>
        <w:spacing w:line="360" w:lineRule="auto"/>
        <w:ind w:right="68" w:firstLineChars="200" w:firstLine="596"/>
        <w:jc w:val="both"/>
        <w:rPr>
          <w:spacing w:val="-11"/>
        </w:rPr>
      </w:pPr>
      <w:r>
        <w:rPr>
          <w:rFonts w:hint="eastAsia"/>
          <w:spacing w:val="-11"/>
        </w:rPr>
        <w:t>（</w:t>
      </w:r>
      <w:r>
        <w:rPr>
          <w:rFonts w:hint="eastAsia"/>
          <w:spacing w:val="-11"/>
          <w:lang w:val="en-US"/>
        </w:rPr>
        <w:t>一</w:t>
      </w:r>
      <w:r>
        <w:rPr>
          <w:rFonts w:hint="eastAsia"/>
          <w:spacing w:val="-11"/>
        </w:rPr>
        <w:t>）优秀应届本科毕业生推免生。</w:t>
      </w:r>
    </w:p>
    <w:p w14:paraId="7D449E60" w14:textId="77777777" w:rsidR="00370122" w:rsidRDefault="00000000">
      <w:pPr>
        <w:pStyle w:val="a3"/>
        <w:spacing w:line="360" w:lineRule="auto"/>
        <w:ind w:right="68" w:firstLineChars="200" w:firstLine="596"/>
        <w:jc w:val="both"/>
        <w:rPr>
          <w:spacing w:val="-11"/>
        </w:rPr>
      </w:pPr>
      <w:r>
        <w:rPr>
          <w:rFonts w:hint="eastAsia"/>
          <w:spacing w:val="-11"/>
        </w:rPr>
        <w:t>（</w:t>
      </w:r>
      <w:r>
        <w:rPr>
          <w:rFonts w:hint="eastAsia"/>
          <w:spacing w:val="-11"/>
          <w:lang w:val="en-US"/>
        </w:rPr>
        <w:t>二</w:t>
      </w:r>
      <w:r>
        <w:rPr>
          <w:rFonts w:hint="eastAsia"/>
          <w:spacing w:val="-11"/>
        </w:rPr>
        <w:t>）“研究生支教团”专项推免生。</w:t>
      </w:r>
    </w:p>
    <w:p w14:paraId="4C7CBEE3" w14:textId="77777777" w:rsidR="00370122" w:rsidRDefault="00000000">
      <w:pPr>
        <w:pStyle w:val="a3"/>
        <w:spacing w:line="360" w:lineRule="auto"/>
        <w:ind w:right="68" w:firstLineChars="200" w:firstLine="598"/>
        <w:jc w:val="both"/>
        <w:rPr>
          <w:spacing w:val="-11"/>
        </w:rPr>
      </w:pPr>
      <w:r>
        <w:rPr>
          <w:b/>
          <w:bCs/>
          <w:spacing w:val="-11"/>
        </w:rPr>
        <w:t>第</w:t>
      </w:r>
      <w:r>
        <w:rPr>
          <w:rFonts w:hint="eastAsia"/>
          <w:b/>
          <w:bCs/>
          <w:spacing w:val="-11"/>
          <w:lang w:val="en-US"/>
        </w:rPr>
        <w:t>三</w:t>
      </w:r>
      <w:r>
        <w:rPr>
          <w:b/>
          <w:bCs/>
          <w:spacing w:val="-11"/>
        </w:rPr>
        <w:t>条</w:t>
      </w:r>
      <w:r>
        <w:rPr>
          <w:spacing w:val="-11"/>
        </w:rPr>
        <w:t xml:space="preserve">  推荐名额</w:t>
      </w:r>
    </w:p>
    <w:p w14:paraId="68B3E799" w14:textId="115A44D2" w:rsidR="00370122" w:rsidRDefault="00000000">
      <w:pPr>
        <w:pStyle w:val="a3"/>
        <w:spacing w:line="360" w:lineRule="auto"/>
        <w:ind w:right="68" w:firstLineChars="200" w:firstLine="596"/>
        <w:jc w:val="both"/>
        <w:rPr>
          <w:spacing w:val="-11"/>
          <w:lang w:val="en-US"/>
        </w:rPr>
      </w:pPr>
      <w:r>
        <w:rPr>
          <w:spacing w:val="-11"/>
        </w:rPr>
        <w:t>（一）</w:t>
      </w:r>
      <w:r>
        <w:rPr>
          <w:rFonts w:hint="eastAsia"/>
          <w:spacing w:val="-11"/>
          <w:lang w:val="en-US"/>
        </w:rPr>
        <w:t>我院推免生名额为三个</w:t>
      </w:r>
      <w:r>
        <w:rPr>
          <w:spacing w:val="-11"/>
        </w:rPr>
        <w:t>。</w:t>
      </w:r>
      <w:r>
        <w:rPr>
          <w:rFonts w:hint="eastAsia"/>
          <w:spacing w:val="-11"/>
          <w:lang w:val="en-US"/>
        </w:rPr>
        <w:t>不具体分配到专业，实行202</w:t>
      </w:r>
      <w:r w:rsidR="008E68F2">
        <w:rPr>
          <w:spacing w:val="-11"/>
          <w:lang w:val="en-US"/>
        </w:rPr>
        <w:t>3</w:t>
      </w:r>
      <w:r>
        <w:rPr>
          <w:rFonts w:hint="eastAsia"/>
          <w:spacing w:val="-11"/>
          <w:lang w:val="en-US"/>
        </w:rPr>
        <w:t>届推免生申请人总排名，取总分前三名推荐。</w:t>
      </w:r>
    </w:p>
    <w:p w14:paraId="58C8D051" w14:textId="77777777" w:rsidR="00370122" w:rsidRDefault="00000000">
      <w:pPr>
        <w:pStyle w:val="a3"/>
        <w:spacing w:line="360" w:lineRule="auto"/>
        <w:ind w:right="68" w:firstLineChars="200" w:firstLine="596"/>
        <w:jc w:val="both"/>
        <w:rPr>
          <w:spacing w:val="-11"/>
        </w:rPr>
      </w:pPr>
      <w:r>
        <w:rPr>
          <w:spacing w:val="-11"/>
        </w:rPr>
        <w:t>（二）根据本学院的实际情况，确定</w:t>
      </w:r>
      <w:r>
        <w:rPr>
          <w:rFonts w:hint="eastAsia"/>
          <w:spacing w:val="-11"/>
          <w:lang w:val="en-US"/>
        </w:rPr>
        <w:t>3名</w:t>
      </w:r>
      <w:r>
        <w:rPr>
          <w:rFonts w:hint="eastAsia"/>
          <w:spacing w:val="-11"/>
        </w:rPr>
        <w:t>替补推荐人选</w:t>
      </w:r>
      <w:r>
        <w:rPr>
          <w:spacing w:val="-11"/>
        </w:rPr>
        <w:t>，并确定</w:t>
      </w:r>
      <w:r>
        <w:rPr>
          <w:rFonts w:hint="eastAsia"/>
          <w:spacing w:val="-11"/>
        </w:rPr>
        <w:t>替补</w:t>
      </w:r>
      <w:r>
        <w:rPr>
          <w:spacing w:val="-11"/>
        </w:rPr>
        <w:t>顺序。</w:t>
      </w:r>
      <w:r>
        <w:rPr>
          <w:rFonts w:hint="eastAsia"/>
          <w:spacing w:val="-11"/>
        </w:rPr>
        <w:t>替补</w:t>
      </w:r>
      <w:r>
        <w:rPr>
          <w:spacing w:val="-11"/>
        </w:rPr>
        <w:t>推荐人选的选拔标准、公示条件等不变。</w:t>
      </w:r>
    </w:p>
    <w:p w14:paraId="2AEC974F" w14:textId="77777777" w:rsidR="00370122" w:rsidRDefault="00000000">
      <w:pPr>
        <w:pStyle w:val="a3"/>
        <w:spacing w:line="360" w:lineRule="auto"/>
        <w:ind w:right="68" w:firstLineChars="200" w:firstLine="596"/>
        <w:jc w:val="both"/>
        <w:rPr>
          <w:spacing w:val="-11"/>
        </w:rPr>
      </w:pPr>
      <w:r>
        <w:rPr>
          <w:spacing w:val="-11"/>
        </w:rPr>
        <w:t>（</w:t>
      </w:r>
      <w:r>
        <w:rPr>
          <w:rFonts w:hint="eastAsia"/>
          <w:spacing w:val="-11"/>
          <w:lang w:val="en-US"/>
        </w:rPr>
        <w:t>三</w:t>
      </w:r>
      <w:r>
        <w:rPr>
          <w:spacing w:val="-11"/>
        </w:rPr>
        <w:t>）</w:t>
      </w:r>
      <w:r>
        <w:rPr>
          <w:rFonts w:hint="eastAsia"/>
          <w:spacing w:val="-11"/>
        </w:rPr>
        <w:t>“研究生支教团”专项名额参照相关文件及《中国青年志愿者</w:t>
      </w:r>
      <w:r>
        <w:rPr>
          <w:rFonts w:hint="eastAsia"/>
          <w:spacing w:val="-11"/>
        </w:rPr>
        <w:lastRenderedPageBreak/>
        <w:t>扶贫接力计划研究生支教团桂林电子科技大学志愿者招募选拔办法》,具体由研究生支教团项目办（设在校团委）按文件执行。</w:t>
      </w:r>
    </w:p>
    <w:p w14:paraId="51756A0B" w14:textId="77777777" w:rsidR="00370122" w:rsidRDefault="00370122">
      <w:pPr>
        <w:pStyle w:val="a3"/>
        <w:spacing w:line="360" w:lineRule="auto"/>
        <w:ind w:right="70"/>
        <w:jc w:val="both"/>
        <w:rPr>
          <w:b/>
          <w:bCs/>
        </w:rPr>
      </w:pPr>
    </w:p>
    <w:p w14:paraId="2072189E" w14:textId="77777777" w:rsidR="00370122" w:rsidRDefault="00000000">
      <w:pPr>
        <w:pStyle w:val="a3"/>
        <w:spacing w:line="360" w:lineRule="auto"/>
        <w:ind w:right="70"/>
        <w:jc w:val="center"/>
        <w:rPr>
          <w:b/>
          <w:bCs/>
          <w:lang w:val="en-US"/>
        </w:rPr>
      </w:pPr>
      <w:r>
        <w:rPr>
          <w:b/>
          <w:bCs/>
        </w:rPr>
        <w:t>第</w:t>
      </w:r>
      <w:r>
        <w:rPr>
          <w:rFonts w:hint="eastAsia"/>
          <w:b/>
          <w:bCs/>
          <w:lang w:val="en-US"/>
        </w:rPr>
        <w:t>三</w:t>
      </w:r>
      <w:r>
        <w:rPr>
          <w:b/>
          <w:bCs/>
        </w:rPr>
        <w:t>章</w:t>
      </w:r>
      <w:r>
        <w:rPr>
          <w:rFonts w:hint="eastAsia"/>
          <w:b/>
          <w:bCs/>
          <w:lang w:val="en-US"/>
        </w:rPr>
        <w:t xml:space="preserve">  </w:t>
      </w:r>
      <w:r>
        <w:rPr>
          <w:b/>
          <w:bCs/>
        </w:rPr>
        <w:t>推荐条件</w:t>
      </w:r>
      <w:r>
        <w:rPr>
          <w:rFonts w:hint="eastAsia"/>
          <w:b/>
          <w:bCs/>
          <w:lang w:val="en-US"/>
        </w:rPr>
        <w:t>及排名</w:t>
      </w:r>
    </w:p>
    <w:p w14:paraId="54271919" w14:textId="77777777" w:rsidR="00370122" w:rsidRDefault="00000000">
      <w:pPr>
        <w:pStyle w:val="a3"/>
        <w:spacing w:line="360" w:lineRule="auto"/>
        <w:ind w:right="4130" w:firstLineChars="200" w:firstLine="643"/>
        <w:jc w:val="both"/>
      </w:pPr>
      <w:r>
        <w:rPr>
          <w:b/>
          <w:bCs/>
        </w:rPr>
        <w:t>第</w:t>
      </w:r>
      <w:r>
        <w:rPr>
          <w:rFonts w:hint="eastAsia"/>
          <w:b/>
          <w:bCs/>
          <w:lang w:val="en-US"/>
        </w:rPr>
        <w:t>四</w:t>
      </w:r>
      <w:r>
        <w:rPr>
          <w:b/>
          <w:bCs/>
        </w:rPr>
        <w:t>条</w:t>
      </w:r>
      <w:r>
        <w:rPr>
          <w:rFonts w:hint="eastAsia"/>
          <w:lang w:val="en-US"/>
        </w:rPr>
        <w:t xml:space="preserve"> </w:t>
      </w:r>
      <w:r>
        <w:t xml:space="preserve"> 推荐条件</w:t>
      </w:r>
    </w:p>
    <w:p w14:paraId="7AFABAA8" w14:textId="77777777" w:rsidR="00370122" w:rsidRDefault="00000000">
      <w:pPr>
        <w:pStyle w:val="a3"/>
        <w:spacing w:line="360" w:lineRule="auto"/>
        <w:ind w:right="70" w:firstLineChars="200" w:firstLine="620"/>
        <w:jc w:val="both"/>
        <w:rPr>
          <w:sz w:val="31"/>
          <w:lang w:val="en-US"/>
        </w:rPr>
      </w:pPr>
      <w:r>
        <w:rPr>
          <w:rFonts w:hint="eastAsia"/>
          <w:sz w:val="31"/>
          <w:lang w:val="en-US"/>
        </w:rPr>
        <w:t>学院从具备下列条件的学生中择优遴选推免生：</w:t>
      </w:r>
    </w:p>
    <w:p w14:paraId="7FD7B26B" w14:textId="77777777" w:rsidR="00370122" w:rsidRDefault="00000000">
      <w:pPr>
        <w:pStyle w:val="a3"/>
        <w:spacing w:line="360" w:lineRule="auto"/>
        <w:ind w:right="70" w:firstLineChars="200" w:firstLine="620"/>
        <w:jc w:val="both"/>
        <w:rPr>
          <w:sz w:val="31"/>
          <w:lang w:val="en-US"/>
        </w:rPr>
      </w:pPr>
      <w:r>
        <w:rPr>
          <w:rFonts w:hint="eastAsia"/>
          <w:sz w:val="31"/>
          <w:lang w:val="en-US"/>
        </w:rPr>
        <w:t>（一）纳入国家普通本科招生计划录取的应届毕业生（不含专升本、第二学士学位学生）。</w:t>
      </w:r>
    </w:p>
    <w:p w14:paraId="10E4A896" w14:textId="77777777" w:rsidR="00370122" w:rsidRDefault="00000000">
      <w:pPr>
        <w:pStyle w:val="a3"/>
        <w:spacing w:line="360" w:lineRule="auto"/>
        <w:ind w:right="70" w:firstLineChars="200" w:firstLine="620"/>
        <w:jc w:val="both"/>
        <w:rPr>
          <w:sz w:val="31"/>
          <w:lang w:val="en-US"/>
        </w:rPr>
      </w:pPr>
      <w:r>
        <w:rPr>
          <w:rFonts w:hint="eastAsia"/>
          <w:sz w:val="31"/>
          <w:lang w:val="en-US"/>
        </w:rPr>
        <w:t>（二）具有高尚的爱国主义情操和集体主义精神，社会主义信念坚定，社会责任感强，遵纪守法，积极向上，身心健康。</w:t>
      </w:r>
    </w:p>
    <w:p w14:paraId="2F2443C2" w14:textId="77777777" w:rsidR="00370122" w:rsidRDefault="00000000">
      <w:pPr>
        <w:pStyle w:val="a3"/>
        <w:spacing w:line="360" w:lineRule="auto"/>
        <w:ind w:right="70" w:firstLineChars="200" w:firstLine="620"/>
        <w:jc w:val="both"/>
        <w:rPr>
          <w:sz w:val="31"/>
          <w:lang w:val="en-US"/>
        </w:rPr>
      </w:pPr>
      <w:r>
        <w:rPr>
          <w:rFonts w:hint="eastAsia"/>
          <w:sz w:val="31"/>
          <w:lang w:val="en-US"/>
        </w:rPr>
        <w:t>（三）诚实守信，学风端正，无任何考试作弊及剽窃他人学术成果记录。</w:t>
      </w:r>
    </w:p>
    <w:p w14:paraId="1D4824F9" w14:textId="77777777" w:rsidR="00370122" w:rsidRDefault="00000000">
      <w:pPr>
        <w:pStyle w:val="a3"/>
        <w:spacing w:line="360" w:lineRule="auto"/>
        <w:ind w:right="70" w:firstLineChars="200" w:firstLine="620"/>
        <w:jc w:val="both"/>
        <w:rPr>
          <w:sz w:val="31"/>
          <w:lang w:val="en-US"/>
        </w:rPr>
      </w:pPr>
      <w:r>
        <w:rPr>
          <w:rFonts w:hint="eastAsia"/>
          <w:sz w:val="31"/>
          <w:lang w:val="en-US"/>
        </w:rPr>
        <w:t>（四）品行表现优良，无任何违法违纪受处分记录。</w:t>
      </w:r>
    </w:p>
    <w:p w14:paraId="73BF2079" w14:textId="77777777" w:rsidR="00370122" w:rsidRDefault="00000000">
      <w:pPr>
        <w:pStyle w:val="a3"/>
        <w:spacing w:line="360" w:lineRule="auto"/>
        <w:ind w:right="70" w:firstLineChars="200" w:firstLine="620"/>
        <w:jc w:val="both"/>
        <w:rPr>
          <w:sz w:val="31"/>
          <w:lang w:val="en-US"/>
        </w:rPr>
      </w:pPr>
      <w:r>
        <w:rPr>
          <w:rFonts w:hint="eastAsia"/>
          <w:sz w:val="31"/>
          <w:lang w:val="en-US"/>
        </w:rPr>
        <w:t>（五）勤奋学习，刻苦钻研，成绩优异。成绩条件需满足以下条件：</w:t>
      </w:r>
    </w:p>
    <w:p w14:paraId="064DAEC2" w14:textId="77777777" w:rsidR="00370122" w:rsidRDefault="00000000">
      <w:pPr>
        <w:pStyle w:val="a3"/>
        <w:spacing w:line="360" w:lineRule="auto"/>
        <w:ind w:right="70" w:firstLineChars="200" w:firstLine="620"/>
        <w:jc w:val="both"/>
        <w:rPr>
          <w:sz w:val="31"/>
          <w:lang w:val="en-US"/>
        </w:rPr>
      </w:pPr>
      <w:r>
        <w:rPr>
          <w:sz w:val="31"/>
          <w:lang w:val="en-US"/>
        </w:rPr>
        <w:t>1.</w:t>
      </w:r>
      <w:r>
        <w:rPr>
          <w:rFonts w:hint="eastAsia"/>
          <w:sz w:val="31"/>
          <w:lang w:val="en-US"/>
        </w:rPr>
        <w:t>学习成绩优秀。修完本专业教育教学计划中前三学年的所有课程，成绩合格，且累计学分绩排名位于本专业前</w:t>
      </w:r>
      <w:r>
        <w:rPr>
          <w:sz w:val="31"/>
          <w:lang w:val="en-US"/>
        </w:rPr>
        <w:t>30%</w:t>
      </w:r>
      <w:r>
        <w:rPr>
          <w:rFonts w:hint="eastAsia"/>
          <w:sz w:val="31"/>
          <w:lang w:val="en-US"/>
        </w:rPr>
        <w:t>，计入学分绩的课程无挂科记录。</w:t>
      </w:r>
    </w:p>
    <w:p w14:paraId="301433E4" w14:textId="32B4E994" w:rsidR="006F0B61" w:rsidRDefault="006F0B61" w:rsidP="006F0B61">
      <w:pPr>
        <w:pStyle w:val="a3"/>
        <w:spacing w:line="360" w:lineRule="auto"/>
        <w:ind w:right="70" w:firstLineChars="200" w:firstLine="620"/>
        <w:jc w:val="both"/>
        <w:rPr>
          <w:sz w:val="31"/>
          <w:lang w:val="en-US"/>
        </w:rPr>
      </w:pPr>
      <w:r w:rsidRPr="006F0B61">
        <w:rPr>
          <w:sz w:val="31"/>
          <w:lang w:val="en-US"/>
        </w:rPr>
        <w:t>2、外语基础良好。非</w:t>
      </w:r>
      <w:r w:rsidRPr="00BC4031">
        <w:rPr>
          <w:sz w:val="31"/>
          <w:lang w:val="en-US"/>
        </w:rPr>
        <w:t>艺术类及非外语类专业的学生，</w:t>
      </w:r>
      <w:r w:rsidRPr="00BC4031">
        <w:rPr>
          <w:rFonts w:hint="eastAsia"/>
          <w:sz w:val="31"/>
          <w:lang w:val="en-US"/>
        </w:rPr>
        <w:t>全国大学生英语四级考试成绩≧</w:t>
      </w:r>
      <w:r w:rsidRPr="00BC4031">
        <w:rPr>
          <w:sz w:val="31"/>
          <w:lang w:val="en-US"/>
        </w:rPr>
        <w:t>425 分（非艺术类及非外语</w:t>
      </w:r>
      <w:r w:rsidRPr="00BC4031">
        <w:rPr>
          <w:rFonts w:hint="eastAsia"/>
          <w:sz w:val="31"/>
          <w:lang w:val="en-US"/>
        </w:rPr>
        <w:t>类专业且外语语种为非英语的学生，对应的全国大学生外语四级考试折算百分制成绩≧</w:t>
      </w:r>
      <w:r w:rsidRPr="00BC4031">
        <w:rPr>
          <w:sz w:val="31"/>
          <w:lang w:val="en-US"/>
        </w:rPr>
        <w:t>60 分）；外语类专业的学生，全国外语专业四级考试（其中</w:t>
      </w:r>
      <w:r w:rsidRPr="00BC4031">
        <w:rPr>
          <w:rFonts w:hint="eastAsia"/>
          <w:sz w:val="31"/>
          <w:lang w:val="en-US"/>
        </w:rPr>
        <w:t>日语专业报考</w:t>
      </w:r>
      <w:r w:rsidRPr="00BC4031">
        <w:rPr>
          <w:sz w:val="31"/>
          <w:lang w:val="en-US"/>
        </w:rPr>
        <w:t xml:space="preserve"> N2 国际等级考试）折算百分制成绩≧60 分。</w:t>
      </w:r>
      <w:r>
        <w:rPr>
          <w:rFonts w:hint="eastAsia"/>
          <w:sz w:val="31"/>
          <w:lang w:val="en-US"/>
        </w:rPr>
        <w:t>（因疫情等不可抗力因素</w:t>
      </w:r>
      <w:r>
        <w:rPr>
          <w:rFonts w:hint="eastAsia"/>
          <w:sz w:val="31"/>
          <w:lang w:val="en-US"/>
        </w:rPr>
        <w:lastRenderedPageBreak/>
        <w:t>取消考试、考试推迟等原因，不能获得专业四级成绩的，参照《桂林电子科技大学普通高等教育学士学位授予工作实施细则》（桂电教〔</w:t>
      </w:r>
      <w:r>
        <w:rPr>
          <w:sz w:val="31"/>
          <w:lang w:val="en-US"/>
        </w:rPr>
        <w:t>2015</w:t>
      </w:r>
      <w:r>
        <w:rPr>
          <w:rFonts w:hint="eastAsia"/>
          <w:sz w:val="31"/>
          <w:lang w:val="en-US"/>
        </w:rPr>
        <w:t>〕</w:t>
      </w:r>
      <w:r>
        <w:rPr>
          <w:sz w:val="31"/>
          <w:lang w:val="en-US"/>
        </w:rPr>
        <w:t>64</w:t>
      </w:r>
      <w:r>
        <w:rPr>
          <w:rFonts w:hint="eastAsia"/>
          <w:sz w:val="31"/>
          <w:lang w:val="en-US"/>
        </w:rPr>
        <w:t>号）中对外语类专业本科毕业生获取学士学位的要求执行，即第二外语课程平均成绩达到</w:t>
      </w:r>
      <w:r>
        <w:rPr>
          <w:sz w:val="31"/>
          <w:lang w:val="en-US"/>
        </w:rPr>
        <w:t>75</w:t>
      </w:r>
      <w:r>
        <w:rPr>
          <w:rFonts w:hint="eastAsia"/>
          <w:sz w:val="31"/>
          <w:lang w:val="en-US"/>
        </w:rPr>
        <w:t>分）。</w:t>
      </w:r>
    </w:p>
    <w:p w14:paraId="49942262" w14:textId="77777777" w:rsidR="00370122" w:rsidRDefault="00000000">
      <w:pPr>
        <w:pStyle w:val="a3"/>
        <w:spacing w:line="360" w:lineRule="auto"/>
        <w:ind w:right="70" w:firstLineChars="200" w:firstLine="620"/>
        <w:jc w:val="both"/>
        <w:rPr>
          <w:sz w:val="31"/>
        </w:rPr>
      </w:pPr>
      <w:r>
        <w:rPr>
          <w:rFonts w:hint="eastAsia"/>
          <w:sz w:val="31"/>
          <w:lang w:val="en-US"/>
        </w:rPr>
        <w:t>（六）学术研究兴趣浓厚，有较强的创新意识、创新能力和专业能力倾向。</w:t>
      </w:r>
    </w:p>
    <w:p w14:paraId="52F7EA09" w14:textId="77777777" w:rsidR="00370122" w:rsidRDefault="00000000">
      <w:pPr>
        <w:snapToGrid w:val="0"/>
        <w:spacing w:line="360" w:lineRule="auto"/>
        <w:ind w:firstLineChars="200" w:firstLine="622"/>
        <w:rPr>
          <w:rFonts w:eastAsia="仿宋_GB2312"/>
          <w:color w:val="000000"/>
          <w:sz w:val="32"/>
          <w:szCs w:val="32"/>
        </w:rPr>
      </w:pPr>
      <w:r>
        <w:rPr>
          <w:b/>
          <w:bCs/>
          <w:sz w:val="31"/>
        </w:rPr>
        <w:t>第</w:t>
      </w:r>
      <w:r>
        <w:rPr>
          <w:rFonts w:hint="eastAsia"/>
          <w:b/>
          <w:bCs/>
          <w:sz w:val="31"/>
          <w:lang w:val="en-US"/>
        </w:rPr>
        <w:t>五</w:t>
      </w:r>
      <w:r>
        <w:rPr>
          <w:b/>
          <w:bCs/>
          <w:sz w:val="31"/>
        </w:rPr>
        <w:t>条</w:t>
      </w:r>
      <w:r>
        <w:rPr>
          <w:sz w:val="31"/>
        </w:rPr>
        <w:t xml:space="preserve"> </w:t>
      </w:r>
      <w:r>
        <w:rPr>
          <w:rFonts w:hint="eastAsia"/>
          <w:sz w:val="31"/>
          <w:lang w:val="en-US"/>
        </w:rPr>
        <w:t xml:space="preserve"> </w:t>
      </w:r>
      <w:r>
        <w:rPr>
          <w:rFonts w:eastAsia="仿宋_GB2312"/>
          <w:color w:val="000000"/>
          <w:sz w:val="32"/>
          <w:szCs w:val="32"/>
        </w:rPr>
        <w:t>综合</w:t>
      </w:r>
      <w:r>
        <w:rPr>
          <w:rFonts w:eastAsia="仿宋_GB2312" w:hint="eastAsia"/>
          <w:color w:val="000000"/>
          <w:sz w:val="32"/>
          <w:szCs w:val="32"/>
        </w:rPr>
        <w:t>测评总分计算办法</w:t>
      </w:r>
    </w:p>
    <w:p w14:paraId="0BDA2C58" w14:textId="77777777" w:rsidR="00370122" w:rsidRDefault="00000000">
      <w:pPr>
        <w:snapToGrid w:val="0"/>
        <w:spacing w:line="360" w:lineRule="auto"/>
        <w:ind w:firstLineChars="200" w:firstLine="640"/>
        <w:rPr>
          <w:rFonts w:eastAsia="仿宋_GB2312"/>
          <w:color w:val="000000"/>
          <w:sz w:val="32"/>
          <w:szCs w:val="32"/>
        </w:rPr>
      </w:pPr>
      <w:r>
        <w:rPr>
          <w:rFonts w:eastAsia="仿宋_GB2312"/>
          <w:color w:val="000000"/>
          <w:sz w:val="32"/>
          <w:szCs w:val="32"/>
        </w:rPr>
        <w:t>对于满足条件的</w:t>
      </w:r>
      <w:r>
        <w:rPr>
          <w:rFonts w:eastAsia="仿宋_GB2312" w:hint="eastAsia"/>
          <w:color w:val="000000"/>
          <w:sz w:val="32"/>
          <w:szCs w:val="32"/>
        </w:rPr>
        <w:t>申请人</w:t>
      </w:r>
      <w:r>
        <w:rPr>
          <w:rFonts w:eastAsia="仿宋_GB2312"/>
          <w:color w:val="000000"/>
          <w:sz w:val="32"/>
          <w:szCs w:val="32"/>
        </w:rPr>
        <w:t>进行综合测评，计算</w:t>
      </w:r>
      <w:r>
        <w:rPr>
          <w:rFonts w:eastAsia="仿宋_GB2312" w:hint="eastAsia"/>
          <w:color w:val="000000"/>
          <w:sz w:val="32"/>
          <w:szCs w:val="32"/>
        </w:rPr>
        <w:t>测评总分</w:t>
      </w:r>
      <w:r>
        <w:rPr>
          <w:rFonts w:eastAsia="仿宋_GB2312"/>
          <w:color w:val="000000"/>
          <w:sz w:val="32"/>
          <w:szCs w:val="32"/>
        </w:rPr>
        <w:t>并</w:t>
      </w:r>
      <w:r>
        <w:rPr>
          <w:rFonts w:eastAsia="仿宋_GB2312" w:hint="eastAsia"/>
          <w:color w:val="000000"/>
          <w:sz w:val="32"/>
          <w:szCs w:val="32"/>
        </w:rPr>
        <w:t>根据学院推免指标确定推免生名单</w:t>
      </w:r>
      <w:r>
        <w:rPr>
          <w:rFonts w:eastAsia="仿宋_GB2312"/>
          <w:color w:val="000000"/>
          <w:sz w:val="32"/>
          <w:szCs w:val="32"/>
        </w:rPr>
        <w:t>。</w:t>
      </w:r>
    </w:p>
    <w:p w14:paraId="4BE3F3F9" w14:textId="77777777" w:rsidR="00370122" w:rsidRDefault="00000000">
      <w:pPr>
        <w:snapToGrid w:val="0"/>
        <w:spacing w:line="360" w:lineRule="auto"/>
        <w:ind w:firstLineChars="200" w:firstLine="640"/>
        <w:rPr>
          <w:rFonts w:eastAsia="仿宋_GB2312"/>
          <w:color w:val="000000"/>
          <w:sz w:val="32"/>
          <w:szCs w:val="32"/>
        </w:rPr>
      </w:pPr>
      <w:r>
        <w:rPr>
          <w:rFonts w:eastAsia="仿宋_GB2312" w:hint="eastAsia"/>
          <w:color w:val="000000"/>
          <w:sz w:val="32"/>
          <w:szCs w:val="32"/>
        </w:rPr>
        <w:t>测评总分</w:t>
      </w:r>
      <w:r>
        <w:rPr>
          <w:rFonts w:eastAsia="仿宋_GB2312"/>
          <w:color w:val="000000"/>
          <w:sz w:val="32"/>
          <w:szCs w:val="32"/>
        </w:rPr>
        <w:t>主要依据学生所修专业教育教学计划前三学年课程的累计学分绩</w:t>
      </w:r>
      <w:r>
        <w:rPr>
          <w:rFonts w:eastAsia="仿宋_GB2312" w:hint="eastAsia"/>
          <w:color w:val="000000"/>
          <w:sz w:val="32"/>
          <w:szCs w:val="32"/>
        </w:rPr>
        <w:t>（以下简称“专业学分绩”）和</w:t>
      </w:r>
      <w:r>
        <w:rPr>
          <w:rFonts w:eastAsia="仿宋_GB2312"/>
          <w:color w:val="000000"/>
          <w:sz w:val="32"/>
          <w:szCs w:val="32"/>
        </w:rPr>
        <w:t>综合表现</w:t>
      </w:r>
      <w:r>
        <w:rPr>
          <w:rFonts w:eastAsia="仿宋_GB2312" w:hint="eastAsia"/>
          <w:color w:val="000000"/>
          <w:sz w:val="32"/>
          <w:szCs w:val="32"/>
        </w:rPr>
        <w:t>得分评定，计算</w:t>
      </w:r>
      <w:r>
        <w:rPr>
          <w:rFonts w:eastAsia="仿宋_GB2312"/>
          <w:color w:val="000000"/>
          <w:sz w:val="32"/>
          <w:szCs w:val="32"/>
        </w:rPr>
        <w:t>方法为：</w:t>
      </w:r>
    </w:p>
    <w:p w14:paraId="031386A8" w14:textId="77777777" w:rsidR="00370122" w:rsidRDefault="00000000">
      <w:pPr>
        <w:snapToGrid w:val="0"/>
        <w:spacing w:line="360" w:lineRule="auto"/>
        <w:ind w:firstLineChars="200" w:firstLine="640"/>
        <w:rPr>
          <w:rFonts w:eastAsia="仿宋_GB2312"/>
          <w:color w:val="000000"/>
          <w:sz w:val="32"/>
          <w:szCs w:val="32"/>
        </w:rPr>
      </w:pPr>
      <w:r>
        <w:rPr>
          <w:rFonts w:eastAsia="仿宋_GB2312" w:hint="eastAsia"/>
          <w:color w:val="000000"/>
          <w:sz w:val="32"/>
          <w:szCs w:val="32"/>
        </w:rPr>
        <w:t>测评总分</w:t>
      </w:r>
      <w:r>
        <w:rPr>
          <w:rFonts w:eastAsia="仿宋_GB2312"/>
          <w:color w:val="000000"/>
          <w:sz w:val="32"/>
          <w:szCs w:val="32"/>
        </w:rPr>
        <w:t>＝</w:t>
      </w:r>
      <w:r>
        <w:rPr>
          <w:rFonts w:eastAsia="仿宋_GB2312" w:hint="eastAsia"/>
          <w:color w:val="000000"/>
          <w:sz w:val="32"/>
          <w:szCs w:val="32"/>
        </w:rPr>
        <w:t>专业学分绩</w:t>
      </w:r>
      <w:r>
        <w:rPr>
          <w:rFonts w:eastAsia="仿宋_GB2312"/>
          <w:color w:val="000000"/>
          <w:sz w:val="32"/>
          <w:szCs w:val="32"/>
        </w:rPr>
        <w:t>×</w:t>
      </w:r>
      <w:r>
        <w:rPr>
          <w:rFonts w:eastAsia="仿宋_GB2312" w:hint="eastAsia"/>
          <w:color w:val="000000"/>
          <w:sz w:val="32"/>
          <w:szCs w:val="32"/>
        </w:rPr>
        <w:t>7</w:t>
      </w:r>
      <w:r>
        <w:rPr>
          <w:rFonts w:eastAsia="仿宋_GB2312"/>
          <w:color w:val="000000"/>
          <w:sz w:val="32"/>
          <w:szCs w:val="32"/>
        </w:rPr>
        <w:t>0%+</w:t>
      </w:r>
      <w:r>
        <w:rPr>
          <w:rFonts w:eastAsia="仿宋_GB2312"/>
          <w:color w:val="000000"/>
          <w:sz w:val="32"/>
          <w:szCs w:val="32"/>
        </w:rPr>
        <w:t>综合表现</w:t>
      </w:r>
      <w:r>
        <w:rPr>
          <w:rFonts w:eastAsia="仿宋_GB2312" w:hint="eastAsia"/>
          <w:color w:val="000000"/>
          <w:sz w:val="32"/>
          <w:szCs w:val="32"/>
        </w:rPr>
        <w:t>得分</w:t>
      </w:r>
      <w:r>
        <w:rPr>
          <w:rFonts w:eastAsia="仿宋_GB2312"/>
          <w:color w:val="000000"/>
          <w:sz w:val="32"/>
          <w:szCs w:val="32"/>
        </w:rPr>
        <w:t>×</w:t>
      </w:r>
      <w:r>
        <w:rPr>
          <w:rFonts w:eastAsia="仿宋_GB2312" w:hint="eastAsia"/>
          <w:color w:val="000000"/>
          <w:sz w:val="32"/>
          <w:szCs w:val="32"/>
        </w:rPr>
        <w:t>3</w:t>
      </w:r>
      <w:r>
        <w:rPr>
          <w:rFonts w:eastAsia="仿宋_GB2312"/>
          <w:color w:val="000000"/>
          <w:sz w:val="32"/>
          <w:szCs w:val="32"/>
        </w:rPr>
        <w:t>0%</w:t>
      </w:r>
    </w:p>
    <w:p w14:paraId="1F217D6D" w14:textId="77777777" w:rsidR="00370122" w:rsidRDefault="00000000">
      <w:pPr>
        <w:snapToGrid w:val="0"/>
        <w:spacing w:line="360" w:lineRule="auto"/>
        <w:ind w:firstLineChars="200" w:firstLine="640"/>
        <w:rPr>
          <w:rFonts w:eastAsia="仿宋_GB2312"/>
          <w:color w:val="000000"/>
          <w:sz w:val="32"/>
          <w:szCs w:val="32"/>
        </w:rPr>
      </w:pPr>
      <w:r>
        <w:rPr>
          <w:rFonts w:eastAsia="仿宋_GB2312"/>
          <w:color w:val="000000"/>
          <w:sz w:val="32"/>
          <w:szCs w:val="32"/>
        </w:rPr>
        <w:t>其中</w:t>
      </w:r>
      <w:r>
        <w:rPr>
          <w:rFonts w:eastAsia="仿宋_GB2312" w:hint="eastAsia"/>
          <w:color w:val="000000"/>
          <w:sz w:val="32"/>
          <w:szCs w:val="32"/>
        </w:rPr>
        <w:t>，专业学分绩</w:t>
      </w:r>
      <w:r>
        <w:rPr>
          <w:rFonts w:eastAsia="仿宋_GB2312"/>
          <w:color w:val="000000"/>
          <w:sz w:val="32"/>
          <w:szCs w:val="32"/>
        </w:rPr>
        <w:t>满分</w:t>
      </w:r>
      <w:r>
        <w:rPr>
          <w:rFonts w:eastAsia="仿宋_GB2312"/>
          <w:color w:val="000000"/>
          <w:sz w:val="32"/>
          <w:szCs w:val="32"/>
        </w:rPr>
        <w:t>100</w:t>
      </w:r>
      <w:r>
        <w:rPr>
          <w:rFonts w:eastAsia="仿宋_GB2312"/>
          <w:color w:val="000000"/>
          <w:sz w:val="32"/>
          <w:szCs w:val="32"/>
        </w:rPr>
        <w:t>分</w:t>
      </w:r>
      <w:r>
        <w:rPr>
          <w:rFonts w:eastAsia="仿宋_GB2312" w:hint="eastAsia"/>
          <w:color w:val="000000"/>
          <w:sz w:val="32"/>
          <w:szCs w:val="32"/>
        </w:rPr>
        <w:t>，</w:t>
      </w:r>
      <w:r>
        <w:rPr>
          <w:rFonts w:eastAsia="仿宋_GB2312"/>
          <w:color w:val="000000"/>
          <w:sz w:val="32"/>
          <w:szCs w:val="32"/>
        </w:rPr>
        <w:t>由教务处提供；综合表现</w:t>
      </w:r>
      <w:r>
        <w:rPr>
          <w:rFonts w:eastAsia="仿宋_GB2312" w:hint="eastAsia"/>
          <w:color w:val="000000"/>
          <w:sz w:val="32"/>
          <w:szCs w:val="32"/>
        </w:rPr>
        <w:t>得分满分</w:t>
      </w:r>
      <w:r>
        <w:rPr>
          <w:rFonts w:eastAsia="仿宋_GB2312" w:hint="eastAsia"/>
          <w:color w:val="000000"/>
          <w:sz w:val="32"/>
          <w:szCs w:val="32"/>
        </w:rPr>
        <w:t>100</w:t>
      </w:r>
      <w:r>
        <w:rPr>
          <w:rFonts w:eastAsia="仿宋_GB2312" w:hint="eastAsia"/>
          <w:color w:val="000000"/>
          <w:sz w:val="32"/>
          <w:szCs w:val="32"/>
        </w:rPr>
        <w:t>分，由学院根据评分细则评定。</w:t>
      </w:r>
    </w:p>
    <w:p w14:paraId="62D58063" w14:textId="31A96448" w:rsidR="00370122" w:rsidRDefault="00000000">
      <w:pPr>
        <w:snapToGrid w:val="0"/>
        <w:spacing w:line="360" w:lineRule="auto"/>
        <w:ind w:firstLineChars="200" w:firstLine="640"/>
        <w:jc w:val="both"/>
        <w:rPr>
          <w:rFonts w:eastAsia="仿宋_GB2312"/>
          <w:sz w:val="32"/>
          <w:szCs w:val="32"/>
        </w:rPr>
      </w:pPr>
      <w:r w:rsidRPr="00BC4031">
        <w:rPr>
          <w:rFonts w:eastAsia="仿宋_GB2312" w:hint="eastAsia"/>
          <w:sz w:val="32"/>
          <w:szCs w:val="32"/>
        </w:rPr>
        <w:t>综合表现得分评分细则由学院</w:t>
      </w:r>
      <w:r w:rsidRPr="00BC4031">
        <w:rPr>
          <w:rFonts w:eastAsia="仿宋_GB2312" w:hint="eastAsia"/>
          <w:sz w:val="32"/>
          <w:szCs w:val="32"/>
          <w:lang w:val="en-US"/>
        </w:rPr>
        <w:t>推免生推荐工作领导小组</w:t>
      </w:r>
      <w:r w:rsidRPr="00BC4031">
        <w:rPr>
          <w:rFonts w:eastAsia="仿宋_GB2312" w:hint="eastAsia"/>
          <w:sz w:val="32"/>
          <w:szCs w:val="32"/>
        </w:rPr>
        <w:t>制定，要求综合评价学生本科在读期间的各方面表现：将学生参军入伍服兵役、</w:t>
      </w:r>
      <w:r w:rsidR="00652E20" w:rsidRPr="00BC4031">
        <w:rPr>
          <w:rFonts w:eastAsia="仿宋_GB2312" w:hint="eastAsia"/>
          <w:sz w:val="32"/>
          <w:szCs w:val="32"/>
        </w:rPr>
        <w:t>获得道德模范等荣誉称号、</w:t>
      </w:r>
      <w:r w:rsidRPr="00BC4031">
        <w:rPr>
          <w:rFonts w:eastAsia="仿宋_GB2312" w:hint="eastAsia"/>
          <w:sz w:val="32"/>
          <w:szCs w:val="32"/>
        </w:rPr>
        <w:t>参加志愿服务、到国际组织实习、科研成果、竞赛</w:t>
      </w:r>
      <w:r w:rsidR="00652E20" w:rsidRPr="00BC4031">
        <w:rPr>
          <w:rFonts w:eastAsia="仿宋_GB2312" w:hint="eastAsia"/>
          <w:sz w:val="32"/>
          <w:szCs w:val="32"/>
        </w:rPr>
        <w:t>及全国大学生运动会等重大体育赛事</w:t>
      </w:r>
      <w:r w:rsidRPr="00BC4031">
        <w:rPr>
          <w:rFonts w:eastAsia="仿宋_GB2312" w:hint="eastAsia"/>
          <w:sz w:val="32"/>
          <w:szCs w:val="32"/>
        </w:rPr>
        <w:t>获奖等因素纳入推免生遴选指标体系，并合理设定各指标所占权重及单项指标上限分值，学生在某一方面中有多项加分情况时，原则上只取</w:t>
      </w:r>
      <w:r>
        <w:rPr>
          <w:rFonts w:eastAsia="仿宋_GB2312" w:hint="eastAsia"/>
          <w:sz w:val="32"/>
          <w:szCs w:val="32"/>
        </w:rPr>
        <w:t>一项。</w:t>
      </w:r>
    </w:p>
    <w:p w14:paraId="33AB32E1" w14:textId="77777777" w:rsidR="00370122" w:rsidRDefault="00370122">
      <w:pPr>
        <w:pStyle w:val="a3"/>
        <w:spacing w:line="360" w:lineRule="auto"/>
        <w:ind w:right="70"/>
        <w:jc w:val="both"/>
        <w:rPr>
          <w:b/>
          <w:bCs/>
        </w:rPr>
      </w:pPr>
    </w:p>
    <w:p w14:paraId="49CB9E35" w14:textId="77777777" w:rsidR="00370122" w:rsidRDefault="00000000">
      <w:pPr>
        <w:pStyle w:val="a3"/>
        <w:spacing w:line="360" w:lineRule="auto"/>
        <w:ind w:right="70"/>
        <w:jc w:val="center"/>
        <w:rPr>
          <w:b/>
          <w:bCs/>
          <w:lang w:val="en-US"/>
        </w:rPr>
      </w:pPr>
      <w:r>
        <w:rPr>
          <w:b/>
          <w:bCs/>
        </w:rPr>
        <w:lastRenderedPageBreak/>
        <w:t>第</w:t>
      </w:r>
      <w:r>
        <w:rPr>
          <w:rFonts w:hint="eastAsia"/>
          <w:b/>
          <w:bCs/>
          <w:lang w:val="en-US"/>
        </w:rPr>
        <w:t>四</w:t>
      </w:r>
      <w:r>
        <w:rPr>
          <w:b/>
          <w:bCs/>
        </w:rPr>
        <w:t xml:space="preserve">章 </w:t>
      </w:r>
      <w:r>
        <w:rPr>
          <w:rFonts w:hint="eastAsia"/>
          <w:b/>
          <w:bCs/>
          <w:lang w:val="en-US"/>
        </w:rPr>
        <w:t xml:space="preserve"> 推荐工作程序</w:t>
      </w:r>
    </w:p>
    <w:p w14:paraId="23812123" w14:textId="77777777" w:rsidR="00370122" w:rsidRDefault="00000000">
      <w:pPr>
        <w:pStyle w:val="a3"/>
        <w:spacing w:line="360" w:lineRule="auto"/>
        <w:ind w:right="70" w:firstLineChars="200" w:firstLine="643"/>
        <w:jc w:val="both"/>
      </w:pPr>
      <w:r>
        <w:rPr>
          <w:b/>
          <w:bCs/>
        </w:rPr>
        <w:t>第</w:t>
      </w:r>
      <w:r>
        <w:rPr>
          <w:rFonts w:hint="eastAsia"/>
          <w:b/>
          <w:bCs/>
          <w:lang w:val="en-US"/>
        </w:rPr>
        <w:t>六</w:t>
      </w:r>
      <w:r>
        <w:rPr>
          <w:b/>
          <w:bCs/>
        </w:rPr>
        <w:t>条</w:t>
      </w:r>
      <w:r>
        <w:t xml:space="preserve"> </w:t>
      </w:r>
      <w:r>
        <w:rPr>
          <w:rFonts w:hint="eastAsia"/>
          <w:lang w:val="en-US"/>
        </w:rPr>
        <w:t xml:space="preserve"> </w:t>
      </w:r>
      <w:r>
        <w:t>推荐工作程序：</w:t>
      </w:r>
    </w:p>
    <w:p w14:paraId="2BE0F2F0" w14:textId="77777777" w:rsidR="00370122" w:rsidRDefault="00000000">
      <w:pPr>
        <w:pStyle w:val="a3"/>
        <w:spacing w:line="360" w:lineRule="auto"/>
        <w:ind w:right="70" w:firstLineChars="200" w:firstLine="605"/>
        <w:jc w:val="both"/>
      </w:pPr>
      <w:r>
        <w:rPr>
          <w:w w:val="95"/>
        </w:rPr>
        <w:t>（一</w:t>
      </w:r>
      <w:r>
        <w:rPr>
          <w:spacing w:val="-51"/>
          <w:w w:val="95"/>
        </w:rPr>
        <w:t>）</w:t>
      </w:r>
      <w:r>
        <w:rPr>
          <w:spacing w:val="-11"/>
          <w:w w:val="95"/>
        </w:rPr>
        <w:t>公布累计学分绩排名。学院统计学生的累计学分绩，公布排</w:t>
      </w:r>
      <w:r>
        <w:rPr>
          <w:spacing w:val="-29"/>
        </w:rPr>
        <w:t>名在前</w:t>
      </w:r>
      <w:r>
        <w:t>30%的学生名单，并受理学生的查询和咨询。</w:t>
      </w:r>
    </w:p>
    <w:p w14:paraId="6FD4B601" w14:textId="77777777" w:rsidR="00370122" w:rsidRDefault="00000000">
      <w:pPr>
        <w:pStyle w:val="a3"/>
        <w:spacing w:line="360" w:lineRule="auto"/>
        <w:ind w:right="70" w:firstLineChars="200" w:firstLine="605"/>
        <w:jc w:val="both"/>
      </w:pPr>
      <w:r>
        <w:rPr>
          <w:w w:val="95"/>
        </w:rPr>
        <w:t>（二）个人申请。符合推荐条件的学生填写《桂林电子科技大学推荐优秀应届本科毕业生免试攻读研究生资格申请表》</w:t>
      </w:r>
      <w:r>
        <w:rPr>
          <w:rFonts w:hint="eastAsia"/>
          <w:w w:val="95"/>
        </w:rPr>
        <w:t>（</w:t>
      </w:r>
      <w:r>
        <w:rPr>
          <w:rFonts w:hint="eastAsia"/>
          <w:w w:val="95"/>
          <w:lang w:val="en-US"/>
        </w:rPr>
        <w:t>附件2</w:t>
      </w:r>
      <w:r>
        <w:rPr>
          <w:rFonts w:hint="eastAsia"/>
          <w:w w:val="95"/>
        </w:rPr>
        <w:t>）</w:t>
      </w:r>
      <w:r>
        <w:rPr>
          <w:rFonts w:hint="eastAsia"/>
          <w:w w:val="95"/>
          <w:lang w:val="en-US"/>
        </w:rPr>
        <w:t>和《</w:t>
      </w:r>
      <w:r>
        <w:rPr>
          <w:w w:val="95"/>
        </w:rPr>
        <w:t>外国语学院推免生综合素质测评表</w:t>
      </w:r>
      <w:r>
        <w:rPr>
          <w:rFonts w:hint="eastAsia"/>
          <w:w w:val="95"/>
          <w:lang w:val="en-US"/>
        </w:rPr>
        <w:t>》（附件4）</w:t>
      </w:r>
      <w:r>
        <w:rPr>
          <w:w w:val="95"/>
        </w:rPr>
        <w:t>，向学院提交</w:t>
      </w:r>
      <w:r>
        <w:t>申请，同时提供相关证明材料的原件和复印件。</w:t>
      </w:r>
    </w:p>
    <w:p w14:paraId="4E5735E1" w14:textId="77777777" w:rsidR="00370122" w:rsidRDefault="00000000">
      <w:pPr>
        <w:pStyle w:val="a3"/>
        <w:spacing w:line="360" w:lineRule="auto"/>
        <w:ind w:right="70" w:firstLineChars="200" w:firstLine="640"/>
        <w:jc w:val="both"/>
        <w:rPr>
          <w:lang w:val="en-US"/>
        </w:rPr>
      </w:pPr>
      <w:r>
        <w:t>（三）学院</w:t>
      </w:r>
      <w:r>
        <w:rPr>
          <w:rFonts w:hint="eastAsia"/>
          <w:lang w:val="en-US"/>
        </w:rPr>
        <w:t>推免生资格审核</w:t>
      </w:r>
    </w:p>
    <w:p w14:paraId="02BAD9C6" w14:textId="77777777" w:rsidR="00370122" w:rsidRDefault="00000000">
      <w:pPr>
        <w:pStyle w:val="a3"/>
        <w:spacing w:line="360" w:lineRule="auto"/>
        <w:ind w:right="70" w:firstLineChars="200" w:firstLine="640"/>
        <w:jc w:val="both"/>
      </w:pPr>
      <w:r>
        <w:rPr>
          <w:rFonts w:hint="eastAsia"/>
          <w:lang w:val="en-US"/>
        </w:rPr>
        <w:t>1.</w:t>
      </w:r>
      <w:r>
        <w:rPr>
          <w:rFonts w:hint="eastAsia"/>
        </w:rPr>
        <w:t>资格审核：对</w:t>
      </w:r>
      <w:r>
        <w:t>申请</w:t>
      </w:r>
      <w:r>
        <w:rPr>
          <w:rFonts w:hint="eastAsia"/>
        </w:rPr>
        <w:t>人提交申请材料的成绩、科研、竞赛等的真实性和有效性进行审核</w:t>
      </w:r>
      <w:r>
        <w:t>。</w:t>
      </w:r>
    </w:p>
    <w:p w14:paraId="55413D05" w14:textId="77777777" w:rsidR="00370122" w:rsidRDefault="00000000">
      <w:pPr>
        <w:pStyle w:val="a3"/>
        <w:spacing w:line="360" w:lineRule="auto"/>
        <w:ind w:right="70" w:firstLineChars="200" w:firstLine="640"/>
        <w:jc w:val="both"/>
      </w:pPr>
      <w:r>
        <w:rPr>
          <w:rFonts w:hint="eastAsia"/>
          <w:lang w:val="en-US"/>
        </w:rPr>
        <w:t>2.</w:t>
      </w:r>
      <w:r>
        <w:rPr>
          <w:rFonts w:hint="eastAsia"/>
        </w:rPr>
        <w:t>思想品德考核：对申请人德智体美劳全面衡量考评，思想品德考核不合格者不予推荐。</w:t>
      </w:r>
    </w:p>
    <w:p w14:paraId="42CEDC95" w14:textId="77777777" w:rsidR="00370122" w:rsidRDefault="00000000">
      <w:pPr>
        <w:pStyle w:val="a3"/>
        <w:spacing w:line="360" w:lineRule="auto"/>
        <w:ind w:right="70" w:firstLineChars="200" w:firstLine="640"/>
        <w:jc w:val="both"/>
      </w:pPr>
      <w:r>
        <w:rPr>
          <w:rFonts w:hint="eastAsia"/>
          <w:lang w:val="en-US"/>
        </w:rPr>
        <w:t>3.</w:t>
      </w:r>
      <w:r>
        <w:t>综合测评</w:t>
      </w:r>
      <w:r>
        <w:rPr>
          <w:rFonts w:hint="eastAsia"/>
        </w:rPr>
        <w:t>：根据评分细则对申请人提交的佐证材料进行审核，并计算出最终排名总分</w:t>
      </w:r>
      <w:r>
        <w:t>，</w:t>
      </w:r>
      <w:r>
        <w:rPr>
          <w:rFonts w:hint="eastAsia"/>
        </w:rPr>
        <w:t>结果经学院推免生推荐工作领导小组审定通过后公示</w:t>
      </w:r>
      <w:r>
        <w:t>，并报</w:t>
      </w:r>
      <w:r>
        <w:rPr>
          <w:rFonts w:hint="eastAsia"/>
        </w:rPr>
        <w:t>学校推免生推荐工作领导小组</w:t>
      </w:r>
      <w:r>
        <w:t>。</w:t>
      </w:r>
    </w:p>
    <w:p w14:paraId="14F122F6" w14:textId="60904018" w:rsidR="00370122" w:rsidRDefault="00000000">
      <w:pPr>
        <w:pStyle w:val="a3"/>
        <w:spacing w:line="360" w:lineRule="auto"/>
        <w:ind w:right="70" w:firstLineChars="200" w:firstLine="640"/>
        <w:jc w:val="both"/>
      </w:pPr>
      <w:r>
        <w:rPr>
          <w:rFonts w:hint="eastAsia"/>
          <w:lang w:val="en-US"/>
        </w:rPr>
        <w:t>4.</w:t>
      </w:r>
      <w:r>
        <w:t>对公示有异议的</w:t>
      </w:r>
      <w:r>
        <w:rPr>
          <w:rFonts w:hint="eastAsia"/>
        </w:rPr>
        <w:t>学生</w:t>
      </w:r>
      <w:r>
        <w:t>，必须在公示期限内向学院书面提出</w:t>
      </w:r>
      <w:r>
        <w:rPr>
          <w:rFonts w:hint="eastAsia"/>
        </w:rPr>
        <w:t>申</w:t>
      </w:r>
      <w:r w:rsidRPr="00BC4031">
        <w:rPr>
          <w:rFonts w:hint="eastAsia"/>
        </w:rPr>
        <w:t>请</w:t>
      </w:r>
      <w:r w:rsidRPr="00BC4031">
        <w:t>，由学院推免生</w:t>
      </w:r>
      <w:r w:rsidRPr="00BC4031">
        <w:rPr>
          <w:rFonts w:hint="eastAsia"/>
        </w:rPr>
        <w:t>推荐</w:t>
      </w:r>
      <w:r w:rsidRPr="00BC4031">
        <w:t>工作</w:t>
      </w:r>
      <w:r w:rsidRPr="00BC4031">
        <w:rPr>
          <w:rFonts w:hint="eastAsia"/>
        </w:rPr>
        <w:t>领导</w:t>
      </w:r>
      <w:r w:rsidRPr="00BC4031">
        <w:t>小组</w:t>
      </w:r>
      <w:r w:rsidRPr="00BC4031">
        <w:rPr>
          <w:rFonts w:hint="eastAsia"/>
        </w:rPr>
        <w:t>受理与解决</w:t>
      </w:r>
      <w:r w:rsidRPr="00BC4031">
        <w:t>。未经公示的推免生名单无效</w:t>
      </w:r>
      <w:r w:rsidRPr="00BC4031">
        <w:rPr>
          <w:rFonts w:hint="eastAsia"/>
        </w:rPr>
        <w:t>。</w:t>
      </w:r>
      <w:r w:rsidRPr="00BC4031">
        <w:t>投诉受理电话</w:t>
      </w:r>
      <w:r w:rsidRPr="00BC4031">
        <w:rPr>
          <w:rFonts w:hint="eastAsia"/>
        </w:rPr>
        <w:t>：</w:t>
      </w:r>
      <w:r w:rsidRPr="00BC4031">
        <w:rPr>
          <w:rFonts w:hint="eastAsia"/>
          <w:lang w:val="en-US"/>
        </w:rPr>
        <w:t>0773-2290085</w:t>
      </w:r>
      <w:r w:rsidRPr="00BC4031">
        <w:rPr>
          <w:rFonts w:hint="eastAsia"/>
        </w:rPr>
        <w:t>；</w:t>
      </w:r>
      <w:r w:rsidRPr="00BC4031">
        <w:t>投诉受理邮（信）箱</w:t>
      </w:r>
      <w:r w:rsidRPr="00BC4031">
        <w:rPr>
          <w:rFonts w:hint="eastAsia"/>
          <w:lang w:val="en-US"/>
        </w:rPr>
        <w:t>:</w:t>
      </w:r>
      <w:r w:rsidR="006F0B61" w:rsidRPr="00BC4031">
        <w:t xml:space="preserve"> </w:t>
      </w:r>
      <w:r w:rsidR="006F0B61" w:rsidRPr="00BC4031">
        <w:rPr>
          <w:lang w:val="en-US"/>
        </w:rPr>
        <w:t>guetwgy@163.com</w:t>
      </w:r>
      <w:r w:rsidRPr="00BC4031">
        <w:t>。</w:t>
      </w:r>
    </w:p>
    <w:p w14:paraId="01D70140" w14:textId="4A78F1DA" w:rsidR="00370122" w:rsidRDefault="00370122">
      <w:pPr>
        <w:pStyle w:val="a3"/>
        <w:spacing w:line="360" w:lineRule="auto"/>
        <w:ind w:right="70"/>
        <w:jc w:val="both"/>
        <w:rPr>
          <w:b/>
          <w:bCs/>
          <w:sz w:val="31"/>
        </w:rPr>
      </w:pPr>
    </w:p>
    <w:p w14:paraId="1CE30DEA" w14:textId="77777777" w:rsidR="00652E20" w:rsidRDefault="00652E20">
      <w:pPr>
        <w:pStyle w:val="a3"/>
        <w:spacing w:line="360" w:lineRule="auto"/>
        <w:ind w:right="70"/>
        <w:jc w:val="both"/>
        <w:rPr>
          <w:b/>
          <w:bCs/>
          <w:sz w:val="31"/>
        </w:rPr>
      </w:pPr>
    </w:p>
    <w:p w14:paraId="3057AB79" w14:textId="77777777" w:rsidR="00370122" w:rsidRDefault="00000000">
      <w:pPr>
        <w:pStyle w:val="a3"/>
        <w:spacing w:line="360" w:lineRule="auto"/>
        <w:ind w:right="70"/>
        <w:jc w:val="center"/>
        <w:rPr>
          <w:b/>
          <w:bCs/>
          <w:sz w:val="31"/>
        </w:rPr>
      </w:pPr>
      <w:r>
        <w:rPr>
          <w:b/>
          <w:bCs/>
          <w:sz w:val="31"/>
        </w:rPr>
        <w:lastRenderedPageBreak/>
        <w:t>第</w:t>
      </w:r>
      <w:r>
        <w:rPr>
          <w:rFonts w:hint="eastAsia"/>
          <w:b/>
          <w:bCs/>
          <w:sz w:val="31"/>
          <w:lang w:val="en-US"/>
        </w:rPr>
        <w:t>五</w:t>
      </w:r>
      <w:r>
        <w:rPr>
          <w:b/>
          <w:bCs/>
          <w:sz w:val="31"/>
        </w:rPr>
        <w:t>章</w:t>
      </w:r>
      <w:r>
        <w:rPr>
          <w:rFonts w:hint="eastAsia"/>
          <w:b/>
          <w:bCs/>
          <w:sz w:val="31"/>
          <w:lang w:val="en-US"/>
        </w:rPr>
        <w:t xml:space="preserve"> </w:t>
      </w:r>
      <w:r>
        <w:rPr>
          <w:b/>
          <w:bCs/>
          <w:sz w:val="31"/>
        </w:rPr>
        <w:t xml:space="preserve"> 管理与监督</w:t>
      </w:r>
    </w:p>
    <w:p w14:paraId="2E5A15C8" w14:textId="77777777" w:rsidR="00370122" w:rsidRDefault="00000000">
      <w:pPr>
        <w:snapToGrid w:val="0"/>
        <w:spacing w:line="360" w:lineRule="auto"/>
        <w:ind w:firstLineChars="200" w:firstLine="613"/>
        <w:jc w:val="both"/>
        <w:rPr>
          <w:w w:val="95"/>
          <w:sz w:val="32"/>
          <w:szCs w:val="32"/>
        </w:rPr>
      </w:pPr>
      <w:r>
        <w:rPr>
          <w:b/>
          <w:bCs/>
          <w:w w:val="95"/>
          <w:sz w:val="32"/>
          <w:szCs w:val="32"/>
        </w:rPr>
        <w:t>第</w:t>
      </w:r>
      <w:r>
        <w:rPr>
          <w:rFonts w:hint="eastAsia"/>
          <w:b/>
          <w:bCs/>
          <w:w w:val="95"/>
          <w:sz w:val="32"/>
          <w:szCs w:val="32"/>
          <w:lang w:val="en-US"/>
        </w:rPr>
        <w:t>七</w:t>
      </w:r>
      <w:r>
        <w:rPr>
          <w:b/>
          <w:bCs/>
          <w:w w:val="95"/>
          <w:sz w:val="32"/>
          <w:szCs w:val="32"/>
        </w:rPr>
        <w:t>条</w:t>
      </w:r>
      <w:r>
        <w:rPr>
          <w:w w:val="95"/>
          <w:sz w:val="32"/>
          <w:szCs w:val="32"/>
        </w:rPr>
        <w:t xml:space="preserve">  </w:t>
      </w:r>
      <w:r>
        <w:rPr>
          <w:rFonts w:hint="eastAsia"/>
          <w:w w:val="95"/>
          <w:sz w:val="32"/>
          <w:szCs w:val="32"/>
        </w:rPr>
        <w:t>加强对本</w:t>
      </w:r>
      <w:r>
        <w:rPr>
          <w:rFonts w:hint="eastAsia"/>
          <w:w w:val="95"/>
          <w:sz w:val="32"/>
          <w:szCs w:val="32"/>
          <w:lang w:val="en-US"/>
        </w:rPr>
        <w:t>院</w:t>
      </w:r>
      <w:r>
        <w:rPr>
          <w:rFonts w:hint="eastAsia"/>
          <w:w w:val="95"/>
          <w:sz w:val="32"/>
          <w:szCs w:val="32"/>
        </w:rPr>
        <w:t>教职工尤其是领导干部子女在本校参加推免招生的监管，建立推免生推荐回避制度。推免相关工作人员有直系亲属或利益相关人员（如收费辅导教学等）报名参加推免招生的应主动申请回避，有非直系亲属报名参加推免招生的需主动报备。相关学生申请推免资格时也应主动向学校报备声明。</w:t>
      </w:r>
    </w:p>
    <w:p w14:paraId="51025573" w14:textId="77777777" w:rsidR="00370122" w:rsidRDefault="00000000">
      <w:pPr>
        <w:snapToGrid w:val="0"/>
        <w:spacing w:line="360" w:lineRule="auto"/>
        <w:ind w:firstLineChars="200" w:firstLine="605"/>
        <w:jc w:val="both"/>
        <w:rPr>
          <w:w w:val="95"/>
          <w:sz w:val="32"/>
          <w:szCs w:val="32"/>
        </w:rPr>
      </w:pPr>
      <w:r>
        <w:rPr>
          <w:rFonts w:hint="eastAsia"/>
          <w:w w:val="95"/>
          <w:sz w:val="32"/>
          <w:szCs w:val="32"/>
        </w:rPr>
        <w:t>未按规定报备声明回避关系的推免相关工作人员，将依纪依规严肃处理；对未按规定报备声明回避关系且影响推免过程和结果公平公正的学生，取消其推免资格。</w:t>
      </w:r>
    </w:p>
    <w:p w14:paraId="6194F4AB" w14:textId="77777777" w:rsidR="00370122" w:rsidRDefault="00000000">
      <w:pPr>
        <w:snapToGrid w:val="0"/>
        <w:spacing w:line="360" w:lineRule="auto"/>
        <w:ind w:firstLineChars="200" w:firstLine="613"/>
        <w:jc w:val="both"/>
        <w:rPr>
          <w:w w:val="95"/>
          <w:sz w:val="32"/>
          <w:szCs w:val="32"/>
        </w:rPr>
      </w:pPr>
      <w:r>
        <w:rPr>
          <w:b/>
          <w:bCs/>
          <w:w w:val="95"/>
          <w:sz w:val="32"/>
          <w:szCs w:val="32"/>
        </w:rPr>
        <w:t>第</w:t>
      </w:r>
      <w:r>
        <w:rPr>
          <w:rFonts w:hint="eastAsia"/>
          <w:b/>
          <w:bCs/>
          <w:w w:val="95"/>
          <w:sz w:val="32"/>
          <w:szCs w:val="32"/>
          <w:lang w:val="en-US"/>
        </w:rPr>
        <w:t>八</w:t>
      </w:r>
      <w:r>
        <w:rPr>
          <w:b/>
          <w:bCs/>
          <w:w w:val="95"/>
          <w:sz w:val="32"/>
          <w:szCs w:val="32"/>
        </w:rPr>
        <w:t>条</w:t>
      </w:r>
      <w:r>
        <w:rPr>
          <w:w w:val="95"/>
          <w:sz w:val="32"/>
          <w:szCs w:val="32"/>
        </w:rPr>
        <w:t xml:space="preserve">  学院应加强管理，完善监督制度。涉及推免生工作的原则、方法、程序和结果等重要事项都必须认真研究，集体决策。</w:t>
      </w:r>
    </w:p>
    <w:p w14:paraId="2A7B206F" w14:textId="77777777" w:rsidR="00370122" w:rsidRDefault="00000000">
      <w:pPr>
        <w:snapToGrid w:val="0"/>
        <w:spacing w:line="360" w:lineRule="auto"/>
        <w:ind w:firstLineChars="200" w:firstLine="613"/>
        <w:jc w:val="both"/>
        <w:rPr>
          <w:w w:val="95"/>
          <w:sz w:val="32"/>
          <w:szCs w:val="32"/>
        </w:rPr>
      </w:pPr>
      <w:r>
        <w:rPr>
          <w:b/>
          <w:bCs/>
          <w:w w:val="95"/>
          <w:sz w:val="32"/>
          <w:szCs w:val="32"/>
        </w:rPr>
        <w:t>第</w:t>
      </w:r>
      <w:r>
        <w:rPr>
          <w:rFonts w:hint="eastAsia"/>
          <w:b/>
          <w:bCs/>
          <w:w w:val="95"/>
          <w:sz w:val="32"/>
          <w:szCs w:val="32"/>
          <w:lang w:val="en-US"/>
        </w:rPr>
        <w:t>九</w:t>
      </w:r>
      <w:r>
        <w:rPr>
          <w:b/>
          <w:bCs/>
          <w:w w:val="95"/>
          <w:sz w:val="32"/>
          <w:szCs w:val="32"/>
        </w:rPr>
        <w:t>条</w:t>
      </w:r>
      <w:r>
        <w:rPr>
          <w:w w:val="95"/>
          <w:sz w:val="32"/>
          <w:szCs w:val="32"/>
        </w:rPr>
        <w:t xml:space="preserve">  学院应将推免生相关政策规定，以及有关推免生资格标准、推荐名额、工作程序、推荐结果等信息公开，并确保学生咨询、申诉渠道畅通。</w:t>
      </w:r>
    </w:p>
    <w:p w14:paraId="509813C5" w14:textId="77777777" w:rsidR="00370122" w:rsidRDefault="00000000">
      <w:pPr>
        <w:snapToGrid w:val="0"/>
        <w:spacing w:line="360" w:lineRule="auto"/>
        <w:ind w:firstLineChars="200" w:firstLine="643"/>
        <w:jc w:val="both"/>
        <w:rPr>
          <w:rFonts w:eastAsia="仿宋_GB2312"/>
          <w:color w:val="000000"/>
          <w:sz w:val="32"/>
          <w:szCs w:val="32"/>
        </w:rPr>
      </w:pPr>
      <w:r>
        <w:rPr>
          <w:rFonts w:eastAsia="仿宋_GB2312"/>
          <w:b/>
          <w:color w:val="000000"/>
          <w:sz w:val="32"/>
          <w:szCs w:val="32"/>
        </w:rPr>
        <w:t>第十条</w:t>
      </w:r>
      <w:r>
        <w:rPr>
          <w:rFonts w:eastAsia="仿宋_GB2312"/>
          <w:color w:val="000000"/>
          <w:sz w:val="32"/>
          <w:szCs w:val="32"/>
        </w:rPr>
        <w:t xml:space="preserve">  </w:t>
      </w:r>
      <w:r>
        <w:rPr>
          <w:rFonts w:eastAsia="仿宋_GB2312"/>
          <w:color w:val="000000"/>
          <w:sz w:val="32"/>
          <w:szCs w:val="32"/>
        </w:rPr>
        <w:t>学生、教师如对推免生工作有意见和建议，可向学院或学校推免生</w:t>
      </w:r>
      <w:r>
        <w:rPr>
          <w:rFonts w:eastAsia="仿宋_GB2312" w:hint="eastAsia"/>
          <w:color w:val="000000"/>
          <w:sz w:val="32"/>
          <w:szCs w:val="32"/>
        </w:rPr>
        <w:t>推荐</w:t>
      </w:r>
      <w:r>
        <w:rPr>
          <w:rFonts w:eastAsia="仿宋_GB2312"/>
          <w:color w:val="000000"/>
          <w:sz w:val="32"/>
          <w:szCs w:val="32"/>
        </w:rPr>
        <w:t>工作领导小组反映或申诉。</w:t>
      </w:r>
    </w:p>
    <w:p w14:paraId="753B5769" w14:textId="77777777" w:rsidR="00370122" w:rsidRDefault="00000000">
      <w:pPr>
        <w:snapToGrid w:val="0"/>
        <w:spacing w:line="360" w:lineRule="auto"/>
        <w:ind w:firstLineChars="200" w:firstLine="643"/>
        <w:jc w:val="both"/>
        <w:rPr>
          <w:rFonts w:eastAsia="仿宋_GB2312"/>
          <w:color w:val="000000"/>
          <w:sz w:val="32"/>
          <w:szCs w:val="32"/>
        </w:rPr>
      </w:pPr>
      <w:r>
        <w:rPr>
          <w:rFonts w:eastAsia="仿宋_GB2312"/>
          <w:b/>
          <w:color w:val="000000"/>
          <w:sz w:val="32"/>
          <w:szCs w:val="32"/>
        </w:rPr>
        <w:t>第十</w:t>
      </w:r>
      <w:r>
        <w:rPr>
          <w:rFonts w:eastAsia="仿宋_GB2312" w:hint="eastAsia"/>
          <w:b/>
          <w:color w:val="000000"/>
          <w:sz w:val="32"/>
          <w:szCs w:val="32"/>
          <w:lang w:val="en-US"/>
        </w:rPr>
        <w:t>一</w:t>
      </w:r>
      <w:r>
        <w:rPr>
          <w:rFonts w:eastAsia="仿宋_GB2312"/>
          <w:b/>
          <w:color w:val="000000"/>
          <w:sz w:val="32"/>
          <w:szCs w:val="32"/>
        </w:rPr>
        <w:t>条</w:t>
      </w:r>
      <w:r>
        <w:rPr>
          <w:rFonts w:eastAsia="仿宋_GB2312"/>
          <w:color w:val="000000"/>
          <w:sz w:val="32"/>
          <w:szCs w:val="32"/>
        </w:rPr>
        <w:t xml:space="preserve">  </w:t>
      </w:r>
      <w:r>
        <w:rPr>
          <w:rFonts w:eastAsia="仿宋_GB2312"/>
          <w:color w:val="000000"/>
          <w:sz w:val="32"/>
          <w:szCs w:val="32"/>
        </w:rPr>
        <w:t>对在申请推免生过程中弄虚作假的学生，一经发现，即取消推免生资格，对已录取者取消录取资格或学籍；协同作弊者，通报有关单位并按相关规定处理。</w:t>
      </w:r>
    </w:p>
    <w:p w14:paraId="0095581A" w14:textId="77777777" w:rsidR="00370122" w:rsidRDefault="00370122">
      <w:pPr>
        <w:pStyle w:val="a3"/>
        <w:spacing w:line="360" w:lineRule="auto"/>
        <w:ind w:right="70"/>
        <w:jc w:val="both"/>
        <w:rPr>
          <w:b/>
          <w:bCs/>
          <w:sz w:val="31"/>
        </w:rPr>
      </w:pPr>
    </w:p>
    <w:p w14:paraId="7C6181C8" w14:textId="77777777" w:rsidR="00370122" w:rsidRDefault="00000000">
      <w:pPr>
        <w:pStyle w:val="a3"/>
        <w:spacing w:line="360" w:lineRule="auto"/>
        <w:ind w:right="70"/>
        <w:jc w:val="center"/>
        <w:rPr>
          <w:b/>
          <w:bCs/>
          <w:sz w:val="31"/>
        </w:rPr>
      </w:pPr>
      <w:r>
        <w:rPr>
          <w:b/>
          <w:bCs/>
          <w:sz w:val="31"/>
        </w:rPr>
        <w:t>第</w:t>
      </w:r>
      <w:r>
        <w:rPr>
          <w:rFonts w:hint="eastAsia"/>
          <w:b/>
          <w:bCs/>
          <w:sz w:val="31"/>
          <w:lang w:val="en-US"/>
        </w:rPr>
        <w:t>六</w:t>
      </w:r>
      <w:r>
        <w:rPr>
          <w:b/>
          <w:bCs/>
          <w:sz w:val="31"/>
        </w:rPr>
        <w:t xml:space="preserve">章 </w:t>
      </w:r>
      <w:r>
        <w:rPr>
          <w:rFonts w:hint="eastAsia"/>
          <w:b/>
          <w:bCs/>
          <w:sz w:val="31"/>
          <w:lang w:val="en-US"/>
        </w:rPr>
        <w:t xml:space="preserve"> </w:t>
      </w:r>
      <w:r>
        <w:rPr>
          <w:b/>
          <w:bCs/>
          <w:sz w:val="31"/>
        </w:rPr>
        <w:t>附则</w:t>
      </w:r>
    </w:p>
    <w:p w14:paraId="43BCD988" w14:textId="77777777" w:rsidR="00370122" w:rsidRDefault="00000000">
      <w:pPr>
        <w:snapToGrid w:val="0"/>
        <w:spacing w:line="360" w:lineRule="auto"/>
        <w:ind w:firstLineChars="200" w:firstLine="643"/>
        <w:jc w:val="both"/>
        <w:rPr>
          <w:rFonts w:eastAsia="仿宋_GB2312"/>
          <w:color w:val="000000"/>
          <w:sz w:val="32"/>
          <w:szCs w:val="32"/>
        </w:rPr>
      </w:pPr>
      <w:r>
        <w:rPr>
          <w:rFonts w:eastAsia="仿宋_GB2312"/>
          <w:b/>
          <w:bCs/>
          <w:color w:val="000000"/>
          <w:sz w:val="32"/>
          <w:szCs w:val="32"/>
        </w:rPr>
        <w:t>第</w:t>
      </w:r>
      <w:r>
        <w:rPr>
          <w:rFonts w:eastAsia="仿宋_GB2312" w:hint="eastAsia"/>
          <w:b/>
          <w:bCs/>
          <w:color w:val="000000"/>
          <w:sz w:val="32"/>
          <w:szCs w:val="32"/>
          <w:lang w:val="en-US"/>
        </w:rPr>
        <w:t>十二</w:t>
      </w:r>
      <w:r>
        <w:rPr>
          <w:rFonts w:eastAsia="仿宋_GB2312"/>
          <w:b/>
          <w:bCs/>
          <w:color w:val="000000"/>
          <w:sz w:val="32"/>
          <w:szCs w:val="32"/>
        </w:rPr>
        <w:t>条</w:t>
      </w:r>
      <w:r>
        <w:rPr>
          <w:rFonts w:eastAsia="仿宋_GB2312"/>
          <w:color w:val="000000"/>
          <w:sz w:val="32"/>
          <w:szCs w:val="32"/>
        </w:rPr>
        <w:t xml:space="preserve">  </w:t>
      </w:r>
      <w:r>
        <w:rPr>
          <w:rFonts w:eastAsia="仿宋_GB2312"/>
          <w:color w:val="000000"/>
          <w:sz w:val="32"/>
          <w:szCs w:val="32"/>
        </w:rPr>
        <w:t>凡申请参加推免生资格遴选的学生，其赴接收单位参</w:t>
      </w:r>
      <w:r>
        <w:rPr>
          <w:rFonts w:eastAsia="仿宋_GB2312"/>
          <w:color w:val="000000"/>
          <w:sz w:val="32"/>
          <w:szCs w:val="32"/>
        </w:rPr>
        <w:lastRenderedPageBreak/>
        <w:t>加复试的报名费、往返路费等相关费用自理</w:t>
      </w:r>
      <w:r>
        <w:rPr>
          <w:rFonts w:eastAsia="仿宋_GB2312" w:hint="eastAsia"/>
          <w:color w:val="000000"/>
          <w:sz w:val="32"/>
          <w:szCs w:val="32"/>
        </w:rPr>
        <w:t>；切实增强疫情防控意识，认真做好</w:t>
      </w:r>
      <w:r>
        <w:rPr>
          <w:rFonts w:eastAsia="仿宋_GB2312"/>
          <w:color w:val="000000"/>
          <w:sz w:val="32"/>
          <w:szCs w:val="32"/>
        </w:rPr>
        <w:t>往返</w:t>
      </w:r>
      <w:r>
        <w:rPr>
          <w:rFonts w:eastAsia="仿宋_GB2312" w:hint="eastAsia"/>
          <w:color w:val="000000"/>
          <w:sz w:val="32"/>
          <w:szCs w:val="32"/>
        </w:rPr>
        <w:t>路途中的自我防护工作</w:t>
      </w:r>
      <w:r>
        <w:rPr>
          <w:rFonts w:eastAsia="仿宋_GB2312"/>
          <w:color w:val="000000"/>
          <w:sz w:val="32"/>
          <w:szCs w:val="32"/>
        </w:rPr>
        <w:t>。</w:t>
      </w:r>
    </w:p>
    <w:p w14:paraId="3EF20FCC" w14:textId="77777777" w:rsidR="00370122" w:rsidRDefault="00000000">
      <w:pPr>
        <w:snapToGrid w:val="0"/>
        <w:spacing w:line="360" w:lineRule="auto"/>
        <w:ind w:firstLineChars="200" w:firstLine="643"/>
        <w:jc w:val="both"/>
        <w:rPr>
          <w:rFonts w:eastAsia="仿宋_GB2312"/>
          <w:color w:val="000000"/>
          <w:sz w:val="32"/>
          <w:szCs w:val="32"/>
        </w:rPr>
      </w:pPr>
      <w:r>
        <w:rPr>
          <w:rFonts w:eastAsia="仿宋_GB2312"/>
          <w:b/>
          <w:bCs/>
          <w:color w:val="000000"/>
          <w:sz w:val="32"/>
          <w:szCs w:val="32"/>
        </w:rPr>
        <w:t>第</w:t>
      </w:r>
      <w:r>
        <w:rPr>
          <w:rFonts w:eastAsia="仿宋_GB2312" w:hint="eastAsia"/>
          <w:b/>
          <w:bCs/>
          <w:color w:val="000000"/>
          <w:sz w:val="32"/>
          <w:szCs w:val="32"/>
          <w:lang w:val="en-US"/>
        </w:rPr>
        <w:t>十三</w:t>
      </w:r>
      <w:r>
        <w:rPr>
          <w:rFonts w:eastAsia="仿宋_GB2312"/>
          <w:b/>
          <w:bCs/>
          <w:color w:val="000000"/>
          <w:sz w:val="32"/>
          <w:szCs w:val="32"/>
        </w:rPr>
        <w:t>条</w:t>
      </w:r>
      <w:r>
        <w:rPr>
          <w:rFonts w:eastAsia="仿宋_GB2312"/>
          <w:color w:val="000000"/>
          <w:sz w:val="32"/>
          <w:szCs w:val="32"/>
        </w:rPr>
        <w:t xml:space="preserve">  </w:t>
      </w:r>
      <w:r>
        <w:rPr>
          <w:rFonts w:eastAsia="仿宋_GB2312"/>
          <w:color w:val="000000"/>
          <w:sz w:val="32"/>
          <w:szCs w:val="32"/>
        </w:rPr>
        <w:t>已获得推免生资格的学生，在研究生正式入学前有以下情况之一者，取消所获推免生资格</w:t>
      </w:r>
      <w:r>
        <w:rPr>
          <w:rFonts w:eastAsia="仿宋_GB2312" w:hint="eastAsia"/>
          <w:color w:val="000000"/>
          <w:sz w:val="32"/>
          <w:szCs w:val="32"/>
        </w:rPr>
        <w:t>或录取资格</w:t>
      </w:r>
      <w:r>
        <w:rPr>
          <w:rFonts w:eastAsia="仿宋_GB2312"/>
          <w:color w:val="000000"/>
          <w:sz w:val="32"/>
          <w:szCs w:val="32"/>
        </w:rPr>
        <w:t>。</w:t>
      </w:r>
    </w:p>
    <w:p w14:paraId="6754D355" w14:textId="77777777" w:rsidR="00370122" w:rsidRDefault="00000000">
      <w:pPr>
        <w:snapToGrid w:val="0"/>
        <w:spacing w:line="360" w:lineRule="auto"/>
        <w:ind w:firstLineChars="200" w:firstLine="640"/>
        <w:jc w:val="both"/>
        <w:rPr>
          <w:rFonts w:eastAsia="仿宋_GB2312"/>
          <w:color w:val="000000"/>
          <w:sz w:val="32"/>
          <w:szCs w:val="32"/>
        </w:rPr>
      </w:pPr>
      <w:r>
        <w:rPr>
          <w:rFonts w:eastAsia="仿宋_GB2312"/>
          <w:color w:val="000000"/>
          <w:sz w:val="32"/>
          <w:szCs w:val="32"/>
        </w:rPr>
        <w:t>（一）研究生</w:t>
      </w:r>
      <w:r>
        <w:rPr>
          <w:rFonts w:eastAsia="仿宋_GB2312" w:hint="eastAsia"/>
          <w:color w:val="000000"/>
          <w:sz w:val="32"/>
          <w:szCs w:val="32"/>
        </w:rPr>
        <w:t>入学前未取得学士学位或本科毕业证书者；</w:t>
      </w:r>
    </w:p>
    <w:p w14:paraId="3C3C55FF" w14:textId="77777777" w:rsidR="00370122" w:rsidRDefault="00000000">
      <w:pPr>
        <w:snapToGrid w:val="0"/>
        <w:spacing w:line="360" w:lineRule="auto"/>
        <w:ind w:firstLineChars="200" w:firstLine="640"/>
        <w:jc w:val="both"/>
        <w:rPr>
          <w:rFonts w:eastAsia="仿宋_GB2312"/>
          <w:color w:val="000000"/>
          <w:sz w:val="32"/>
          <w:szCs w:val="32"/>
        </w:rPr>
      </w:pPr>
      <w:r>
        <w:rPr>
          <w:rFonts w:eastAsia="仿宋_GB2312"/>
          <w:color w:val="000000"/>
          <w:sz w:val="32"/>
          <w:szCs w:val="32"/>
        </w:rPr>
        <w:t>（二）</w:t>
      </w:r>
      <w:r>
        <w:rPr>
          <w:rFonts w:eastAsia="仿宋_GB2312" w:hint="eastAsia"/>
          <w:color w:val="000000"/>
          <w:sz w:val="32"/>
          <w:szCs w:val="32"/>
        </w:rPr>
        <w:t>超过教育部规定时限未被招生单位接收者</w:t>
      </w:r>
      <w:r>
        <w:rPr>
          <w:rFonts w:eastAsia="仿宋_GB2312"/>
          <w:color w:val="000000"/>
          <w:sz w:val="32"/>
          <w:szCs w:val="32"/>
        </w:rPr>
        <w:t>；</w:t>
      </w:r>
    </w:p>
    <w:p w14:paraId="71BBE39C" w14:textId="77777777" w:rsidR="00370122" w:rsidRDefault="00000000">
      <w:pPr>
        <w:snapToGrid w:val="0"/>
        <w:spacing w:line="360" w:lineRule="auto"/>
        <w:ind w:firstLineChars="200" w:firstLine="640"/>
        <w:jc w:val="both"/>
        <w:rPr>
          <w:rFonts w:eastAsia="仿宋_GB2312"/>
          <w:color w:val="000000"/>
          <w:sz w:val="32"/>
          <w:szCs w:val="32"/>
        </w:rPr>
      </w:pPr>
      <w:r>
        <w:rPr>
          <w:rFonts w:eastAsia="仿宋_GB2312"/>
          <w:color w:val="000000"/>
          <w:sz w:val="32"/>
          <w:szCs w:val="32"/>
        </w:rPr>
        <w:t>（三）有考试作弊或学术不端行为者；</w:t>
      </w:r>
    </w:p>
    <w:p w14:paraId="5017DEEB" w14:textId="77777777" w:rsidR="00370122" w:rsidRDefault="00000000">
      <w:pPr>
        <w:snapToGrid w:val="0"/>
        <w:spacing w:line="360" w:lineRule="auto"/>
        <w:ind w:firstLineChars="200" w:firstLine="640"/>
        <w:jc w:val="both"/>
        <w:rPr>
          <w:rFonts w:eastAsia="仿宋_GB2312"/>
          <w:color w:val="000000"/>
          <w:sz w:val="32"/>
          <w:szCs w:val="32"/>
        </w:rPr>
      </w:pPr>
      <w:r>
        <w:rPr>
          <w:rFonts w:eastAsia="仿宋_GB2312"/>
          <w:color w:val="000000"/>
          <w:sz w:val="32"/>
          <w:szCs w:val="32"/>
        </w:rPr>
        <w:t>（四）因其他违纪违法行为受到处分者。</w:t>
      </w:r>
    </w:p>
    <w:p w14:paraId="3ECFB1F7" w14:textId="77777777" w:rsidR="00370122" w:rsidRDefault="00000000">
      <w:pPr>
        <w:snapToGrid w:val="0"/>
        <w:spacing w:line="360" w:lineRule="auto"/>
        <w:ind w:firstLineChars="200" w:firstLine="643"/>
        <w:jc w:val="both"/>
        <w:rPr>
          <w:rFonts w:eastAsia="仿宋_GB2312"/>
          <w:color w:val="000000"/>
          <w:sz w:val="32"/>
          <w:szCs w:val="32"/>
        </w:rPr>
      </w:pPr>
      <w:r>
        <w:rPr>
          <w:rFonts w:eastAsia="仿宋_GB2312"/>
          <w:b/>
          <w:bCs/>
          <w:color w:val="000000"/>
          <w:sz w:val="32"/>
          <w:szCs w:val="32"/>
        </w:rPr>
        <w:t>第</w:t>
      </w:r>
      <w:r>
        <w:rPr>
          <w:rFonts w:eastAsia="仿宋_GB2312" w:hint="eastAsia"/>
          <w:b/>
          <w:bCs/>
          <w:color w:val="000000"/>
          <w:sz w:val="32"/>
          <w:szCs w:val="32"/>
          <w:lang w:val="en-US"/>
        </w:rPr>
        <w:t>十四</w:t>
      </w:r>
      <w:r>
        <w:rPr>
          <w:rFonts w:eastAsia="仿宋_GB2312"/>
          <w:b/>
          <w:bCs/>
          <w:color w:val="000000"/>
          <w:sz w:val="32"/>
          <w:szCs w:val="32"/>
        </w:rPr>
        <w:t>条</w:t>
      </w:r>
      <w:r>
        <w:rPr>
          <w:rFonts w:eastAsia="仿宋_GB2312"/>
          <w:color w:val="000000"/>
          <w:sz w:val="32"/>
          <w:szCs w:val="32"/>
        </w:rPr>
        <w:t xml:space="preserve">  </w:t>
      </w:r>
      <w:r>
        <w:rPr>
          <w:rFonts w:eastAsia="仿宋_GB2312"/>
          <w:color w:val="000000"/>
          <w:sz w:val="32"/>
          <w:szCs w:val="32"/>
        </w:rPr>
        <w:t>本实施办法与上级文件不一致时，以上级文件为准。</w:t>
      </w:r>
    </w:p>
    <w:p w14:paraId="40EB2D58" w14:textId="77777777" w:rsidR="00370122" w:rsidRDefault="00000000">
      <w:pPr>
        <w:snapToGrid w:val="0"/>
        <w:spacing w:line="360" w:lineRule="auto"/>
        <w:ind w:firstLineChars="200" w:firstLine="643"/>
        <w:jc w:val="both"/>
        <w:rPr>
          <w:rFonts w:eastAsia="仿宋_GB2312"/>
          <w:color w:val="000000"/>
          <w:sz w:val="32"/>
          <w:szCs w:val="32"/>
        </w:rPr>
      </w:pPr>
      <w:r>
        <w:rPr>
          <w:rFonts w:eastAsia="仿宋_GB2312"/>
          <w:b/>
          <w:bCs/>
          <w:color w:val="000000"/>
          <w:sz w:val="32"/>
          <w:szCs w:val="32"/>
        </w:rPr>
        <w:t>第</w:t>
      </w:r>
      <w:r>
        <w:rPr>
          <w:rFonts w:eastAsia="仿宋_GB2312" w:hint="eastAsia"/>
          <w:b/>
          <w:bCs/>
          <w:color w:val="000000"/>
          <w:sz w:val="32"/>
          <w:szCs w:val="32"/>
          <w:lang w:val="en-US"/>
        </w:rPr>
        <w:t>十五</w:t>
      </w:r>
      <w:r>
        <w:rPr>
          <w:rFonts w:eastAsia="仿宋_GB2312"/>
          <w:b/>
          <w:bCs/>
          <w:color w:val="000000"/>
          <w:sz w:val="32"/>
          <w:szCs w:val="32"/>
        </w:rPr>
        <w:t>条</w:t>
      </w:r>
      <w:r>
        <w:rPr>
          <w:rFonts w:eastAsia="仿宋_GB2312" w:hint="eastAsia"/>
          <w:color w:val="000000"/>
          <w:sz w:val="32"/>
          <w:szCs w:val="32"/>
          <w:lang w:val="en-US"/>
        </w:rPr>
        <w:t xml:space="preserve"> </w:t>
      </w:r>
      <w:r>
        <w:rPr>
          <w:rFonts w:eastAsia="仿宋_GB2312"/>
          <w:color w:val="000000"/>
          <w:sz w:val="32"/>
          <w:szCs w:val="32"/>
        </w:rPr>
        <w:t xml:space="preserve"> </w:t>
      </w:r>
      <w:r>
        <w:rPr>
          <w:rFonts w:eastAsia="仿宋_GB2312"/>
          <w:color w:val="000000"/>
          <w:sz w:val="32"/>
          <w:szCs w:val="32"/>
        </w:rPr>
        <w:t>本办法由下文起开始实施，由外国语学院推免生</w:t>
      </w:r>
      <w:r>
        <w:rPr>
          <w:rFonts w:eastAsia="仿宋_GB2312" w:hint="eastAsia"/>
          <w:color w:val="000000"/>
          <w:sz w:val="32"/>
          <w:szCs w:val="32"/>
          <w:lang w:val="en-US"/>
        </w:rPr>
        <w:t>推荐</w:t>
      </w:r>
      <w:r>
        <w:rPr>
          <w:rFonts w:eastAsia="仿宋_GB2312"/>
          <w:color w:val="000000"/>
          <w:sz w:val="32"/>
          <w:szCs w:val="32"/>
        </w:rPr>
        <w:t>工作领导小组负责解释。</w:t>
      </w:r>
    </w:p>
    <w:p w14:paraId="19374FEE" w14:textId="77777777" w:rsidR="00370122" w:rsidRDefault="00370122">
      <w:pPr>
        <w:spacing w:line="360" w:lineRule="auto"/>
        <w:ind w:right="499" w:firstLineChars="200" w:firstLine="620"/>
        <w:jc w:val="both"/>
        <w:rPr>
          <w:sz w:val="31"/>
        </w:rPr>
      </w:pPr>
    </w:p>
    <w:p w14:paraId="7A021175" w14:textId="77777777" w:rsidR="00370122" w:rsidRDefault="00000000">
      <w:pPr>
        <w:spacing w:line="360" w:lineRule="auto"/>
        <w:ind w:right="499" w:firstLineChars="200" w:firstLine="620"/>
        <w:jc w:val="both"/>
        <w:rPr>
          <w:sz w:val="31"/>
        </w:rPr>
      </w:pPr>
      <w:r>
        <w:rPr>
          <w:sz w:val="31"/>
        </w:rPr>
        <w:t>附件1：外国语学院推免生遴选工作领导小组</w:t>
      </w:r>
    </w:p>
    <w:p w14:paraId="3C64B7F4" w14:textId="77777777" w:rsidR="00370122" w:rsidRDefault="00000000">
      <w:pPr>
        <w:spacing w:line="360" w:lineRule="auto"/>
        <w:ind w:right="499" w:firstLineChars="200" w:firstLine="620"/>
        <w:jc w:val="both"/>
        <w:rPr>
          <w:sz w:val="31"/>
          <w:lang w:val="en-US"/>
        </w:rPr>
      </w:pPr>
      <w:r>
        <w:rPr>
          <w:rFonts w:hint="eastAsia"/>
          <w:sz w:val="31"/>
          <w:lang w:val="en-US"/>
        </w:rPr>
        <w:t>附件2：桂林电子科技大学推荐优秀应届本科毕业生免试攻读研究生资格申请表</w:t>
      </w:r>
    </w:p>
    <w:p w14:paraId="7EF1EE9E" w14:textId="77777777" w:rsidR="00370122" w:rsidRDefault="00000000">
      <w:pPr>
        <w:spacing w:line="360" w:lineRule="auto"/>
        <w:ind w:right="499" w:firstLineChars="200" w:firstLine="620"/>
        <w:jc w:val="both"/>
        <w:rPr>
          <w:sz w:val="31"/>
        </w:rPr>
      </w:pPr>
      <w:r>
        <w:rPr>
          <w:sz w:val="31"/>
        </w:rPr>
        <w:t>附件</w:t>
      </w:r>
      <w:r>
        <w:rPr>
          <w:rFonts w:hint="eastAsia"/>
          <w:sz w:val="31"/>
          <w:lang w:val="en-US"/>
        </w:rPr>
        <w:t>3</w:t>
      </w:r>
      <w:r>
        <w:rPr>
          <w:sz w:val="31"/>
        </w:rPr>
        <w:t>：外国语学院推免生综合测评办法</w:t>
      </w:r>
    </w:p>
    <w:p w14:paraId="225C2194" w14:textId="77777777" w:rsidR="00370122" w:rsidRDefault="00000000">
      <w:pPr>
        <w:spacing w:line="360" w:lineRule="auto"/>
        <w:ind w:right="499" w:firstLineChars="200" w:firstLine="620"/>
        <w:jc w:val="both"/>
        <w:rPr>
          <w:sz w:val="31"/>
          <w:lang w:val="en-US"/>
        </w:rPr>
      </w:pPr>
      <w:r>
        <w:rPr>
          <w:rFonts w:hint="eastAsia"/>
          <w:sz w:val="31"/>
          <w:lang w:val="en-US"/>
        </w:rPr>
        <w:t>附件4：外国语学院推免生综合素质测评表</w:t>
      </w:r>
    </w:p>
    <w:p w14:paraId="4381001C" w14:textId="77777777" w:rsidR="00370122" w:rsidRDefault="00370122">
      <w:pPr>
        <w:pStyle w:val="a3"/>
        <w:spacing w:line="360" w:lineRule="auto"/>
        <w:jc w:val="both"/>
        <w:rPr>
          <w:sz w:val="31"/>
          <w:szCs w:val="22"/>
        </w:rPr>
      </w:pPr>
    </w:p>
    <w:p w14:paraId="46EE07BD" w14:textId="77777777" w:rsidR="00370122" w:rsidRDefault="00370122">
      <w:pPr>
        <w:pStyle w:val="a3"/>
        <w:spacing w:line="360" w:lineRule="auto"/>
        <w:jc w:val="both"/>
        <w:rPr>
          <w:sz w:val="31"/>
          <w:szCs w:val="22"/>
        </w:rPr>
      </w:pPr>
    </w:p>
    <w:p w14:paraId="34ABC822" w14:textId="77777777" w:rsidR="00370122" w:rsidRDefault="00000000">
      <w:pPr>
        <w:pStyle w:val="a3"/>
        <w:spacing w:before="8" w:line="360" w:lineRule="auto"/>
        <w:jc w:val="right"/>
        <w:rPr>
          <w:sz w:val="31"/>
          <w:szCs w:val="22"/>
          <w:lang w:val="en-US"/>
        </w:rPr>
      </w:pPr>
      <w:r>
        <w:rPr>
          <w:rFonts w:hint="eastAsia"/>
          <w:sz w:val="31"/>
          <w:szCs w:val="22"/>
          <w:lang w:val="en-US"/>
        </w:rPr>
        <w:t>桂林电子科技大学外国语学院</w:t>
      </w:r>
    </w:p>
    <w:p w14:paraId="3D299E76" w14:textId="52A399E3" w:rsidR="00370122" w:rsidRDefault="00000000">
      <w:pPr>
        <w:pStyle w:val="a3"/>
        <w:spacing w:before="8" w:line="360" w:lineRule="auto"/>
        <w:jc w:val="right"/>
        <w:rPr>
          <w:rFonts w:ascii="宋体" w:eastAsia="宋体"/>
          <w:sz w:val="21"/>
        </w:rPr>
      </w:pPr>
      <w:r>
        <w:rPr>
          <w:rFonts w:hint="eastAsia"/>
          <w:sz w:val="31"/>
          <w:szCs w:val="22"/>
          <w:lang w:val="en-US"/>
        </w:rPr>
        <w:t>202</w:t>
      </w:r>
      <w:r w:rsidR="006F0B61">
        <w:rPr>
          <w:sz w:val="31"/>
          <w:szCs w:val="22"/>
          <w:lang w:val="en-US"/>
        </w:rPr>
        <w:t>2</w:t>
      </w:r>
      <w:r>
        <w:rPr>
          <w:rFonts w:hint="eastAsia"/>
          <w:sz w:val="31"/>
          <w:szCs w:val="22"/>
          <w:lang w:val="en-US"/>
        </w:rPr>
        <w:t>年9月1</w:t>
      </w:r>
      <w:r w:rsidR="006F0B61">
        <w:rPr>
          <w:sz w:val="31"/>
          <w:szCs w:val="22"/>
          <w:lang w:val="en-US"/>
        </w:rPr>
        <w:t>3</w:t>
      </w:r>
      <w:r>
        <w:rPr>
          <w:rFonts w:hint="eastAsia"/>
          <w:sz w:val="31"/>
          <w:szCs w:val="22"/>
          <w:lang w:val="en-US"/>
        </w:rPr>
        <w:t>日</w:t>
      </w:r>
    </w:p>
    <w:sectPr w:rsidR="00370122">
      <w:footerReference w:type="default" r:id="rId7"/>
      <w:type w:val="continuous"/>
      <w:pgSz w:w="11910" w:h="16840"/>
      <w:pgMar w:top="1440"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2009B" w14:textId="77777777" w:rsidR="008B4554" w:rsidRDefault="008B4554">
      <w:r>
        <w:separator/>
      </w:r>
    </w:p>
  </w:endnote>
  <w:endnote w:type="continuationSeparator" w:id="0">
    <w:p w14:paraId="32FD3033" w14:textId="77777777" w:rsidR="008B4554" w:rsidRDefault="008B4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E83F1" w14:textId="77777777" w:rsidR="00370122" w:rsidRDefault="00000000">
    <w:pPr>
      <w:pStyle w:val="a3"/>
      <w:spacing w:line="14" w:lineRule="auto"/>
      <w:rPr>
        <w:sz w:val="20"/>
      </w:rPr>
    </w:pPr>
    <w:r>
      <w:pict w14:anchorId="3B427B66">
        <v:shapetype id="_x0000_t202" coordsize="21600,21600" o:spt="202" path="m,l,21600r21600,l21600,xe">
          <v:stroke joinstyle="miter"/>
          <v:path gradientshapeok="t" o:connecttype="rect"/>
        </v:shapetype>
        <v:shape id="_x0000_s3073" type="#_x0000_t202" style="position:absolute;margin-left:291pt;margin-top:771.1pt;width:13.15pt;height:11pt;z-index:-251658752;mso-position-horizontal-relative:page;mso-position-vertical-relative:page;mso-width-relative:page;mso-height-relative:page" filled="f" stroked="f">
          <v:textbox inset="0,0,0,0">
            <w:txbxContent>
              <w:p w14:paraId="0084CE74" w14:textId="77777777" w:rsidR="00370122" w:rsidRDefault="00000000">
                <w:pPr>
                  <w:spacing w:line="203" w:lineRule="exact"/>
                  <w:ind w:left="40"/>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A52C9" w14:textId="77777777" w:rsidR="008B4554" w:rsidRDefault="008B4554">
      <w:r>
        <w:separator/>
      </w:r>
    </w:p>
  </w:footnote>
  <w:footnote w:type="continuationSeparator" w:id="0">
    <w:p w14:paraId="1DB0351D" w14:textId="77777777" w:rsidR="008B4554" w:rsidRDefault="008B45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HorizontalSpacing w:val="110"/>
  <w:displayHorizontalDrawingGridEvery w:val="0"/>
  <w:displayVerticalDrawingGridEvery w:val="2"/>
  <w:characterSpacingControl w:val="doNotCompress"/>
  <w:hdrShapeDefaults>
    <o:shapedefaults v:ext="edit" spidmax="3074"/>
    <o:shapelayout v:ext="edit">
      <o:idmap v:ext="edit" data="1,3"/>
    </o:shapelayout>
  </w:hdrShapeDefaults>
  <w:footnotePr>
    <w:footnote w:id="-1"/>
    <w:footnote w:id="0"/>
  </w:footnotePr>
  <w:endnotePr>
    <w:endnote w:id="-1"/>
    <w:endnote w:id="0"/>
  </w:endnotePr>
  <w:compat>
    <w:balanceSingleByteDoubleByteWidth/>
    <w:ulTrailSpace/>
    <w:doNotExpandShiftReturn/>
    <w:adjustLineHeightInTable/>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370122"/>
    <w:rsid w:val="00370122"/>
    <w:rsid w:val="00652E20"/>
    <w:rsid w:val="006F0B61"/>
    <w:rsid w:val="008B4554"/>
    <w:rsid w:val="008E68F2"/>
    <w:rsid w:val="00BC4031"/>
    <w:rsid w:val="00BF041F"/>
    <w:rsid w:val="00F715DE"/>
    <w:rsid w:val="01EF08FF"/>
    <w:rsid w:val="09293AC4"/>
    <w:rsid w:val="16AB7687"/>
    <w:rsid w:val="1A427029"/>
    <w:rsid w:val="30030E8A"/>
    <w:rsid w:val="3ACF71E1"/>
    <w:rsid w:val="3B9E5924"/>
    <w:rsid w:val="54581040"/>
    <w:rsid w:val="5AFD7637"/>
    <w:rsid w:val="67050148"/>
    <w:rsid w:val="7A051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75293FD3"/>
  <w15:docId w15:val="{5C5F9A86-05F5-4CC7-B47E-AD0E5BE45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仿宋" w:eastAsia="仿宋" w:hAnsi="仿宋" w:cs="仿宋"/>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paragraph" w:styleId="a4">
    <w:name w:val="footer"/>
    <w:basedOn w:val="a"/>
    <w:qFormat/>
    <w:pPr>
      <w:tabs>
        <w:tab w:val="center" w:pos="4153"/>
        <w:tab w:val="right" w:pos="8306"/>
      </w:tabs>
      <w:snapToGrid w:val="0"/>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7">
    <w:name w:val="List Paragraph"/>
    <w:basedOn w:val="a"/>
    <w:uiPriority w:val="1"/>
    <w:qFormat/>
    <w:pPr>
      <w:spacing w:before="2"/>
      <w:ind w:left="500" w:firstLine="640"/>
    </w:pPr>
  </w:style>
  <w:style w:type="paragraph" w:customStyle="1" w:styleId="TableParagraph">
    <w:name w:val="Table Paragraph"/>
    <w:basedOn w:val="a"/>
    <w:uiPriority w:val="1"/>
    <w:qFormat/>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6</Pages>
  <Words>423</Words>
  <Characters>2415</Characters>
  <Application>Microsoft Office Word</Application>
  <DocSecurity>0</DocSecurity>
  <Lines>20</Lines>
  <Paragraphs>5</Paragraphs>
  <ScaleCrop>false</ScaleCrop>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Wuxudan</dc:creator>
  <cp:lastModifiedBy>Lenovo</cp:lastModifiedBy>
  <cp:revision>4</cp:revision>
  <dcterms:created xsi:type="dcterms:W3CDTF">2021-06-25T03:22:00Z</dcterms:created>
  <dcterms:modified xsi:type="dcterms:W3CDTF">2022-09-13T09:10:00Z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WPS 文字</vt:lpwstr>
  </property>
  <property fmtid="{D5CDD505-2E9C-101B-9397-08002B2CF9AE}" pid="4" name="LastSaved">
    <vt:filetime>2021-06-25T00:00:00Z</vt:filetime>
  </property>
  <property fmtid="{D5CDD505-2E9C-101B-9397-08002B2CF9AE}" pid="5" name="KSOProductBuildVer">
    <vt:lpwstr>2052-11.3.0.9228</vt:lpwstr>
  </property>
  <property fmtid="{D5CDD505-2E9C-101B-9397-08002B2CF9AE}" pid="6" name="ICV">
    <vt:lpwstr>5CCE68EFBA9E4B9BA0DB332D620EF0F8</vt:lpwstr>
  </property>
</Properties>
</file>