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rPr>
          <w:rFonts w:hint="eastAsia" w:ascii="宋体" w:hAnsi="宋体" w:eastAsia="宋体" w:cs="宋体"/>
          <w:color w:val="333333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color w:val="333333"/>
          <w:sz w:val="28"/>
          <w:szCs w:val="28"/>
          <w:shd w:val="clear" w:color="auto" w:fill="FFFFFF"/>
        </w:rPr>
        <w:t>附件1</w:t>
      </w:r>
    </w:p>
    <w:p>
      <w:pPr>
        <w:pStyle w:val="1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after="0" w:line="360" w:lineRule="auto"/>
        <w:ind w:left="0" w:firstLine="480"/>
        <w:jc w:val="center"/>
        <w:rPr>
          <w:rFonts w:hint="eastAsia" w:ascii="宋体" w:hAnsi="宋体" w:eastAsia="宋体" w:cs="宋体"/>
          <w:b/>
          <w:bCs/>
          <w:color w:val="000000"/>
          <w:sz w:val="36"/>
          <w:szCs w:val="36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36"/>
          <w:szCs w:val="36"/>
          <w:shd w:val="clear" w:color="auto" w:fill="FFFFFF"/>
          <w:lang w:val="en-US" w:eastAsia="zh-CN"/>
        </w:rPr>
        <w:t>赛道指南</w:t>
      </w:r>
    </w:p>
    <w:p>
      <w:pPr>
        <w:pStyle w:val="1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after="0" w:line="360" w:lineRule="auto"/>
        <w:ind w:left="0" w:firstLine="480"/>
        <w:jc w:val="both"/>
        <w:rPr>
          <w:rFonts w:ascii="宋体" w:hAnsi="宋体" w:eastAsia="宋体" w:cs="宋体"/>
          <w:color w:val="000000"/>
          <w:sz w:val="28"/>
          <w:szCs w:val="28"/>
          <w:shd w:val="clear" w:color="auto" w:fill="FFFFFF"/>
          <w:lang w:val="en-US" w:eastAsia="zh-CN"/>
        </w:rPr>
      </w:pPr>
      <w:r>
        <w:rPr>
          <w:rFonts w:ascii="宋体" w:hAnsi="宋体" w:eastAsia="宋体" w:cs="宋体"/>
          <w:color w:val="000000"/>
          <w:sz w:val="28"/>
          <w:szCs w:val="28"/>
          <w:shd w:val="clear" w:color="auto" w:fill="FFFFFF"/>
          <w:lang w:val="en-US" w:eastAsia="zh-CN"/>
        </w:rPr>
        <w:t xml:space="preserve">（1）环境空间设计赛道 </w:t>
      </w:r>
    </w:p>
    <w:p>
      <w:pPr>
        <w:pStyle w:val="1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after="0" w:line="360" w:lineRule="auto"/>
        <w:ind w:left="0" w:firstLine="480"/>
        <w:jc w:val="both"/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  <w:lang w:val="en-US" w:eastAsia="zh-CN"/>
        </w:rPr>
      </w:pPr>
      <w:r>
        <w:rPr>
          <w:rFonts w:ascii="宋体" w:hAnsi="宋体" w:eastAsia="宋体" w:cs="宋体"/>
          <w:color w:val="000000"/>
          <w:sz w:val="28"/>
          <w:szCs w:val="28"/>
          <w:shd w:val="clear" w:color="auto" w:fill="FFFFFF"/>
          <w:lang w:val="en-US" w:eastAsia="zh-CN"/>
        </w:rPr>
        <w:t xml:space="preserve">本设计赛道方向包括：乡村空间改造、城市人居环境、历史遗产空间、展示环境空间； 本设计赛题内容包括：建筑、景观、室内、园林、规划、展示、公共空间、家具设计、环境公共艺术等。 </w:t>
      </w:r>
    </w:p>
    <w:p>
      <w:pPr>
        <w:pStyle w:val="1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after="0" w:line="360" w:lineRule="auto"/>
        <w:ind w:left="0" w:firstLine="480"/>
        <w:jc w:val="both"/>
        <w:rPr>
          <w:rFonts w:ascii="宋体" w:hAnsi="宋体" w:eastAsia="宋体" w:cs="宋体"/>
          <w:color w:val="000000"/>
          <w:sz w:val="28"/>
          <w:szCs w:val="28"/>
          <w:shd w:val="clear" w:color="auto" w:fill="FFFFFF"/>
          <w:lang w:val="en-US" w:eastAsia="zh-CN"/>
        </w:rPr>
      </w:pPr>
      <w:r>
        <w:rPr>
          <w:rFonts w:ascii="宋体" w:hAnsi="宋体" w:eastAsia="宋体" w:cs="宋体"/>
          <w:color w:val="000000"/>
          <w:sz w:val="28"/>
          <w:szCs w:val="28"/>
          <w:shd w:val="clear" w:color="auto" w:fill="FFFFFF"/>
          <w:lang w:val="en-US" w:eastAsia="zh-CN"/>
        </w:rPr>
        <w:t>（2）服装与服饰设计赛道</w:t>
      </w:r>
    </w:p>
    <w:p>
      <w:pPr>
        <w:pStyle w:val="1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after="0" w:line="360" w:lineRule="auto"/>
        <w:ind w:left="0" w:firstLine="480"/>
        <w:jc w:val="both"/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  <w:lang w:val="en-US" w:eastAsia="zh-CN"/>
        </w:rPr>
      </w:pPr>
      <w:r>
        <w:rPr>
          <w:rFonts w:ascii="宋体" w:hAnsi="宋体" w:eastAsia="宋体" w:cs="宋体"/>
          <w:color w:val="000000"/>
          <w:sz w:val="28"/>
          <w:szCs w:val="28"/>
          <w:shd w:val="clear" w:color="auto" w:fill="FFFFFF"/>
          <w:lang w:val="en-US" w:eastAsia="zh-CN"/>
        </w:rPr>
        <w:t xml:space="preserve">本设计赛道方向包括：都市服装与服饰美学设计、服装前沿科技与先锋设计、传统与时尚活化设计、可持续时尚穿戴设计；本设计赛题内容包括：服装、染织、鞋帽、饰品以及相关穿戴用品等。 </w:t>
      </w:r>
    </w:p>
    <w:p>
      <w:pPr>
        <w:pStyle w:val="1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after="0" w:line="360" w:lineRule="auto"/>
        <w:ind w:left="0" w:firstLine="480"/>
        <w:jc w:val="both"/>
        <w:rPr>
          <w:rFonts w:ascii="宋体" w:hAnsi="宋体" w:eastAsia="宋体" w:cs="宋体"/>
          <w:color w:val="000000"/>
          <w:sz w:val="28"/>
          <w:szCs w:val="28"/>
          <w:shd w:val="clear" w:color="auto" w:fill="FFFFFF"/>
          <w:lang w:val="en-US" w:eastAsia="zh-CN"/>
        </w:rPr>
      </w:pPr>
      <w:r>
        <w:rPr>
          <w:rFonts w:ascii="宋体" w:hAnsi="宋体" w:eastAsia="宋体" w:cs="宋体"/>
          <w:color w:val="000000"/>
          <w:sz w:val="28"/>
          <w:szCs w:val="28"/>
          <w:shd w:val="clear" w:color="auto" w:fill="FFFFFF"/>
          <w:lang w:val="en-US" w:eastAsia="zh-CN"/>
        </w:rPr>
        <w:t xml:space="preserve">（3）工业产品设计赛道 </w:t>
      </w:r>
    </w:p>
    <w:p>
      <w:pPr>
        <w:pStyle w:val="1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after="0" w:line="360" w:lineRule="auto"/>
        <w:ind w:left="0" w:firstLine="480"/>
        <w:jc w:val="both"/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  <w:lang w:val="en-US" w:eastAsia="zh-CN"/>
        </w:rPr>
      </w:pPr>
      <w:r>
        <w:rPr>
          <w:rFonts w:ascii="宋体" w:hAnsi="宋体" w:eastAsia="宋体" w:cs="宋体"/>
          <w:color w:val="000000"/>
          <w:sz w:val="28"/>
          <w:szCs w:val="28"/>
          <w:shd w:val="clear" w:color="auto" w:fill="FFFFFF"/>
          <w:lang w:val="en-US" w:eastAsia="zh-CN"/>
        </w:rPr>
        <w:t xml:space="preserve">本设计赛道方向包括：智能产品服务设计、时尚生活产品设计、中国传统文化创新产品设计； 本设计赛题内容包括：交通工具、智能设备、居家产品、文创产品、工业制造等。 </w:t>
      </w:r>
    </w:p>
    <w:p>
      <w:pPr>
        <w:pStyle w:val="1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after="0" w:line="360" w:lineRule="auto"/>
        <w:ind w:left="0" w:firstLine="480"/>
        <w:jc w:val="both"/>
        <w:rPr>
          <w:rFonts w:ascii="宋体" w:hAnsi="宋体" w:eastAsia="宋体" w:cs="宋体"/>
          <w:color w:val="000000"/>
          <w:sz w:val="28"/>
          <w:szCs w:val="28"/>
          <w:shd w:val="clear" w:color="auto" w:fill="FFFFFF"/>
          <w:lang w:val="en-US" w:eastAsia="zh-CN"/>
        </w:rPr>
      </w:pPr>
      <w:r>
        <w:rPr>
          <w:rFonts w:ascii="宋体" w:hAnsi="宋体" w:eastAsia="宋体" w:cs="宋体"/>
          <w:color w:val="000000"/>
          <w:sz w:val="28"/>
          <w:szCs w:val="28"/>
          <w:shd w:val="clear" w:color="auto" w:fill="FFFFFF"/>
          <w:lang w:val="en-US" w:eastAsia="zh-CN"/>
        </w:rPr>
        <w:t xml:space="preserve">（4）媒体传达设计赛道 </w:t>
      </w:r>
    </w:p>
    <w:p>
      <w:pPr>
        <w:pStyle w:val="1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after="0" w:line="360" w:lineRule="auto"/>
        <w:ind w:left="0" w:firstLine="480"/>
        <w:jc w:val="both"/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  <w:lang w:val="en-US" w:eastAsia="zh-CN"/>
        </w:rPr>
      </w:pPr>
      <w:r>
        <w:rPr>
          <w:rFonts w:ascii="宋体" w:hAnsi="宋体" w:eastAsia="宋体" w:cs="宋体"/>
          <w:color w:val="000000"/>
          <w:sz w:val="28"/>
          <w:szCs w:val="28"/>
          <w:shd w:val="clear" w:color="auto" w:fill="FFFFFF"/>
          <w:lang w:val="en-US" w:eastAsia="zh-CN"/>
        </w:rPr>
        <w:t xml:space="preserve">本设计赛道方向包括：品牌形象设计、影像与动画、数媒交互设计、插画艺术与海报设计；本设计赛题内容包括：海报、标志、品牌、书籍、包装、插画、字体、网页、交互 APP、表情包、IP 形象、动画、动漫、短视频、微电影等。 </w:t>
      </w:r>
    </w:p>
    <w:p>
      <w:pPr>
        <w:pStyle w:val="1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after="0" w:line="360" w:lineRule="auto"/>
        <w:ind w:left="0" w:firstLine="480"/>
        <w:jc w:val="both"/>
        <w:rPr>
          <w:rFonts w:ascii="宋体" w:hAnsi="宋体" w:eastAsia="宋体" w:cs="宋体"/>
          <w:color w:val="000000"/>
          <w:sz w:val="28"/>
          <w:szCs w:val="28"/>
          <w:shd w:val="clear" w:color="auto" w:fill="FFFFFF"/>
          <w:lang w:val="en-US" w:eastAsia="zh-CN"/>
        </w:rPr>
      </w:pPr>
      <w:r>
        <w:rPr>
          <w:rFonts w:ascii="宋体" w:hAnsi="宋体" w:eastAsia="宋体" w:cs="宋体"/>
          <w:color w:val="000000"/>
          <w:sz w:val="28"/>
          <w:szCs w:val="28"/>
          <w:shd w:val="clear" w:color="auto" w:fill="FFFFFF"/>
          <w:lang w:val="en-US" w:eastAsia="zh-CN"/>
        </w:rPr>
        <w:t>（5）风景园林设计赛道</w:t>
      </w:r>
    </w:p>
    <w:p>
      <w:pPr>
        <w:pStyle w:val="1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after="0" w:line="360" w:lineRule="auto"/>
        <w:ind w:left="0" w:firstLine="480"/>
        <w:jc w:val="both"/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  <w:lang w:val="en-US" w:eastAsia="zh-CN"/>
        </w:rPr>
      </w:pPr>
      <w:r>
        <w:rPr>
          <w:rFonts w:ascii="宋体" w:hAnsi="宋体" w:eastAsia="宋体" w:cs="宋体"/>
          <w:color w:val="000000"/>
          <w:sz w:val="28"/>
          <w:szCs w:val="28"/>
          <w:shd w:val="clear" w:color="auto" w:fill="FFFFFF"/>
          <w:lang w:val="en-US" w:eastAsia="zh-CN"/>
        </w:rPr>
        <w:t xml:space="preserve">本赛道选取西南地区的某一典型传统聚落为设计区域，并结合 其独特的自然山水格局、农耕系统、建筑风貌及民族文化习俗，进行 人居环境优化与景观设计。 </w:t>
      </w:r>
    </w:p>
    <w:p>
      <w:pPr>
        <w:pStyle w:val="1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after="0" w:line="360" w:lineRule="auto"/>
        <w:ind w:left="0" w:firstLine="480"/>
        <w:jc w:val="both"/>
        <w:rPr>
          <w:rFonts w:ascii="宋体" w:hAnsi="宋体" w:eastAsia="宋体" w:cs="宋体"/>
          <w:color w:val="000000"/>
          <w:sz w:val="28"/>
          <w:szCs w:val="28"/>
          <w:shd w:val="clear" w:color="auto" w:fill="FFFFFF"/>
          <w:lang w:val="en-US" w:eastAsia="zh-CN"/>
        </w:rPr>
      </w:pPr>
      <w:r>
        <w:rPr>
          <w:rFonts w:ascii="宋体" w:hAnsi="宋体" w:eastAsia="宋体" w:cs="宋体"/>
          <w:color w:val="000000"/>
          <w:sz w:val="28"/>
          <w:szCs w:val="28"/>
          <w:shd w:val="clear" w:color="auto" w:fill="FFFFFF"/>
          <w:lang w:val="en-US" w:eastAsia="zh-CN"/>
        </w:rPr>
        <w:t>（6）地方主题定制赛道</w:t>
      </w:r>
    </w:p>
    <w:p>
      <w:pPr>
        <w:pStyle w:val="1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after="0" w:line="360" w:lineRule="auto"/>
        <w:ind w:left="0" w:firstLine="480"/>
        <w:jc w:val="both"/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  <w:lang w:val="en-US" w:eastAsia="zh-CN"/>
        </w:rPr>
      </w:pPr>
      <w:r>
        <w:rPr>
          <w:rFonts w:ascii="宋体" w:hAnsi="宋体" w:eastAsia="宋体" w:cs="宋体"/>
          <w:color w:val="000000"/>
          <w:sz w:val="28"/>
          <w:szCs w:val="28"/>
          <w:shd w:val="clear" w:color="auto" w:fill="FFFFFF"/>
          <w:lang w:val="en-US" w:eastAsia="zh-CN"/>
        </w:rPr>
        <w:t xml:space="preserve">本赛道赛题方向与内容受中共哈尔滨市委人才工作领导小组办 公室委托，结合特定设计节点专项设置。参赛团队可从 D5-1 至 D5-5 地方赛道五个方向八个赛题中任选其一开展方案设计：环境空间设计 </w:t>
      </w:r>
    </w:p>
    <w:p>
      <w:pPr>
        <w:pStyle w:val="1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after="0" w:line="360" w:lineRule="auto"/>
        <w:jc w:val="both"/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  <w:lang w:val="en-US" w:eastAsia="zh-CN"/>
        </w:rPr>
      </w:pPr>
      <w:r>
        <w:rPr>
          <w:rFonts w:ascii="宋体" w:hAnsi="宋体" w:eastAsia="宋体" w:cs="宋体"/>
          <w:color w:val="000000"/>
          <w:sz w:val="28"/>
          <w:szCs w:val="28"/>
          <w:shd w:val="clear" w:color="auto" w:fill="FFFFFF"/>
          <w:lang w:val="en-US" w:eastAsia="zh-CN"/>
        </w:rPr>
        <w:t xml:space="preserve">聚焦松北区船厂、阿城区糖厂等点位可参阅附件 1-1；服装与服饰设 </w:t>
      </w:r>
    </w:p>
    <w:p>
      <w:pPr>
        <w:pStyle w:val="1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after="0" w:line="360" w:lineRule="auto"/>
        <w:jc w:val="both"/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  <w:lang w:val="en-US" w:eastAsia="zh-CN"/>
        </w:rPr>
      </w:pPr>
      <w:r>
        <w:rPr>
          <w:rFonts w:ascii="宋体" w:hAnsi="宋体" w:eastAsia="宋体" w:cs="宋体"/>
          <w:color w:val="000000"/>
          <w:sz w:val="28"/>
          <w:szCs w:val="28"/>
          <w:shd w:val="clear" w:color="auto" w:fill="FFFFFF"/>
          <w:lang w:val="en-US" w:eastAsia="zh-CN"/>
        </w:rPr>
        <w:t xml:space="preserve">计相关说明及非遗元素素材可参阅附件 1-2。为帮助团队更好地了解 </w:t>
      </w:r>
    </w:p>
    <w:p>
      <w:pPr>
        <w:pStyle w:val="1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after="0" w:line="360" w:lineRule="auto"/>
        <w:jc w:val="both"/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  <w:lang w:val="en-US" w:eastAsia="zh-CN"/>
        </w:rPr>
      </w:pPr>
      <w:r>
        <w:rPr>
          <w:rFonts w:ascii="宋体" w:hAnsi="宋体" w:eastAsia="宋体" w:cs="宋体"/>
          <w:color w:val="000000"/>
          <w:sz w:val="28"/>
          <w:szCs w:val="28"/>
          <w:shd w:val="clear" w:color="auto" w:fill="FFFFFF"/>
          <w:lang w:val="en-US" w:eastAsia="zh-CN"/>
        </w:rPr>
        <w:t xml:space="preserve">地方赛道实际情况，提升参赛作品质量，我们将为有意报名地方赛道 </w:t>
      </w:r>
    </w:p>
    <w:p>
      <w:pPr>
        <w:pStyle w:val="1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after="0" w:line="360" w:lineRule="auto"/>
        <w:jc w:val="both"/>
        <w:rPr>
          <w:rFonts w:ascii="宋体" w:hAnsi="宋体" w:eastAsia="宋体" w:cs="宋体"/>
          <w:color w:val="000000"/>
          <w:sz w:val="28"/>
          <w:szCs w:val="28"/>
          <w:shd w:val="clear" w:color="auto" w:fill="FFFFFF"/>
          <w:lang w:val="en-US" w:eastAsia="zh-CN"/>
        </w:rPr>
      </w:pPr>
      <w:r>
        <w:rPr>
          <w:rFonts w:ascii="宋体" w:hAnsi="宋体" w:eastAsia="宋体" w:cs="宋体"/>
          <w:color w:val="000000"/>
          <w:sz w:val="28"/>
          <w:szCs w:val="28"/>
          <w:shd w:val="clear" w:color="auto" w:fill="FFFFFF"/>
          <w:lang w:val="en-US" w:eastAsia="zh-CN"/>
        </w:rPr>
        <w:t>的团队提供现场调研机会。调研通知请关注大赛官网，欢迎全国参赛 团队围绕设计节点，发挥创意，提交创新设计方案。</w:t>
      </w:r>
    </w:p>
    <w:p>
      <w:pPr>
        <w:pStyle w:val="2"/>
        <w:spacing w:before="0" w:after="0"/>
        <w:rPr>
          <w:rFonts w:hint="eastAsia" w:ascii="宋体" w:hAnsi="宋体" w:eastAsia="宋体"/>
          <w:sz w:val="28"/>
          <w:szCs w:val="28"/>
          <w:lang w:val="en-US" w:eastAsia="zh-CN"/>
        </w:rPr>
      </w:pPr>
      <w:bookmarkStart w:id="0" w:name="_Toc411402898"/>
      <w:r>
        <w:rPr>
          <w:rFonts w:hint="eastAsia" w:ascii="宋体" w:hAnsi="宋体"/>
          <w:sz w:val="28"/>
          <w:szCs w:val="28"/>
          <w:lang w:val="en-US" w:eastAsia="zh-CN"/>
        </w:rPr>
        <w:t>作品提交要求</w:t>
      </w:r>
      <w:bookmarkEnd w:id="0"/>
    </w:p>
    <w:p>
      <w:pPr>
        <w:spacing w:line="360" w:lineRule="auto"/>
        <w:ind w:firstLine="560" w:firstLineChars="200"/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  <w:lang w:val="en-US" w:eastAsia="zh-CN" w:bidi="ar-SA"/>
          <w14:ligatures w14:val="none"/>
        </w:rPr>
      </w:pPr>
      <w:r>
        <w:rPr>
          <w:rFonts w:hint="eastAsia" w:cs="宋体"/>
          <w:b w:val="0"/>
          <w:bCs w:val="0"/>
          <w:kern w:val="0"/>
          <w:sz w:val="28"/>
          <w:szCs w:val="28"/>
          <w:lang w:val="en-US" w:eastAsia="zh-CN" w:bidi="ar-SA"/>
          <w14:ligatures w14:val="none"/>
        </w:rPr>
        <w:t>（1）</w:t>
      </w: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  <w:lang w:val="en-US" w:eastAsia="zh-CN" w:bidi="ar-SA"/>
          <w14:ligatures w14:val="none"/>
        </w:rPr>
        <w:t>图形类作品提交要求</w:t>
      </w:r>
    </w:p>
    <w:p>
      <w:pPr>
        <w:spacing w:line="360" w:lineRule="auto"/>
        <w:ind w:firstLine="560" w:firstLineChars="200"/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  <w:lang w:val="en-US" w:eastAsia="zh-CN" w:bidi="ar-SA"/>
          <w14:ligatures w14:val="none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  <w:lang w:val="en-US" w:eastAsia="zh-CN" w:bidi="ar-SA"/>
          <w14:ligatures w14:val="none"/>
        </w:rPr>
        <w:t>作品内容：作品需原创，不得一稿多投。作品不得包含违反中华 人民共和国法律法规的内容，不得包含涉及与性别、宗教相关的任何 歧视性内容，不得提交违反社会主义核心价值观或不良政治引导作品，不得侵犯他人隐私，由此引起的相关法律后果均由参赛者个人</w:t>
      </w:r>
      <w:r>
        <w:rPr>
          <w:rFonts w:hint="eastAsia" w:cs="宋体"/>
          <w:b w:val="0"/>
          <w:bCs w:val="0"/>
          <w:kern w:val="0"/>
          <w:sz w:val="28"/>
          <w:szCs w:val="28"/>
          <w:lang w:val="en-US" w:eastAsia="zh-CN" w:bidi="ar-SA"/>
          <w14:ligatures w14:val="none"/>
        </w:rPr>
        <w:t>、</w:t>
      </w: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  <w:lang w:val="en-US" w:eastAsia="zh-CN" w:bidi="ar-SA"/>
          <w14:ligatures w14:val="none"/>
        </w:rPr>
        <w:t>团队承担；严禁抄袭，一经发现立即取消参赛资格将收回获奖证书</w:t>
      </w:r>
      <w:r>
        <w:rPr>
          <w:rFonts w:hint="eastAsia" w:cs="宋体"/>
          <w:b w:val="0"/>
          <w:bCs w:val="0"/>
          <w:kern w:val="0"/>
          <w:sz w:val="28"/>
          <w:szCs w:val="28"/>
          <w:lang w:val="en-US" w:eastAsia="zh-CN" w:bidi="ar-SA"/>
          <w14:ligatures w14:val="none"/>
        </w:rPr>
        <w:t>、奖金</w:t>
      </w: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  <w:lang w:val="en-US" w:eastAsia="zh-CN" w:bidi="ar-SA"/>
          <w14:ligatures w14:val="none"/>
        </w:rPr>
        <w:t>；如作品产生版权纠纷，一切后果由参赛者个</w:t>
      </w:r>
      <w:r>
        <w:rPr>
          <w:rFonts w:hint="eastAsia" w:cs="宋体"/>
          <w:b w:val="0"/>
          <w:bCs w:val="0"/>
          <w:kern w:val="0"/>
          <w:sz w:val="28"/>
          <w:szCs w:val="28"/>
          <w:lang w:val="en-US" w:eastAsia="zh-CN" w:bidi="ar-SA"/>
          <w14:ligatures w14:val="none"/>
        </w:rPr>
        <w:t>人、团队</w:t>
      </w: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  <w:lang w:val="en-US" w:eastAsia="zh-CN" w:bidi="ar-SA"/>
          <w14:ligatures w14:val="none"/>
        </w:rPr>
        <w:t>承担。</w:t>
      </w:r>
    </w:p>
    <w:p>
      <w:pPr>
        <w:spacing w:line="360" w:lineRule="auto"/>
        <w:ind w:firstLine="560" w:firstLineChars="200"/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  <w:lang w:val="en-US" w:eastAsia="zh-CN" w:bidi="ar-SA"/>
          <w14:ligatures w14:val="none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  <w:lang w:val="en-US" w:eastAsia="zh-CN" w:bidi="ar-SA"/>
          <w14:ligatures w14:val="none"/>
        </w:rPr>
        <w:t>提交必要文件：作品信息表（在线填写准确信息）、作品创作文 件（参赛作品进行排版，将作品说明、 平面图、效果图等进行编排而成，作品版面限3幅）。 需将参赛作品 （文档、图片、视频、动画、带语音讲解的PPT等）打包压缩上传至百度云盘，上传完成后为参赛作品压缩包生成分享链接（提取方式务必选择分享链接自动填充提取码）并确保链接1年内有效，随后在系统提交作品处提交作品链接。压缩包命名规则：赛题－团队名称－作品名称。初赛阶段不要求参赛队伍提交实物。</w:t>
      </w:r>
    </w:p>
    <w:p>
      <w:pPr>
        <w:spacing w:line="360" w:lineRule="auto"/>
        <w:ind w:firstLine="560" w:firstLineChars="200"/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  <w:lang w:val="en-US" w:eastAsia="zh-CN" w:bidi="ar-SA"/>
          <w14:ligatures w14:val="none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  <w:lang w:val="en-US" w:eastAsia="zh-CN" w:bidi="ar-SA"/>
          <w14:ligatures w14:val="none"/>
        </w:rPr>
        <w:t xml:space="preserve">参赛作品信息要求：严禁出现个人信息、学校信息及其他赛事标 识等，一经发现将影响作品评分。作品提交后，不得修改作者、指导 老师等信息，请提交前仔细核对信息。 </w:t>
      </w:r>
    </w:p>
    <w:p>
      <w:pPr>
        <w:spacing w:line="360" w:lineRule="auto"/>
        <w:ind w:firstLine="560" w:firstLineChars="200"/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  <w:lang w:val="en-US" w:eastAsia="zh-CN" w:bidi="ar-SA"/>
          <w14:ligatures w14:val="none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  <w:lang w:val="en-US" w:eastAsia="zh-CN" w:bidi="ar-SA"/>
          <w14:ligatures w14:val="none"/>
        </w:rPr>
        <w:t xml:space="preserve">作者数量：作品创作类作者不能超过5人，指导教师不超过2人。（参赛获奖信息将按上传系统的排序制作证书，原则上不接受获奖信 息调整。） </w:t>
      </w:r>
    </w:p>
    <w:p>
      <w:pPr>
        <w:spacing w:line="360" w:lineRule="auto"/>
        <w:ind w:firstLine="560" w:firstLineChars="200"/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  <w:lang w:val="en-US" w:eastAsia="zh-CN" w:bidi="ar-SA"/>
          <w14:ligatures w14:val="none"/>
        </w:rPr>
      </w:pPr>
      <w:r>
        <w:rPr>
          <w:rFonts w:hint="eastAsia" w:cs="宋体"/>
          <w:b w:val="0"/>
          <w:bCs w:val="0"/>
          <w:kern w:val="0"/>
          <w:sz w:val="28"/>
          <w:szCs w:val="28"/>
          <w:lang w:val="en-US" w:eastAsia="zh-CN" w:bidi="ar-SA"/>
          <w14:ligatures w14:val="none"/>
        </w:rPr>
        <w:t>（2）</w:t>
      </w: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  <w:lang w:val="en-US" w:eastAsia="zh-CN" w:bidi="ar-SA"/>
          <w14:ligatures w14:val="none"/>
        </w:rPr>
        <w:t>视频类作品提交要求</w:t>
      </w:r>
    </w:p>
    <w:p>
      <w:pPr>
        <w:spacing w:line="360" w:lineRule="auto"/>
        <w:ind w:firstLine="560" w:firstLineChars="200"/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  <w:lang w:val="en-US" w:eastAsia="zh-CN" w:bidi="ar-SA"/>
          <w14:ligatures w14:val="none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  <w:lang w:val="en-US" w:eastAsia="zh-CN" w:bidi="ar-SA"/>
          <w14:ligatures w14:val="none"/>
        </w:rPr>
        <w:t>作品内容：作品需原创，不得一稿多投。作品不得包含违反中华 人民共和国法律法规的内容，不得包含涉及与性别、宗教相关的任何 歧视性内容，不得提交违反社会主义核心价值观或不良政治引导作品，不得侵犯他人隐私，由此引起的相关法律后果均由参赛者个人</w:t>
      </w:r>
      <w:r>
        <w:rPr>
          <w:rFonts w:hint="eastAsia" w:cs="宋体"/>
          <w:b w:val="0"/>
          <w:bCs w:val="0"/>
          <w:kern w:val="0"/>
          <w:sz w:val="28"/>
          <w:szCs w:val="28"/>
          <w:lang w:val="en-US" w:eastAsia="zh-CN" w:bidi="ar-SA"/>
          <w14:ligatures w14:val="none"/>
        </w:rPr>
        <w:t>、团队</w:t>
      </w: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  <w:lang w:val="en-US" w:eastAsia="zh-CN" w:bidi="ar-SA"/>
          <w14:ligatures w14:val="none"/>
        </w:rPr>
        <w:t>承担；严禁抄袭，一经发现立即取消参赛资格将收回获奖证书</w:t>
      </w:r>
      <w:r>
        <w:rPr>
          <w:rFonts w:hint="eastAsia" w:cs="宋体"/>
          <w:b w:val="0"/>
          <w:bCs w:val="0"/>
          <w:kern w:val="0"/>
          <w:sz w:val="28"/>
          <w:szCs w:val="28"/>
          <w:lang w:val="en-US" w:eastAsia="zh-CN" w:bidi="ar-SA"/>
          <w14:ligatures w14:val="none"/>
        </w:rPr>
        <w:t>、奖金</w:t>
      </w: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  <w:lang w:val="en-US" w:eastAsia="zh-CN" w:bidi="ar-SA"/>
          <w14:ligatures w14:val="none"/>
        </w:rPr>
        <w:t>；如作品产生版权纠纷，一切后果由参赛者个</w:t>
      </w:r>
      <w:r>
        <w:rPr>
          <w:rFonts w:hint="eastAsia" w:cs="宋体"/>
          <w:b w:val="0"/>
          <w:bCs w:val="0"/>
          <w:kern w:val="0"/>
          <w:sz w:val="28"/>
          <w:szCs w:val="28"/>
          <w:lang w:val="en-US" w:eastAsia="zh-CN" w:bidi="ar-SA"/>
          <w14:ligatures w14:val="none"/>
        </w:rPr>
        <w:t>人、团队</w:t>
      </w: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  <w:lang w:val="en-US" w:eastAsia="zh-CN" w:bidi="ar-SA"/>
          <w14:ligatures w14:val="none"/>
        </w:rPr>
        <w:t>承担。参赛视频信息要求：严禁出现个人信息、学校信息及其他赛事标识等，一经发现将影响作品评分。作品提交后，不得修改作者、指导老师等信息，请提交前仔细核对信息。</w:t>
      </w:r>
    </w:p>
    <w:p>
      <w:pPr>
        <w:spacing w:line="360" w:lineRule="auto"/>
        <w:ind w:firstLine="560" w:firstLineChars="200"/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  <w:lang w:val="en-US" w:eastAsia="zh-CN" w:bidi="ar-SA"/>
          <w14:ligatures w14:val="none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  <w:lang w:val="en-US" w:eastAsia="zh-CN" w:bidi="ar-SA"/>
          <w14:ligatures w14:val="none"/>
        </w:rPr>
        <w:t>提交必要文件：作品信息表（在线填写准确信息）、作品创作文 件（参赛作品规格：短视频格式：MP4；视频压缩编码：H.264/AVC； 视频码率：1MB-5MB；横屏-视频分辨率：1280*720、1920*1080，画面 宽高比：高清16:9；帧率：25帧/秒；视频制式：PAL。竖屏-视频分 辨率：720*1280、1080*1920，画面宽高比：高清 9:16；帧率：25 帧/ 秒；视频制式：PAL）</w:t>
      </w:r>
      <w:r>
        <w:rPr>
          <w:rFonts w:hint="eastAsia" w:cs="宋体"/>
          <w:b w:val="0"/>
          <w:bCs w:val="0"/>
          <w:kern w:val="0"/>
          <w:sz w:val="28"/>
          <w:szCs w:val="28"/>
          <w:lang w:val="en-US" w:eastAsia="zh-CN" w:bidi="ar-SA"/>
          <w14:ligatures w14:val="none"/>
        </w:rPr>
        <w:t>。</w:t>
      </w: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  <w:lang w:val="en-US" w:eastAsia="zh-CN" w:bidi="ar-SA"/>
          <w14:ligatures w14:val="none"/>
        </w:rPr>
        <w:t>需将参赛作品（文档、图片、视频、动画、带语音讲解的 PPT 等）打包压缩上传至百度云盘，上传完成后为参赛作品压缩包生成分享链接（提取方式务必选择分享链接自动填充提取码）并确保链接 1 年内有效，随后在系统提交作品处提交作品链接</w:t>
      </w:r>
      <w:r>
        <w:rPr>
          <w:rFonts w:hint="eastAsia" w:cs="宋体"/>
          <w:b w:val="0"/>
          <w:bCs w:val="0"/>
          <w:kern w:val="0"/>
          <w:sz w:val="28"/>
          <w:szCs w:val="28"/>
          <w:lang w:val="en-US" w:eastAsia="zh-CN" w:bidi="ar-SA"/>
          <w14:ligatures w14:val="none"/>
        </w:rPr>
        <w:t>。</w:t>
      </w: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  <w:lang w:val="en-US" w:eastAsia="zh-CN" w:bidi="ar-SA"/>
          <w14:ligatures w14:val="none"/>
        </w:rPr>
        <w:t>压缩包命名规则：赛题－团队名称－作品名称。</w:t>
      </w:r>
    </w:p>
    <w:p>
      <w:pPr>
        <w:spacing w:line="360" w:lineRule="auto"/>
        <w:ind w:firstLine="560" w:firstLineChars="200"/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  <w:lang w:val="en-US" w:eastAsia="zh-CN" w:bidi="ar-SA"/>
          <w14:ligatures w14:val="none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  <w:lang w:val="en-US" w:eastAsia="zh-CN" w:bidi="ar-SA"/>
          <w14:ligatures w14:val="none"/>
        </w:rPr>
        <w:t>作品其他要求：作品时长分为短视频1-3分钟，语种不限，非通 用语种作品需添加中文/英文配音或字幕，以方便顺利参加评审。</w:t>
      </w:r>
    </w:p>
    <w:p>
      <w:pPr>
        <w:spacing w:line="360" w:lineRule="auto"/>
        <w:ind w:firstLine="560" w:firstLineChars="200"/>
        <w:rPr>
          <w:rFonts w:hint="default" w:ascii="宋体" w:hAnsi="宋体" w:eastAsia="宋体" w:cs="宋体"/>
          <w:b w:val="0"/>
          <w:bCs w:val="0"/>
          <w:kern w:val="0"/>
          <w:sz w:val="28"/>
          <w:szCs w:val="28"/>
          <w:lang w:val="en-US" w:eastAsia="zh-CN" w:bidi="ar-SA"/>
          <w14:ligatures w14:val="none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  <w:lang w:val="en-US" w:eastAsia="zh-CN" w:bidi="ar-SA"/>
          <w14:ligatures w14:val="none"/>
        </w:rPr>
        <w:t>作者数量：作品创作类作者不能超过5人，指导教师不超过2人。（参赛获奖信息将按上传系统的排序制作证书，原则上不接受获奖信 息调整。）</w:t>
      </w:r>
    </w:p>
    <w:p>
      <w:pPr>
        <w:pStyle w:val="1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after="0" w:line="360" w:lineRule="auto"/>
        <w:jc w:val="both"/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  <w:lang w:val="en-US" w:eastAsia="zh-CN"/>
        </w:rPr>
      </w:pPr>
      <w:bookmarkStart w:id="1" w:name="_GoBack"/>
      <w:bookmarkEnd w:id="1"/>
    </w:p>
    <w:sectPr>
      <w:footerReference r:id="rId3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90204"/>
    <w:charset w:val="01"/>
    <w:family w:val="swiss"/>
    <w:pitch w:val="default"/>
    <w:sig w:usb0="E0000EFF" w:usb1="4000785B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egoe UI">
    <w:panose1 w:val="020B0A02040204020203"/>
    <w:charset w:val="00"/>
    <w:family w:val="auto"/>
    <w:pitch w:val="default"/>
    <w:sig w:usb0="E00002FF" w:usb1="4000E47F" w:usb2="00000021" w:usb3="00000000" w:csb0="2000019F" w:csb1="00000000"/>
  </w:font>
  <w:font w:name="仓耳小丸子">
    <w:panose1 w:val="02020400000000000000"/>
    <w:charset w:val="86"/>
    <w:family w:val="auto"/>
    <w:pitch w:val="default"/>
    <w:sig w:usb0="80000003" w:usb1="08012000" w:usb2="00000012" w:usb3="00000000" w:csb0="00040001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18"/>
      </w:rPr>
      <w:id w:val="-1"/>
    </w:sdtPr>
    <w:sdtEndPr>
      <w:rPr>
        <w:rStyle w:val="18"/>
      </w:rPr>
    </w:sdtEndPr>
    <w:sdtContent>
      <w:p>
        <w:pPr>
          <w:pStyle w:val="8"/>
          <w:framePr w:wrap="around" w:vAnchor="text" w:hAnchor="margin" w:xAlign="right" w:y="1"/>
          <w:rPr>
            <w:rStyle w:val="18"/>
          </w:rPr>
        </w:pPr>
        <w:r>
          <w:rPr>
            <w:rStyle w:val="18"/>
          </w:rPr>
          <w:fldChar w:fldCharType="begin"/>
        </w:r>
        <w:r>
          <w:rPr>
            <w:rStyle w:val="18"/>
          </w:rPr>
          <w:instrText xml:space="preserve"> PAGE </w:instrText>
        </w:r>
        <w:r>
          <w:rPr>
            <w:rStyle w:val="18"/>
          </w:rPr>
          <w:fldChar w:fldCharType="separate"/>
        </w:r>
        <w:r>
          <w:rPr>
            <w:rStyle w:val="18"/>
          </w:rPr>
          <w:t>1</w:t>
        </w:r>
        <w:r>
          <w:rPr>
            <w:rStyle w:val="18"/>
          </w:rPr>
          <w:fldChar w:fldCharType="end"/>
        </w:r>
      </w:p>
    </w:sdtContent>
  </w:sdt>
  <w:p>
    <w:pPr>
      <w:pStyle w:val="8"/>
      <w:ind w:right="360"/>
    </w:pPr>
  </w:p>
  <w:p/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8"/>
  <w:bordersDoNotSurroundHeader w:val="0"/>
  <w:bordersDoNotSurroundFooter w:val="0"/>
  <w:documentProtection w:enforcement="0"/>
  <w:defaultTabStop w:val="420"/>
  <w:drawingGridHorizontalSpacing w:val="120"/>
  <w:drawingGridVerticalSpacing w:val="163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adjustLineHeightInTable/>
    <w:doNotBreakWrappedTables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4EFEE691"/>
    <w:rsid w:val="6EFD8F7D"/>
    <w:rsid w:val="7BDF7DBE"/>
    <w:rsid w:val="ECBF7D23"/>
    <w:rsid w:val="FBFF00F3"/>
    <w:rsid w:val="FEFF8153"/>
    <w:rsid w:val="FF37C493"/>
    <w:rsid w:val="FFF9ECA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kern w:val="0"/>
      <w:sz w:val="24"/>
      <w:szCs w:val="24"/>
      <w:lang w:val="en-US" w:eastAsia="zh-CN" w:bidi="ar-SA"/>
      <w14:ligatures w14:val="none"/>
    </w:rPr>
  </w:style>
  <w:style w:type="paragraph" w:styleId="2">
    <w:name w:val="heading 1"/>
    <w:basedOn w:val="1"/>
    <w:next w:val="1"/>
    <w:link w:val="20"/>
    <w:qFormat/>
    <w:uiPriority w:val="9"/>
    <w:pPr>
      <w:keepNext/>
      <w:keepLines/>
      <w:widowControl w:val="0"/>
      <w:spacing w:before="340" w:after="330" w:line="578" w:lineRule="auto"/>
      <w:jc w:val="both"/>
      <w:outlineLvl w:val="0"/>
    </w:pPr>
    <w:rPr>
      <w:rFonts w:ascii="Calibri" w:hAnsi="Calibri" w:cs="Times New Roman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3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16">
    <w:name w:val="Default Paragraph Font"/>
    <w:unhideWhenUsed/>
    <w:qFormat/>
    <w:uiPriority w:val="1"/>
  </w:style>
  <w:style w:type="table" w:default="1" w:styleId="1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unhideWhenUsed/>
    <w:qFormat/>
    <w:uiPriority w:val="99"/>
    <w:pPr>
      <w:jc w:val="left"/>
    </w:pPr>
  </w:style>
  <w:style w:type="paragraph" w:styleId="6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7">
    <w:name w:val="Date"/>
    <w:basedOn w:val="1"/>
    <w:next w:val="1"/>
    <w:link w:val="27"/>
    <w:unhideWhenUsed/>
    <w:qFormat/>
    <w:uiPriority w:val="99"/>
    <w:pPr>
      <w:ind w:left="100" w:leftChars="2500"/>
    </w:pPr>
  </w:style>
  <w:style w:type="paragraph" w:styleId="8">
    <w:name w:val="footer"/>
    <w:basedOn w:val="1"/>
    <w:link w:val="22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9">
    <w:name w:val="header"/>
    <w:basedOn w:val="1"/>
    <w:link w:val="25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1"/>
    <w:next w:val="1"/>
    <w:unhideWhenUsed/>
    <w:qFormat/>
    <w:uiPriority w:val="39"/>
    <w:pPr>
      <w:widowControl w:val="0"/>
      <w:spacing w:before="120" w:after="120"/>
    </w:pPr>
    <w:rPr>
      <w:rFonts w:hAnsi="Calibri" w:cs="Times New Roman" w:asciiTheme="minorHAnsi" w:eastAsiaTheme="minorHAnsi"/>
      <w:b/>
      <w:bCs/>
      <w:caps/>
      <w:kern w:val="2"/>
      <w:sz w:val="20"/>
      <w:szCs w:val="20"/>
    </w:rPr>
  </w:style>
  <w:style w:type="paragraph" w:styleId="11">
    <w:name w:val="toc 2"/>
    <w:basedOn w:val="1"/>
    <w:next w:val="1"/>
    <w:unhideWhenUsed/>
    <w:qFormat/>
    <w:uiPriority w:val="39"/>
    <w:pPr>
      <w:ind w:left="420" w:leftChars="200"/>
    </w:pPr>
  </w:style>
  <w:style w:type="paragraph" w:styleId="12">
    <w:name w:val="Normal (Web)"/>
    <w:basedOn w:val="1"/>
    <w:unhideWhenUsed/>
    <w:qFormat/>
    <w:uiPriority w:val="99"/>
    <w:pPr>
      <w:spacing w:before="100" w:beforeAutospacing="1" w:after="100" w:afterAutospacing="1"/>
    </w:pPr>
  </w:style>
  <w:style w:type="paragraph" w:styleId="13">
    <w:name w:val="Title"/>
    <w:basedOn w:val="1"/>
    <w:next w:val="1"/>
    <w:link w:val="21"/>
    <w:qFormat/>
    <w:uiPriority w:val="10"/>
    <w:pPr>
      <w:widowControl w:val="0"/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table" w:styleId="15">
    <w:name w:val="Table Grid"/>
    <w:basedOn w:val="1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Strong"/>
    <w:basedOn w:val="16"/>
    <w:qFormat/>
    <w:uiPriority w:val="22"/>
    <w:rPr>
      <w:b/>
      <w:bCs/>
    </w:rPr>
  </w:style>
  <w:style w:type="character" w:styleId="18">
    <w:name w:val="page number"/>
    <w:basedOn w:val="16"/>
    <w:unhideWhenUsed/>
    <w:qFormat/>
    <w:uiPriority w:val="99"/>
  </w:style>
  <w:style w:type="character" w:styleId="19">
    <w:name w:val="Hyperlink"/>
    <w:basedOn w:val="16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20">
    <w:name w:val="标题 1 字符"/>
    <w:basedOn w:val="16"/>
    <w:link w:val="2"/>
    <w:qFormat/>
    <w:uiPriority w:val="9"/>
    <w:rPr>
      <w:rFonts w:ascii="Calibri" w:hAnsi="Calibri" w:eastAsia="宋体" w:cs="Times New Roman"/>
      <w:b/>
      <w:bCs/>
      <w:kern w:val="44"/>
      <w:sz w:val="44"/>
      <w:szCs w:val="44"/>
      <w14:ligatures w14:val="none"/>
    </w:rPr>
  </w:style>
  <w:style w:type="character" w:customStyle="1" w:styleId="21">
    <w:name w:val="标题 字符"/>
    <w:basedOn w:val="16"/>
    <w:link w:val="13"/>
    <w:qFormat/>
    <w:uiPriority w:val="10"/>
    <w:rPr>
      <w:rFonts w:asciiTheme="majorHAnsi" w:hAnsiTheme="majorHAnsi" w:eastAsiaTheme="majorEastAsia" w:cstheme="majorBidi"/>
      <w:b/>
      <w:bCs/>
      <w:sz w:val="32"/>
      <w:szCs w:val="32"/>
      <w14:ligatures w14:val="none"/>
    </w:rPr>
  </w:style>
  <w:style w:type="character" w:customStyle="1" w:styleId="22">
    <w:name w:val="页脚 字符"/>
    <w:basedOn w:val="16"/>
    <w:link w:val="8"/>
    <w:qFormat/>
    <w:uiPriority w:val="99"/>
    <w:rPr>
      <w:rFonts w:ascii="宋体" w:hAnsi="宋体" w:eastAsia="宋体" w:cs="宋体"/>
      <w:kern w:val="0"/>
      <w:sz w:val="18"/>
      <w:szCs w:val="18"/>
      <w14:ligatures w14:val="none"/>
    </w:rPr>
  </w:style>
  <w:style w:type="character" w:customStyle="1" w:styleId="23">
    <w:name w:val="标题 2 字符"/>
    <w:basedOn w:val="16"/>
    <w:link w:val="3"/>
    <w:semiHidden/>
    <w:qFormat/>
    <w:uiPriority w:val="9"/>
    <w:rPr>
      <w:rFonts w:asciiTheme="majorHAnsi" w:hAnsiTheme="majorHAnsi" w:eastAsiaTheme="majorEastAsia" w:cstheme="majorBidi"/>
      <w:b/>
      <w:bCs/>
      <w:kern w:val="0"/>
      <w:sz w:val="32"/>
      <w:szCs w:val="32"/>
      <w14:ligatures w14:val="none"/>
    </w:rPr>
  </w:style>
  <w:style w:type="character" w:customStyle="1" w:styleId="24">
    <w:name w:val="Unresolved Mention"/>
    <w:basedOn w:val="16"/>
    <w:unhideWhenUsed/>
    <w:qFormat/>
    <w:uiPriority w:val="99"/>
    <w:rPr>
      <w:color w:val="605E5C"/>
      <w:shd w:val="clear" w:color="auto" w:fill="E1DFDD"/>
    </w:rPr>
  </w:style>
  <w:style w:type="character" w:customStyle="1" w:styleId="25">
    <w:name w:val="页眉 字符"/>
    <w:basedOn w:val="16"/>
    <w:link w:val="9"/>
    <w:qFormat/>
    <w:uiPriority w:val="99"/>
    <w:rPr>
      <w:rFonts w:ascii="宋体" w:hAnsi="宋体" w:eastAsia="宋体" w:cs="宋体"/>
      <w:kern w:val="0"/>
      <w:sz w:val="18"/>
      <w:szCs w:val="18"/>
      <w14:ligatures w14:val="none"/>
    </w:rPr>
  </w:style>
  <w:style w:type="paragraph" w:customStyle="1" w:styleId="26">
    <w:name w:val="cjk"/>
    <w:basedOn w:val="1"/>
    <w:qFormat/>
    <w:uiPriority w:val="0"/>
    <w:pPr>
      <w:spacing w:before="100" w:beforeAutospacing="1" w:after="100" w:afterAutospacing="1"/>
    </w:pPr>
  </w:style>
  <w:style w:type="character" w:customStyle="1" w:styleId="27">
    <w:name w:val="日期 字符"/>
    <w:basedOn w:val="16"/>
    <w:link w:val="7"/>
    <w:semiHidden/>
    <w:qFormat/>
    <w:uiPriority w:val="99"/>
    <w:rPr>
      <w:rFonts w:ascii="宋体" w:hAnsi="宋体" w:eastAsia="宋体" w:cs="宋体"/>
      <w:kern w:val="0"/>
      <w:sz w:val="24"/>
      <w14:ligatures w14:val="none"/>
    </w:rPr>
  </w:style>
  <w:style w:type="paragraph" w:customStyle="1" w:styleId="28">
    <w:name w:val="列出段落1"/>
    <w:qFormat/>
    <w:uiPriority w:val="34"/>
    <w:pPr>
      <w:ind w:firstLine="420"/>
    </w:pPr>
    <w:rPr>
      <w:rFonts w:ascii="宋体" w:hAnsi="宋体" w:eastAsia="宋体" w:cs="宋体"/>
      <w:color w:val="000000"/>
      <w:kern w:val="2"/>
      <w:sz w:val="24"/>
      <w:szCs w:val="24"/>
      <w:lang w:val="en-US" w:eastAsia="zh-CN" w:bidi="ar-SA"/>
      <w14:ligatures w14:val="none"/>
    </w:rPr>
  </w:style>
  <w:style w:type="table" w:customStyle="1" w:styleId="29">
    <w:name w:val="Grid Table Light"/>
    <w:basedOn w:val="14"/>
    <w:qFormat/>
    <w:uiPriority w:val="40"/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</w:tblPr>
  </w:style>
  <w:style w:type="paragraph" w:customStyle="1" w:styleId="30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table" w:customStyle="1" w:styleId="31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原创作品。禁止用于个人面试或毕业论文，后果自行负责。</Company>
  <Pages>13</Pages>
  <Words>5436</Words>
  <Characters>5891</Characters>
  <Lines>369</Lines>
  <Paragraphs>204</Paragraphs>
  <TotalTime>2</TotalTime>
  <ScaleCrop>false</ScaleCrop>
  <LinksUpToDate>false</LinksUpToDate>
  <CharactersWithSpaces>6270</CharactersWithSpaces>
  <Application>WPS Office_6.5.1.8687_F1E327BC-269C-435d-A152-05C5408002CA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2024-11-06T19:14:00Z</dcterms:created>
  <dc:creator>小红书@克拉拉的四月</dc:creator>
  <cp:lastModifiedBy>a</cp:lastModifiedBy>
  <cp:lastPrinted>2024-11-06T19:14:00Z</cp:lastPrinted>
  <dcterms:modified xsi:type="dcterms:W3CDTF">2025-06-17T15:27:12Z</dcterms:modified>
  <cp:revision>968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eyJoZGlkIjoiMDZhNWM3NjllODEyOGFlOGI3YmRmZWFlYjQyNmM0OWIiLCJ1c2VySWQiOiI0NjA1Mzg2NjMifQ==</vt:lpwstr>
  </property>
  <property fmtid="{D5CDD505-2E9C-101B-9397-08002B2CF9AE}" pid="3" name="KSOProductBuildVer">
    <vt:lpwstr>2052-6.5.1.8687</vt:lpwstr>
  </property>
  <property fmtid="{D5CDD505-2E9C-101B-9397-08002B2CF9AE}" pid="4" name="ICV">
    <vt:lpwstr>B9A73BC4272F9B37D0185168FDA286DF_43</vt:lpwstr>
  </property>
</Properties>
</file>