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6D8AE">
      <w:pPr>
        <w:widowControl/>
        <w:spacing w:line="480" w:lineRule="exact"/>
        <w:ind w:left="0" w:leftChars="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附件1</w:t>
      </w:r>
    </w:p>
    <w:p w14:paraId="1F9B09C7">
      <w:pPr>
        <w:widowControl/>
        <w:spacing w:line="480" w:lineRule="exact"/>
        <w:ind w:left="456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金鸡岭校医院体检项目安排及注意事项</w:t>
      </w:r>
    </w:p>
    <w:p w14:paraId="4D7D5EFD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一、校医院</w:t>
      </w:r>
      <w:r>
        <w:rPr>
          <w:rFonts w:ascii="宋体" w:hAnsi="宋体" w:cs="宋体"/>
          <w:kern w:val="0"/>
          <w:sz w:val="24"/>
        </w:rPr>
        <w:t>体检项目</w:t>
      </w:r>
      <w:r>
        <w:rPr>
          <w:rFonts w:hint="eastAsia" w:ascii="宋体" w:hAnsi="宋体" w:cs="宋体"/>
          <w:kern w:val="0"/>
          <w:sz w:val="24"/>
        </w:rPr>
        <w:t>及地点</w:t>
      </w:r>
    </w:p>
    <w:p w14:paraId="7F85410B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1、抽血：三楼会议室（</w:t>
      </w:r>
      <w:r>
        <w:rPr>
          <w:rFonts w:ascii="宋体" w:hAnsi="宋体" w:cs="宋体"/>
          <w:bCs/>
          <w:kern w:val="0"/>
          <w:sz w:val="24"/>
        </w:rPr>
        <w:t>抽血前需空腹12小时</w:t>
      </w:r>
      <w:r>
        <w:rPr>
          <w:rFonts w:ascii="宋体" w:hAnsi="宋体" w:cs="宋体"/>
          <w:kern w:val="0"/>
          <w:sz w:val="24"/>
        </w:rPr>
        <w:t>）</w:t>
      </w:r>
    </w:p>
    <w:p w14:paraId="4844FF42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2、尿液检查：一楼化验室（请留中段尿液）</w:t>
      </w:r>
    </w:p>
    <w:p w14:paraId="744765F2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3、血压：</w:t>
      </w:r>
      <w:r>
        <w:rPr>
          <w:rFonts w:hint="eastAsia" w:ascii="宋体" w:hAnsi="宋体" w:cs="宋体"/>
          <w:kern w:val="0"/>
          <w:sz w:val="24"/>
        </w:rPr>
        <w:t>二楼216室</w:t>
      </w:r>
    </w:p>
    <w:p w14:paraId="3FC9A285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4、</w:t>
      </w:r>
      <w:bookmarkStart w:id="0" w:name="_Hlk104541462"/>
      <w:r>
        <w:rPr>
          <w:rFonts w:hint="eastAsia" w:ascii="宋体" w:hAnsi="宋体" w:cs="宋体"/>
          <w:color w:val="000000"/>
          <w:kern w:val="0"/>
          <w:sz w:val="24"/>
        </w:rPr>
        <w:t>碳-</w:t>
      </w:r>
      <w:r>
        <w:rPr>
          <w:rFonts w:ascii="宋体" w:hAnsi="宋体" w:cs="宋体"/>
          <w:color w:val="000000"/>
          <w:kern w:val="0"/>
          <w:sz w:val="24"/>
        </w:rPr>
        <w:t>14</w:t>
      </w:r>
      <w:r>
        <w:rPr>
          <w:rFonts w:hint="eastAsia" w:ascii="宋体" w:hAnsi="宋体" w:cs="宋体"/>
          <w:color w:val="000000"/>
          <w:kern w:val="0"/>
          <w:sz w:val="24"/>
        </w:rPr>
        <w:t>呼气检查</w:t>
      </w:r>
      <w:bookmarkEnd w:id="0"/>
      <w:r>
        <w:rPr>
          <w:rFonts w:hint="eastAsia" w:ascii="宋体" w:hAnsi="宋体" w:cs="宋体"/>
          <w:color w:val="000000"/>
          <w:kern w:val="0"/>
          <w:sz w:val="24"/>
        </w:rPr>
        <w:t>：二楼2</w:t>
      </w:r>
      <w:r>
        <w:rPr>
          <w:rFonts w:ascii="宋体" w:hAnsi="宋体" w:cs="宋体"/>
          <w:color w:val="000000"/>
          <w:kern w:val="0"/>
          <w:sz w:val="24"/>
        </w:rPr>
        <w:t>20</w:t>
      </w:r>
      <w:r>
        <w:rPr>
          <w:rFonts w:hint="eastAsia" w:ascii="宋体" w:hAnsi="宋体" w:cs="宋体"/>
          <w:color w:val="000000"/>
          <w:kern w:val="0"/>
          <w:sz w:val="24"/>
        </w:rPr>
        <w:t>室（需要空腹。孕妇、1</w:t>
      </w: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ascii="宋体" w:hAnsi="宋体" w:cs="宋体"/>
          <w:color w:val="000000"/>
          <w:kern w:val="0"/>
          <w:sz w:val="24"/>
        </w:rPr>
        <w:t>岁以下儿童不宜做检查）</w:t>
      </w:r>
    </w:p>
    <w:p w14:paraId="59EB90E9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二</w:t>
      </w:r>
      <w:r>
        <w:rPr>
          <w:rFonts w:ascii="宋体" w:hAnsi="宋体" w:cs="宋体"/>
          <w:kern w:val="0"/>
          <w:sz w:val="24"/>
        </w:rPr>
        <w:t>、请参加体检</w:t>
      </w:r>
      <w:r>
        <w:rPr>
          <w:rFonts w:hint="eastAsia" w:ascii="宋体" w:hAnsi="宋体" w:cs="宋体"/>
          <w:kern w:val="0"/>
          <w:sz w:val="24"/>
        </w:rPr>
        <w:t>职工</w:t>
      </w:r>
      <w:r>
        <w:rPr>
          <w:rFonts w:ascii="宋体" w:hAnsi="宋体" w:cs="宋体"/>
          <w:kern w:val="0"/>
          <w:sz w:val="24"/>
        </w:rPr>
        <w:t>务必仔细阅读以下注意事项：</w:t>
      </w:r>
    </w:p>
    <w:p w14:paraId="36831818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、因</w:t>
      </w:r>
      <w:r>
        <w:rPr>
          <w:rFonts w:hint="eastAsia" w:ascii="宋体" w:hAnsi="宋体" w:cs="宋体"/>
          <w:kern w:val="0"/>
          <w:sz w:val="24"/>
        </w:rPr>
        <w:t>体检</w:t>
      </w:r>
      <w:r>
        <w:rPr>
          <w:rFonts w:ascii="宋体" w:hAnsi="宋体" w:cs="宋体"/>
          <w:kern w:val="0"/>
          <w:sz w:val="24"/>
        </w:rPr>
        <w:t>仪器设备</w:t>
      </w:r>
      <w:r>
        <w:rPr>
          <w:rFonts w:hint="eastAsia" w:ascii="宋体" w:hAnsi="宋体" w:cs="宋体"/>
          <w:kern w:val="0"/>
          <w:sz w:val="24"/>
        </w:rPr>
        <w:t>和人员</w:t>
      </w:r>
      <w:r>
        <w:rPr>
          <w:rFonts w:ascii="宋体" w:hAnsi="宋体" w:cs="宋体"/>
          <w:kern w:val="0"/>
          <w:sz w:val="24"/>
        </w:rPr>
        <w:t>工作时间限制，所以体检当天</w:t>
      </w:r>
      <w:r>
        <w:rPr>
          <w:rFonts w:ascii="宋体" w:hAnsi="宋体" w:cs="宋体"/>
          <w:bCs/>
          <w:color w:val="000000"/>
          <w:kern w:val="0"/>
          <w:sz w:val="24"/>
        </w:rPr>
        <w:t>最多安排抽血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200</w:t>
      </w:r>
      <w:r>
        <w:rPr>
          <w:rFonts w:ascii="宋体" w:hAnsi="宋体" w:cs="宋体"/>
          <w:bCs/>
          <w:color w:val="000000"/>
          <w:kern w:val="0"/>
          <w:sz w:val="24"/>
        </w:rPr>
        <w:t>人次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左右</w:t>
      </w:r>
      <w:r>
        <w:rPr>
          <w:rFonts w:ascii="宋体" w:hAnsi="宋体" w:cs="宋体"/>
          <w:bCs/>
          <w:color w:val="000000"/>
          <w:kern w:val="0"/>
          <w:sz w:val="24"/>
        </w:rPr>
        <w:t>。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如遇体检人员较多时，校医院将采取拿号排队的方式进行安排体检。</w:t>
      </w:r>
    </w:p>
    <w:p w14:paraId="5F16DF5B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</w:t>
      </w:r>
      <w:r>
        <w:rPr>
          <w:rFonts w:ascii="宋体" w:hAnsi="宋体" w:cs="宋体"/>
          <w:kern w:val="0"/>
          <w:sz w:val="24"/>
        </w:rPr>
        <w:t>、体检前三天请保持正常饮食，尽量忌酒，限高脂、高蛋白饮食。</w:t>
      </w:r>
      <w:r>
        <w:rPr>
          <w:rFonts w:ascii="宋体" w:hAnsi="宋体" w:cs="宋体"/>
          <w:bCs/>
          <w:color w:val="000000"/>
          <w:kern w:val="0"/>
          <w:sz w:val="24"/>
        </w:rPr>
        <w:t>抽血前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一</w:t>
      </w:r>
      <w:r>
        <w:rPr>
          <w:rFonts w:ascii="宋体" w:hAnsi="宋体" w:cs="宋体"/>
          <w:bCs/>
          <w:color w:val="000000"/>
          <w:kern w:val="0"/>
          <w:sz w:val="24"/>
        </w:rPr>
        <w:t>天晚上8点钟以后请勿进食。</w:t>
      </w:r>
    </w:p>
    <w:p w14:paraId="01050A1A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3、</w:t>
      </w:r>
      <w:r>
        <w:rPr>
          <w:rFonts w:hint="eastAsia" w:ascii="宋体" w:hAnsi="宋体" w:cs="宋体"/>
          <w:color w:val="000000"/>
          <w:kern w:val="0"/>
          <w:sz w:val="24"/>
        </w:rPr>
        <w:t>碳-</w:t>
      </w:r>
      <w:r>
        <w:rPr>
          <w:rFonts w:ascii="宋体" w:hAnsi="宋体" w:cs="宋体"/>
          <w:color w:val="000000"/>
          <w:kern w:val="0"/>
          <w:sz w:val="24"/>
        </w:rPr>
        <w:t>14</w:t>
      </w:r>
      <w:r>
        <w:rPr>
          <w:rFonts w:hint="eastAsia" w:ascii="宋体" w:hAnsi="宋体" w:cs="宋体"/>
          <w:color w:val="000000"/>
          <w:kern w:val="0"/>
          <w:sz w:val="24"/>
        </w:rPr>
        <w:t>呼气检查</w:t>
      </w:r>
      <w:r>
        <w:rPr>
          <w:rFonts w:ascii="宋体" w:hAnsi="宋体" w:cs="宋体"/>
          <w:kern w:val="0"/>
          <w:sz w:val="24"/>
        </w:rPr>
        <w:t>须空腹</w:t>
      </w:r>
      <w:r>
        <w:rPr>
          <w:rFonts w:hint="eastAsia" w:ascii="宋体" w:hAnsi="宋体" w:cs="宋体"/>
          <w:kern w:val="0"/>
          <w:sz w:val="24"/>
        </w:rPr>
        <w:t>，</w:t>
      </w:r>
      <w:r>
        <w:rPr>
          <w:rFonts w:hint="eastAsia" w:ascii="宋体" w:hAnsi="宋体" w:cs="宋体"/>
          <w:color w:val="000000"/>
          <w:kern w:val="0"/>
          <w:sz w:val="24"/>
        </w:rPr>
        <w:t>孕妇、1</w:t>
      </w: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ascii="宋体" w:hAnsi="宋体" w:cs="宋体"/>
          <w:color w:val="000000"/>
          <w:kern w:val="0"/>
          <w:sz w:val="24"/>
        </w:rPr>
        <w:t>岁以下儿童不宜做检查。</w:t>
      </w:r>
    </w:p>
    <w:p w14:paraId="104EC9BC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4</w:t>
      </w:r>
      <w:r>
        <w:rPr>
          <w:rFonts w:ascii="宋体" w:hAnsi="宋体" w:cs="宋体"/>
          <w:kern w:val="0"/>
          <w:sz w:val="24"/>
        </w:rPr>
        <w:t>、有糖尿病、高血压、心脏病等慢性疾病的患者，体检日不要中断服药。</w:t>
      </w:r>
    </w:p>
    <w:p w14:paraId="37183AD7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5、</w:t>
      </w:r>
      <w:r>
        <w:rPr>
          <w:rFonts w:ascii="宋体" w:hAnsi="宋体" w:cs="宋体"/>
          <w:kern w:val="0"/>
          <w:sz w:val="24"/>
        </w:rPr>
        <w:t>为了保证体检工作的顺利进行，请各单位做好组织协调工作，将体检时间、地点和注意事项通知本人（包括在外地居住、出差人员）。如无特殊情况，请各单位尽量按照日程安排表到校医院体检，逾期不再安排体检时间。</w:t>
      </w:r>
    </w:p>
    <w:p w14:paraId="63F8AE75">
      <w:pPr>
        <w:widowControl/>
        <w:spacing w:line="480" w:lineRule="exact"/>
        <w:ind w:left="456"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6、体检结果的查询可在学校智慧校园查询。体检报告单在网上可以查询后自行到校医院预防保健科打印。对体检项目结果异常特殊，急需进一步明确诊断的，校医院会及时电话通知本人。</w:t>
      </w:r>
    </w:p>
    <w:p w14:paraId="2F8418C9">
      <w:pPr>
        <w:widowControl/>
        <w:ind w:left="936" w:leftChars="0"/>
        <w:jc w:val="left"/>
        <w:rPr>
          <w:rFonts w:hint="eastAsia" w:ascii="宋体" w:hAnsi="宋体" w:eastAsia="宋体" w:cs="宋体"/>
          <w:kern w:val="0"/>
          <w:szCs w:val="21"/>
          <w:lang w:eastAsia="zh-CN"/>
        </w:rPr>
      </w:pPr>
      <w:r>
        <w:rPr>
          <w:rFonts w:hint="eastAsia" w:ascii="宋体" w:hAnsi="宋体" w:cs="宋体"/>
          <w:kern w:val="0"/>
          <w:sz w:val="24"/>
        </w:rPr>
        <w:t>三、未尽事宜，请与校医院预防保健科联系，联系电话：0773-6765016</w:t>
      </w:r>
      <w:r>
        <w:rPr>
          <w:rFonts w:hint="eastAsia" w:ascii="宋体" w:hAnsi="宋体" w:cs="宋体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kern w:val="0"/>
          <w:sz w:val="24"/>
          <w:lang w:val="en-US" w:eastAsia="zh-CN"/>
        </w:rPr>
        <w:t>金鸡岭校区</w:t>
      </w:r>
      <w:r>
        <w:rPr>
          <w:rFonts w:hint="eastAsia" w:ascii="宋体" w:hAnsi="宋体" w:cs="宋体"/>
          <w:kern w:val="0"/>
          <w:sz w:val="24"/>
          <w:lang w:eastAsia="zh-CN"/>
        </w:rPr>
        <w:t>）</w:t>
      </w:r>
      <w:r>
        <w:rPr>
          <w:rFonts w:hint="eastAsia" w:ascii="宋体" w:hAnsi="宋体" w:cs="宋体"/>
          <w:kern w:val="0"/>
          <w:sz w:val="24"/>
        </w:rPr>
        <w:t>，</w:t>
      </w:r>
      <w:r>
        <w:rPr>
          <w:rFonts w:hint="eastAsia" w:ascii="宋体" w:hAnsi="宋体" w:cs="宋体"/>
          <w:kern w:val="0"/>
          <w:szCs w:val="21"/>
        </w:rPr>
        <w:t>0773-6765026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花江校区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，19897798194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工作时间</w:t>
      </w:r>
      <w:bookmarkStart w:id="1" w:name="_GoBack"/>
      <w:bookmarkEnd w:id="1"/>
      <w:r>
        <w:rPr>
          <w:rFonts w:hint="eastAsia" w:ascii="宋体" w:hAnsi="宋体" w:cs="宋体"/>
          <w:kern w:val="0"/>
          <w:szCs w:val="21"/>
          <w:lang w:eastAsia="zh-CN"/>
        </w:rPr>
        <w:t>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456"/>
      </w:pPr>
      <w:r>
        <w:separator/>
      </w:r>
    </w:p>
  </w:endnote>
  <w:endnote w:type="continuationSeparator" w:id="1">
    <w:p>
      <w:pPr>
        <w:spacing w:line="240" w:lineRule="auto"/>
        <w:ind w:left="45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A9C49F">
    <w:pPr>
      <w:pStyle w:val="2"/>
      <w:ind w:left="45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5043F1">
    <w:pPr>
      <w:pStyle w:val="2"/>
      <w:ind w:left="45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70F11">
    <w:pPr>
      <w:pStyle w:val="2"/>
      <w:ind w:left="45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456"/>
      </w:pPr>
      <w:r>
        <w:separator/>
      </w:r>
    </w:p>
  </w:footnote>
  <w:footnote w:type="continuationSeparator" w:id="1">
    <w:p>
      <w:pPr>
        <w:spacing w:line="360" w:lineRule="auto"/>
        <w:ind w:left="45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EE0348">
    <w:pPr>
      <w:pStyle w:val="3"/>
      <w:ind w:left="45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4B7780">
    <w:pPr>
      <w:pStyle w:val="3"/>
      <w:ind w:left="45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B6CFF">
    <w:pPr>
      <w:pStyle w:val="3"/>
      <w:ind w:left="45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ZGM2MWM0ZjUzZWU4ZDZkODljZmVmMmY4Njk3ZjEifQ=="/>
  </w:docVars>
  <w:rsids>
    <w:rsidRoot w:val="001709D5"/>
    <w:rsid w:val="00036085"/>
    <w:rsid w:val="00073D18"/>
    <w:rsid w:val="000E2CD3"/>
    <w:rsid w:val="001709D5"/>
    <w:rsid w:val="001A5E9F"/>
    <w:rsid w:val="001C7C1D"/>
    <w:rsid w:val="002A03D9"/>
    <w:rsid w:val="00352CB4"/>
    <w:rsid w:val="003939F1"/>
    <w:rsid w:val="00552803"/>
    <w:rsid w:val="0056118B"/>
    <w:rsid w:val="00663C60"/>
    <w:rsid w:val="007165AE"/>
    <w:rsid w:val="00730FF5"/>
    <w:rsid w:val="00865115"/>
    <w:rsid w:val="008E3E5B"/>
    <w:rsid w:val="008F2AE1"/>
    <w:rsid w:val="00940379"/>
    <w:rsid w:val="00A81E80"/>
    <w:rsid w:val="00B545F8"/>
    <w:rsid w:val="00C503C6"/>
    <w:rsid w:val="00D061AD"/>
    <w:rsid w:val="00E62F95"/>
    <w:rsid w:val="00EB2473"/>
    <w:rsid w:val="00FA2041"/>
    <w:rsid w:val="02484FBA"/>
    <w:rsid w:val="1F225E37"/>
    <w:rsid w:val="2A6C5C31"/>
    <w:rsid w:val="43861109"/>
    <w:rsid w:val="59F106C6"/>
    <w:rsid w:val="5E9E5443"/>
    <w:rsid w:val="70085E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left="217" w:leftChars="217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524</Words>
  <Characters>569</Characters>
  <Lines>4</Lines>
  <Paragraphs>1</Paragraphs>
  <TotalTime>3</TotalTime>
  <ScaleCrop>false</ScaleCrop>
  <LinksUpToDate>false</LinksUpToDate>
  <CharactersWithSpaces>569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2020-10-19T08:18:00Z</dcterms:created>
  <dc:creator>微软用户</dc:creator>
  <cp:lastModifiedBy>浅看风华</cp:lastModifiedBy>
  <cp:lastPrinted>2024-06-03T07:08:00Z</cp:lastPrinted>
  <dcterms:modified xsi:type="dcterms:W3CDTF">2025-04-29T08:24:32Z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273F0F9B956A40EEA8542867AEB166A5_13</vt:lpwstr>
  </property>
  <property fmtid="{D5CDD505-2E9C-101B-9397-08002B2CF9AE}" pid="4" name="KSOTemplateDocerSaveRecord">
    <vt:lpwstr>eyJoZGlkIjoiYzdkZTc3YWM2ZmUwMzY4NmVmYjY1MDYyNTBmY2E2YzAiLCJ1c2VySWQiOiI0MzE0NzM4NzgifQ==</vt:lpwstr>
  </property>
</Properties>
</file>