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3C6B7" w14:textId="77777777" w:rsidR="00931F4B" w:rsidRDefault="00000000">
      <w:r>
        <w:rPr>
          <w:rFonts w:hint="eastAsia"/>
        </w:rPr>
        <w:t xml:space="preserve">      </w:t>
      </w:r>
      <w:r>
        <w:rPr>
          <w:noProof/>
        </w:rPr>
        <w:drawing>
          <wp:inline distT="0" distB="0" distL="0" distR="0" wp14:anchorId="5232DB2A" wp14:editId="040EB659">
            <wp:extent cx="4228465" cy="10077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28803" cy="1008000"/>
                    </a:xfrm>
                    <a:prstGeom prst="rect">
                      <a:avLst/>
                    </a:prstGeom>
                  </pic:spPr>
                </pic:pic>
              </a:graphicData>
            </a:graphic>
          </wp:inline>
        </w:drawing>
      </w:r>
    </w:p>
    <w:p w14:paraId="401B2196" w14:textId="77777777" w:rsidR="00931F4B" w:rsidRDefault="00931F4B"/>
    <w:p w14:paraId="6BE45FCA" w14:textId="77777777" w:rsidR="00931F4B" w:rsidRDefault="00931F4B"/>
    <w:p w14:paraId="333BC298" w14:textId="77777777" w:rsidR="00931F4B" w:rsidRDefault="00931F4B"/>
    <w:p w14:paraId="16A4FE96" w14:textId="77777777" w:rsidR="00931F4B" w:rsidRDefault="00000000">
      <w:r>
        <w:rPr>
          <w:noProof/>
        </w:rPr>
        <mc:AlternateContent>
          <mc:Choice Requires="wps">
            <w:drawing>
              <wp:anchor distT="0" distB="0" distL="114300" distR="114300" simplePos="0" relativeHeight="251659264" behindDoc="0" locked="0" layoutInCell="1" allowOverlap="1" wp14:anchorId="437630E0" wp14:editId="283DD239">
                <wp:simplePos x="0" y="0"/>
                <wp:positionH relativeFrom="margin">
                  <wp:posOffset>53340</wp:posOffset>
                </wp:positionH>
                <wp:positionV relativeFrom="paragraph">
                  <wp:posOffset>15240</wp:posOffset>
                </wp:positionV>
                <wp:extent cx="5105400" cy="1828800"/>
                <wp:effectExtent l="0" t="0" r="0" b="3810"/>
                <wp:wrapTopAndBottom/>
                <wp:docPr id="1" name="文本框 1"/>
                <wp:cNvGraphicFramePr/>
                <a:graphic xmlns:a="http://schemas.openxmlformats.org/drawingml/2006/main">
                  <a:graphicData uri="http://schemas.microsoft.com/office/word/2010/wordprocessingShape">
                    <wps:wsp>
                      <wps:cNvSpPr txBox="1"/>
                      <wps:spPr>
                        <a:xfrm>
                          <a:off x="0" y="0"/>
                          <a:ext cx="5105400" cy="1828800"/>
                        </a:xfrm>
                        <a:prstGeom prst="rect">
                          <a:avLst/>
                        </a:prstGeom>
                        <a:noFill/>
                        <a:ln>
                          <a:noFill/>
                        </a:ln>
                      </wps:spPr>
                      <wps:txbx>
                        <w:txbxContent>
                          <w:p w14:paraId="4B0B2DA8" w14:textId="77777777" w:rsidR="00931F4B" w:rsidRDefault="00000000">
                            <w:pPr>
                              <w:jc w:val="center"/>
                              <w:rPr>
                                <w:rFonts w:ascii="方正小标宋简体" w:eastAsia="方正小标宋简体"/>
                                <w:color w:val="000000" w:themeColor="text1"/>
                                <w:sz w:val="84"/>
                                <w:szCs w:val="84"/>
                                <w14:shadow w14:blurRad="38100" w14:dist="19050" w14:dir="2700000" w14:sx="100000" w14:sy="100000" w14:kx="0" w14:ky="0" w14:algn="tl">
                                  <w14:schemeClr w14:val="dk1">
                                    <w14:alpha w14:val="60000"/>
                                  </w14:schemeClr>
                                </w14:shadow>
                              </w:rPr>
                            </w:pPr>
                            <w:r>
                              <w:rPr>
                                <w:rFonts w:ascii="方正小标宋简体" w:eastAsia="方正小标宋简体" w:hint="eastAsia"/>
                                <w:color w:val="000000" w:themeColor="text1"/>
                                <w:sz w:val="84"/>
                                <w:szCs w:val="84"/>
                                <w14:shadow w14:blurRad="38100" w14:dist="19050" w14:dir="2700000" w14:sx="100000" w14:sy="100000" w14:kx="0" w14:ky="0" w14:algn="tl">
                                  <w14:schemeClr w14:val="dk1">
                                    <w14:alpha w14:val="60000"/>
                                  </w14:schemeClr>
                                </w14:shadow>
                              </w:rPr>
                              <w:t>2023级学术学位</w:t>
                            </w:r>
                          </w:p>
                          <w:p w14:paraId="06E36A70" w14:textId="77777777" w:rsidR="00931F4B" w:rsidRDefault="00000000">
                            <w:pPr>
                              <w:jc w:val="center"/>
                              <w:rPr>
                                <w:rFonts w:ascii="方正小标宋简体" w:eastAsia="方正小标宋简体"/>
                                <w:color w:val="000000" w:themeColor="text1"/>
                                <w:sz w:val="52"/>
                                <w:szCs w:val="52"/>
                                <w14:shadow w14:blurRad="38100" w14:dist="19050" w14:dir="2700000" w14:sx="100000" w14:sy="100000" w14:kx="0" w14:ky="0" w14:algn="tl">
                                  <w14:schemeClr w14:val="dk1">
                                    <w14:alpha w14:val="60000"/>
                                  </w14:schemeClr>
                                </w14:shadow>
                              </w:rPr>
                            </w:pPr>
                            <w:r>
                              <w:rPr>
                                <w:rFonts w:ascii="方正小标宋简体" w:eastAsia="方正小标宋简体" w:hint="eastAsia"/>
                                <w:color w:val="000000" w:themeColor="text1"/>
                                <w:sz w:val="84"/>
                                <w:szCs w:val="84"/>
                                <w14:shadow w14:blurRad="38100" w14:dist="19050" w14:dir="2700000" w14:sx="100000" w14:sy="100000" w14:kx="0" w14:ky="0" w14:algn="tl">
                                  <w14:schemeClr w14:val="dk1">
                                    <w14:alpha w14:val="60000"/>
                                  </w14:schemeClr>
                                </w14:shadow>
                              </w:rPr>
                              <w:t>硕士研究生培养方案</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type w14:anchorId="437630E0" id="_x0000_t202" coordsize="21600,21600" o:spt="202" path="m,l,21600r21600,l21600,xe">
                <v:stroke joinstyle="miter"/>
                <v:path gradientshapeok="t" o:connecttype="rect"/>
              </v:shapetype>
              <v:shape id="文本框 1" o:spid="_x0000_s1026" type="#_x0000_t202" style="position:absolute;left:0;text-align:left;margin-left:4.2pt;margin-top:1.2pt;width:402pt;height:2in;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" filled="f" stroked="f">
                <v:textbox style="mso-fit-shape-to-text:t">
                  <w:txbxContent>
                    <w:p w14:paraId="4B0B2DA8" w14:textId="77777777" w:rsidR="00931F4B" w:rsidRDefault="00000000">
                      <w:pPr>
                        <w:jc w:val="center"/>
                        <w:rPr>
                          <w:rFonts w:ascii="方正小标宋简体" w:eastAsia="方正小标宋简体"/>
                          <w:color w:val="000000" w:themeColor="text1"/>
                          <w:sz w:val="84"/>
                          <w:szCs w:val="84"/>
                          <w14:shadow w14:blurRad="38100" w14:dist="19050" w14:dir="2700000" w14:sx="100000" w14:sy="100000" w14:kx="0" w14:ky="0" w14:algn="tl">
                            <w14:schemeClr w14:val="dk1">
                              <w14:alpha w14:val="60000"/>
                            </w14:schemeClr>
                          </w14:shadow>
                        </w:rPr>
                      </w:pPr>
                      <w:r>
                        <w:rPr>
                          <w:rFonts w:ascii="方正小标宋简体" w:eastAsia="方正小标宋简体" w:hint="eastAsia"/>
                          <w:color w:val="000000" w:themeColor="text1"/>
                          <w:sz w:val="84"/>
                          <w:szCs w:val="84"/>
                          <w14:shadow w14:blurRad="38100" w14:dist="19050" w14:dir="2700000" w14:sx="100000" w14:sy="100000" w14:kx="0" w14:ky="0" w14:algn="tl">
                            <w14:schemeClr w14:val="dk1">
                              <w14:alpha w14:val="60000"/>
                            </w14:schemeClr>
                          </w14:shadow>
                        </w:rPr>
                        <w:t>2023级学术学位</w:t>
                      </w:r>
                    </w:p>
                    <w:p w14:paraId="06E36A70" w14:textId="77777777" w:rsidR="00931F4B" w:rsidRDefault="00000000">
                      <w:pPr>
                        <w:jc w:val="center"/>
                        <w:rPr>
                          <w:rFonts w:ascii="方正小标宋简体" w:eastAsia="方正小标宋简体"/>
                          <w:color w:val="000000" w:themeColor="text1"/>
                          <w:sz w:val="52"/>
                          <w:szCs w:val="52"/>
                          <w14:shadow w14:blurRad="38100" w14:dist="19050" w14:dir="2700000" w14:sx="100000" w14:sy="100000" w14:kx="0" w14:ky="0" w14:algn="tl">
                            <w14:schemeClr w14:val="dk1">
                              <w14:alpha w14:val="60000"/>
                            </w14:schemeClr>
                          </w14:shadow>
                        </w:rPr>
                      </w:pPr>
                      <w:r>
                        <w:rPr>
                          <w:rFonts w:ascii="方正小标宋简体" w:eastAsia="方正小标宋简体" w:hint="eastAsia"/>
                          <w:color w:val="000000" w:themeColor="text1"/>
                          <w:sz w:val="84"/>
                          <w:szCs w:val="84"/>
                          <w14:shadow w14:blurRad="38100" w14:dist="19050" w14:dir="2700000" w14:sx="100000" w14:sy="100000" w14:kx="0" w14:ky="0" w14:algn="tl">
                            <w14:schemeClr w14:val="dk1">
                              <w14:alpha w14:val="60000"/>
                            </w14:schemeClr>
                          </w14:shadow>
                        </w:rPr>
                        <w:t>硕士研究生培养方案</w:t>
                      </w:r>
                    </w:p>
                  </w:txbxContent>
                </v:textbox>
                <w10:wrap type="topAndBottom" anchorx="margin"/>
              </v:shape>
            </w:pict>
          </mc:Fallback>
        </mc:AlternateContent>
      </w:r>
    </w:p>
    <w:p w14:paraId="52C79144" w14:textId="77777777" w:rsidR="00931F4B" w:rsidRDefault="00931F4B"/>
    <w:p w14:paraId="4D1CB033" w14:textId="77777777" w:rsidR="00931F4B" w:rsidRDefault="00931F4B"/>
    <w:p w14:paraId="60A06DD7" w14:textId="77777777" w:rsidR="00931F4B" w:rsidRDefault="00931F4B"/>
    <w:p w14:paraId="05A2BEBB" w14:textId="77777777" w:rsidR="00931F4B" w:rsidRDefault="00931F4B"/>
    <w:p w14:paraId="4F7BB571" w14:textId="77777777" w:rsidR="00931F4B" w:rsidRDefault="00931F4B"/>
    <w:p w14:paraId="57ECA204" w14:textId="77777777" w:rsidR="00931F4B" w:rsidRDefault="00931F4B"/>
    <w:p w14:paraId="2C1057DC" w14:textId="77777777" w:rsidR="00931F4B" w:rsidRDefault="00000000">
      <w:pPr>
        <w:jc w:val="center"/>
        <w:rPr>
          <w:rFonts w:ascii="微软雅黑" w:eastAsia="微软雅黑" w:hAnsi="微软雅黑"/>
          <w:sz w:val="44"/>
          <w:szCs w:val="44"/>
        </w:rPr>
      </w:pPr>
      <w:r>
        <w:rPr>
          <w:rFonts w:ascii="微软雅黑" w:eastAsia="微软雅黑" w:hAnsi="微软雅黑" w:hint="eastAsia"/>
          <w:sz w:val="44"/>
          <w:szCs w:val="44"/>
        </w:rPr>
        <w:t>研究生院</w:t>
      </w:r>
    </w:p>
    <w:p w14:paraId="0A0755B0" w14:textId="77777777" w:rsidR="00931F4B" w:rsidRDefault="00000000">
      <w:pPr>
        <w:jc w:val="center"/>
        <w:rPr>
          <w:rFonts w:ascii="微软雅黑" w:eastAsia="微软雅黑" w:hAnsi="微软雅黑"/>
          <w:sz w:val="44"/>
          <w:szCs w:val="44"/>
        </w:rPr>
      </w:pPr>
      <w:r>
        <w:rPr>
          <w:rFonts w:ascii="微软雅黑" w:eastAsia="微软雅黑" w:hAnsi="微软雅黑" w:hint="eastAsia"/>
          <w:sz w:val="44"/>
          <w:szCs w:val="44"/>
        </w:rPr>
        <w:t>2023年8月</w:t>
      </w:r>
    </w:p>
    <w:p w14:paraId="566EEE58" w14:textId="77777777" w:rsidR="00931F4B" w:rsidRDefault="00931F4B">
      <w:pPr>
        <w:sectPr w:rsidR="00931F4B">
          <w:pgSz w:w="11906" w:h="16838"/>
          <w:pgMar w:top="1440" w:right="1800" w:bottom="1440" w:left="1800" w:header="851" w:footer="992" w:gutter="0"/>
          <w:cols w:space="425"/>
          <w:docGrid w:type="lines" w:linePitch="312"/>
        </w:sectPr>
      </w:pPr>
    </w:p>
    <w:p w14:paraId="78BA82A7" w14:textId="77777777" w:rsidR="00931F4B" w:rsidRDefault="00931F4B"/>
    <w:sdt>
      <w:sdtPr>
        <w:rPr>
          <w:rFonts w:asciiTheme="minorHAnsi" w:eastAsiaTheme="minorEastAsia" w:hAnsiTheme="minorHAnsi" w:cstheme="minorBidi"/>
          <w:color w:val="auto"/>
          <w:kern w:val="2"/>
          <w:sz w:val="21"/>
          <w:szCs w:val="22"/>
          <w:lang w:val="zh-CN"/>
        </w:rPr>
        <w:id w:val="1058201026"/>
        <w:docPartObj>
          <w:docPartGallery w:val="Table of Contents"/>
          <w:docPartUnique/>
        </w:docPartObj>
      </w:sdtPr>
      <w:sdtEndPr>
        <w:rPr>
          <w:rFonts w:ascii="微软雅黑 Light" w:eastAsia="微软雅黑 Light" w:hAnsi="微软雅黑 Light"/>
          <w:b/>
          <w:bCs/>
        </w:rPr>
      </w:sdtEndPr>
      <w:sdtContent>
        <w:p w14:paraId="263334F5" w14:textId="77777777" w:rsidR="00931F4B" w:rsidRDefault="00000000">
          <w:pPr>
            <w:pStyle w:val="TOC10"/>
            <w:spacing w:before="120" w:afterLines="100" w:after="312"/>
            <w:jc w:val="center"/>
          </w:pPr>
          <w:r>
            <w:rPr>
              <w:rFonts w:asciiTheme="minorHAnsi" w:eastAsiaTheme="minorEastAsia" w:hAnsiTheme="minorHAnsi" w:cstheme="minorBidi" w:hint="eastAsia"/>
              <w:color w:val="auto"/>
              <w:kern w:val="2"/>
              <w:lang w:val="zh-CN"/>
            </w:rPr>
            <w:t>目</w:t>
          </w:r>
          <w:r>
            <w:rPr>
              <w:rFonts w:asciiTheme="minorHAnsi" w:eastAsiaTheme="minorEastAsia" w:hAnsiTheme="minorHAnsi" w:cstheme="minorBidi" w:hint="eastAsia"/>
              <w:color w:val="auto"/>
              <w:kern w:val="2"/>
            </w:rPr>
            <w:t xml:space="preserve">   </w:t>
          </w:r>
          <w:r>
            <w:rPr>
              <w:rFonts w:asciiTheme="minorHAnsi" w:eastAsiaTheme="minorEastAsia" w:hAnsiTheme="minorHAnsi" w:cstheme="minorBidi" w:hint="eastAsia"/>
              <w:color w:val="auto"/>
              <w:kern w:val="2"/>
              <w:lang w:val="zh-CN"/>
            </w:rPr>
            <w:t>录</w:t>
          </w:r>
        </w:p>
        <w:p w14:paraId="15837140" w14:textId="77777777" w:rsidR="00931F4B" w:rsidRDefault="00000000">
          <w:pPr>
            <w:pStyle w:val="TOC1"/>
            <w:tabs>
              <w:tab w:val="right" w:leader="dot" w:pos="8296"/>
            </w:tabs>
            <w:spacing w:line="400" w:lineRule="exact"/>
            <w:rPr>
              <w:rFonts w:ascii="微软雅黑" w:eastAsia="微软雅黑" w:hAnsi="微软雅黑"/>
              <w14:ligatures w14:val="standardContextual"/>
            </w:rPr>
          </w:pPr>
          <w:r>
            <w:rPr>
              <w:rFonts w:ascii="微软雅黑" w:eastAsia="微软雅黑" w:hAnsi="微软雅黑"/>
            </w:rPr>
            <w:fldChar w:fldCharType="begin"/>
          </w:r>
          <w:r>
            <w:rPr>
              <w:rFonts w:ascii="微软雅黑" w:eastAsia="微软雅黑" w:hAnsi="微软雅黑"/>
            </w:rPr>
            <w:instrText xml:space="preserve"> TOC \o "1-3" \h \z \u </w:instrText>
          </w:r>
          <w:r>
            <w:rPr>
              <w:rFonts w:ascii="微软雅黑" w:eastAsia="微软雅黑" w:hAnsi="微软雅黑"/>
            </w:rPr>
            <w:fldChar w:fldCharType="separate"/>
          </w:r>
          <w:hyperlink w:anchor="_Toc143874199" w:history="1">
            <w:r>
              <w:rPr>
                <w:rStyle w:val="ae"/>
                <w:rFonts w:ascii="微软雅黑" w:eastAsia="微软雅黑" w:hAnsi="微软雅黑" w:cs="Times New Roman"/>
                <w:bCs/>
              </w:rPr>
              <w:t>02经济学学术学位硕士研究生培养方案</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_Toc143874199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1</w:t>
            </w:r>
            <w:r>
              <w:rPr>
                <w:rFonts w:ascii="微软雅黑" w:eastAsia="微软雅黑" w:hAnsi="微软雅黑"/>
              </w:rPr>
              <w:fldChar w:fldCharType="end"/>
            </w:r>
          </w:hyperlink>
        </w:p>
        <w:p w14:paraId="6E9C5A59"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00" w:history="1">
            <w:r>
              <w:rPr>
                <w:rStyle w:val="ae"/>
                <w:rFonts w:ascii="微软雅黑" w:eastAsia="微软雅黑" w:hAnsi="微软雅黑" w:cs="Times New Roman"/>
                <w:bCs/>
              </w:rPr>
              <w:t>020100  理论经济学</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_Toc143874200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1</w:t>
            </w:r>
            <w:r>
              <w:rPr>
                <w:rFonts w:ascii="微软雅黑" w:eastAsia="微软雅黑" w:hAnsi="微软雅黑"/>
              </w:rPr>
              <w:fldChar w:fldCharType="end"/>
            </w:r>
          </w:hyperlink>
        </w:p>
        <w:p w14:paraId="7F42E7B6" w14:textId="77777777" w:rsidR="00931F4B" w:rsidRDefault="00000000">
          <w:pPr>
            <w:pStyle w:val="TOC1"/>
            <w:tabs>
              <w:tab w:val="right" w:leader="dot" w:pos="8296"/>
            </w:tabs>
            <w:spacing w:line="400" w:lineRule="exact"/>
            <w:rPr>
              <w:rFonts w:ascii="微软雅黑" w:eastAsia="微软雅黑" w:hAnsi="微软雅黑"/>
              <w14:ligatures w14:val="standardContextual"/>
            </w:rPr>
          </w:pPr>
          <w:hyperlink w:anchor="_Toc143874201" w:history="1">
            <w:r>
              <w:rPr>
                <w:rStyle w:val="ae"/>
                <w:rFonts w:ascii="微软雅黑" w:eastAsia="微软雅黑" w:hAnsi="微软雅黑" w:cs="Times New Roman"/>
                <w:bCs/>
              </w:rPr>
              <w:t>03法学学术学位硕士研究生培养方案</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_Toc143874201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5</w:t>
            </w:r>
            <w:r>
              <w:rPr>
                <w:rFonts w:ascii="微软雅黑" w:eastAsia="微软雅黑" w:hAnsi="微软雅黑"/>
              </w:rPr>
              <w:fldChar w:fldCharType="end"/>
            </w:r>
          </w:hyperlink>
        </w:p>
        <w:p w14:paraId="44C03A29"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02" w:history="1">
            <w:r>
              <w:rPr>
                <w:rStyle w:val="ae"/>
                <w:rFonts w:ascii="微软雅黑" w:eastAsia="微软雅黑" w:hAnsi="微软雅黑" w:cs="Times New Roman"/>
                <w:bCs/>
              </w:rPr>
              <w:t>030100  法学</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_Toc143874202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5</w:t>
            </w:r>
            <w:r>
              <w:rPr>
                <w:rFonts w:ascii="微软雅黑" w:eastAsia="微软雅黑" w:hAnsi="微软雅黑"/>
              </w:rPr>
              <w:fldChar w:fldCharType="end"/>
            </w:r>
          </w:hyperlink>
        </w:p>
        <w:p w14:paraId="1D841947"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03" w:history="1">
            <w:r>
              <w:rPr>
                <w:rStyle w:val="ae"/>
                <w:rFonts w:ascii="微软雅黑" w:eastAsia="微软雅黑" w:hAnsi="微软雅黑" w:cs="Times New Roman"/>
                <w:bCs/>
              </w:rPr>
              <w:t>030500  马克思主义理论</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_Toc143874203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8</w:t>
            </w:r>
            <w:r>
              <w:rPr>
                <w:rFonts w:ascii="微软雅黑" w:eastAsia="微软雅黑" w:hAnsi="微软雅黑"/>
              </w:rPr>
              <w:fldChar w:fldCharType="end"/>
            </w:r>
          </w:hyperlink>
        </w:p>
        <w:p w14:paraId="6FCA7F39" w14:textId="77777777" w:rsidR="00931F4B" w:rsidRDefault="00000000">
          <w:pPr>
            <w:pStyle w:val="TOC1"/>
            <w:tabs>
              <w:tab w:val="right" w:leader="dot" w:pos="8296"/>
            </w:tabs>
            <w:spacing w:line="400" w:lineRule="exact"/>
            <w:rPr>
              <w:rFonts w:ascii="微软雅黑" w:eastAsia="微软雅黑" w:hAnsi="微软雅黑"/>
              <w14:ligatures w14:val="standardContextual"/>
            </w:rPr>
          </w:pPr>
          <w:hyperlink w:anchor="_Toc143874204" w:history="1">
            <w:r>
              <w:rPr>
                <w:rStyle w:val="ae"/>
                <w:rFonts w:ascii="微软雅黑" w:eastAsia="微软雅黑" w:hAnsi="微软雅黑" w:cs="Times New Roman"/>
                <w:bCs/>
              </w:rPr>
              <w:t>05文学学术学位硕士研究生培养方案</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_Toc143874204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11</w:t>
            </w:r>
            <w:r>
              <w:rPr>
                <w:rFonts w:ascii="微软雅黑" w:eastAsia="微软雅黑" w:hAnsi="微软雅黑"/>
              </w:rPr>
              <w:fldChar w:fldCharType="end"/>
            </w:r>
          </w:hyperlink>
        </w:p>
        <w:p w14:paraId="467FA405"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05" w:history="1">
            <w:r>
              <w:rPr>
                <w:rStyle w:val="ae"/>
                <w:rFonts w:ascii="微软雅黑" w:eastAsia="微软雅黑" w:hAnsi="微软雅黑" w:cs="Times New Roman"/>
                <w:bCs/>
              </w:rPr>
              <w:t>050200  外国语言文学</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_Toc143874205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11</w:t>
            </w:r>
            <w:r>
              <w:rPr>
                <w:rFonts w:ascii="微软雅黑" w:eastAsia="微软雅黑" w:hAnsi="微软雅黑"/>
              </w:rPr>
              <w:fldChar w:fldCharType="end"/>
            </w:r>
          </w:hyperlink>
        </w:p>
        <w:p w14:paraId="29C42677" w14:textId="77777777" w:rsidR="00931F4B" w:rsidRDefault="00000000">
          <w:pPr>
            <w:pStyle w:val="TOC1"/>
            <w:tabs>
              <w:tab w:val="right" w:leader="dot" w:pos="8296"/>
            </w:tabs>
            <w:spacing w:line="400" w:lineRule="exact"/>
            <w:rPr>
              <w:rFonts w:ascii="微软雅黑" w:eastAsia="微软雅黑" w:hAnsi="微软雅黑"/>
              <w14:ligatures w14:val="standardContextual"/>
            </w:rPr>
          </w:pPr>
          <w:hyperlink w:anchor="_Toc143874206" w:history="1">
            <w:r>
              <w:rPr>
                <w:rStyle w:val="ae"/>
                <w:rFonts w:ascii="微软雅黑" w:eastAsia="微软雅黑" w:hAnsi="微软雅黑" w:cs="Times New Roman"/>
                <w:bCs/>
              </w:rPr>
              <w:t>07理学学术学位硕士研究生培养方案</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_Toc143874206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15</w:t>
            </w:r>
            <w:r>
              <w:rPr>
                <w:rFonts w:ascii="微软雅黑" w:eastAsia="微软雅黑" w:hAnsi="微软雅黑"/>
              </w:rPr>
              <w:fldChar w:fldCharType="end"/>
            </w:r>
          </w:hyperlink>
        </w:p>
        <w:p w14:paraId="6504641E"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07" w:history="1">
            <w:r>
              <w:rPr>
                <w:rStyle w:val="ae"/>
                <w:rFonts w:ascii="微软雅黑" w:eastAsia="微软雅黑" w:hAnsi="微软雅黑" w:cs="Times New Roman"/>
                <w:bCs/>
              </w:rPr>
              <w:t>070100  数学</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_Toc143874207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15</w:t>
            </w:r>
            <w:r>
              <w:rPr>
                <w:rFonts w:ascii="微软雅黑" w:eastAsia="微软雅黑" w:hAnsi="微软雅黑"/>
              </w:rPr>
              <w:fldChar w:fldCharType="end"/>
            </w:r>
          </w:hyperlink>
        </w:p>
        <w:p w14:paraId="7481B846" w14:textId="77777777" w:rsidR="00931F4B" w:rsidRDefault="00000000">
          <w:pPr>
            <w:pStyle w:val="TOC1"/>
            <w:tabs>
              <w:tab w:val="right" w:leader="dot" w:pos="8296"/>
            </w:tabs>
            <w:spacing w:line="400" w:lineRule="exact"/>
            <w:rPr>
              <w:rFonts w:ascii="微软雅黑" w:eastAsia="微软雅黑" w:hAnsi="微软雅黑"/>
              <w14:ligatures w14:val="standardContextual"/>
            </w:rPr>
          </w:pPr>
          <w:hyperlink w:anchor="_Toc143874208" w:history="1">
            <w:r>
              <w:rPr>
                <w:rStyle w:val="ae"/>
                <w:rFonts w:ascii="微软雅黑" w:eastAsia="微软雅黑" w:hAnsi="微软雅黑" w:cs="Times New Roman"/>
                <w:bCs/>
              </w:rPr>
              <w:t>08工学学术学位硕士研究生培养方案</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_Toc143874208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20</w:t>
            </w:r>
            <w:r>
              <w:rPr>
                <w:rFonts w:ascii="微软雅黑" w:eastAsia="微软雅黑" w:hAnsi="微软雅黑"/>
              </w:rPr>
              <w:fldChar w:fldCharType="end"/>
            </w:r>
          </w:hyperlink>
        </w:p>
        <w:p w14:paraId="2F874C6B"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09" w:history="1">
            <w:r>
              <w:rPr>
                <w:rStyle w:val="ae"/>
                <w:rFonts w:ascii="微软雅黑" w:eastAsia="微软雅黑" w:hAnsi="微软雅黑" w:cs="Times New Roman"/>
                <w:bCs/>
              </w:rPr>
              <w:t>080200  机械工程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_Toc143874209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20</w:t>
            </w:r>
            <w:r>
              <w:rPr>
                <w:rFonts w:ascii="微软雅黑" w:eastAsia="微软雅黑" w:hAnsi="微软雅黑"/>
              </w:rPr>
              <w:fldChar w:fldCharType="end"/>
            </w:r>
          </w:hyperlink>
        </w:p>
        <w:p w14:paraId="748B696D"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0" w:history="1">
            <w:r>
              <w:rPr>
                <w:rStyle w:val="ae"/>
                <w:rFonts w:ascii="微软雅黑" w:eastAsia="微软雅黑" w:hAnsi="微软雅黑" w:cs="Times New Roman"/>
                <w:bCs/>
              </w:rPr>
              <w:t>080300  光学</w:t>
            </w:r>
            <w:r>
              <w:rPr>
                <w:rStyle w:val="ae"/>
                <w:rFonts w:ascii="微软雅黑" w:eastAsia="微软雅黑" w:hAnsi="微软雅黑" w:cs="Times New Roman"/>
                <w:bCs/>
              </w:rPr>
              <w:t>工</w:t>
            </w:r>
            <w:r>
              <w:rPr>
                <w:rStyle w:val="ae"/>
                <w:rFonts w:ascii="微软雅黑" w:eastAsia="微软雅黑" w:hAnsi="微软雅黑" w:cs="Times New Roman"/>
                <w:bCs/>
              </w:rPr>
              <w:t>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_Toc143874210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25</w:t>
            </w:r>
            <w:r>
              <w:rPr>
                <w:rFonts w:ascii="微软雅黑" w:eastAsia="微软雅黑" w:hAnsi="微软雅黑"/>
              </w:rPr>
              <w:fldChar w:fldCharType="end"/>
            </w:r>
          </w:hyperlink>
        </w:p>
        <w:p w14:paraId="23588285"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1" w:history="1">
            <w:r>
              <w:rPr>
                <w:rStyle w:val="ae"/>
                <w:rFonts w:ascii="微软雅黑" w:eastAsia="微软雅黑" w:hAnsi="微软雅黑" w:cs="Times New Roman"/>
                <w:bCs/>
              </w:rPr>
              <w:t>080400  仪器科学与技术</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_Toc143874211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29</w:t>
            </w:r>
            <w:r>
              <w:rPr>
                <w:rFonts w:ascii="微软雅黑" w:eastAsia="微软雅黑" w:hAnsi="微软雅黑"/>
              </w:rPr>
              <w:fldChar w:fldCharType="end"/>
            </w:r>
          </w:hyperlink>
        </w:p>
        <w:p w14:paraId="1593EEFA"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2" w:history="1">
            <w:r>
              <w:rPr>
                <w:rStyle w:val="ae"/>
                <w:rFonts w:ascii="微软雅黑" w:eastAsia="微软雅黑" w:hAnsi="微软雅黑" w:cs="Times New Roman"/>
                <w:bCs/>
              </w:rPr>
              <w:t>080500  材料科学与工程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_Toc143874212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33</w:t>
            </w:r>
            <w:r>
              <w:rPr>
                <w:rFonts w:ascii="微软雅黑" w:eastAsia="微软雅黑" w:hAnsi="微软雅黑"/>
              </w:rPr>
              <w:fldChar w:fldCharType="end"/>
            </w:r>
          </w:hyperlink>
        </w:p>
        <w:p w14:paraId="6743AB4F"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3" w:history="1">
            <w:r>
              <w:rPr>
                <w:rStyle w:val="ae"/>
                <w:rFonts w:ascii="微软雅黑" w:eastAsia="微软雅黑" w:hAnsi="微软雅黑" w:cs="Times New Roman"/>
                <w:bCs/>
              </w:rPr>
              <w:t>080800  电气工程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_Toc143874213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36</w:t>
            </w:r>
            <w:r>
              <w:rPr>
                <w:rFonts w:ascii="微软雅黑" w:eastAsia="微软雅黑" w:hAnsi="微软雅黑"/>
              </w:rPr>
              <w:fldChar w:fldCharType="end"/>
            </w:r>
          </w:hyperlink>
        </w:p>
        <w:p w14:paraId="2A0FE246"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4" w:history="1">
            <w:r>
              <w:rPr>
                <w:rStyle w:val="ae"/>
                <w:rFonts w:ascii="微软雅黑" w:eastAsia="微软雅黑" w:hAnsi="微软雅黑" w:cs="Times New Roman"/>
                <w:bCs/>
              </w:rPr>
              <w:t>080900  电子科学与技术</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_Toc143874214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40</w:t>
            </w:r>
            <w:r>
              <w:rPr>
                <w:rFonts w:ascii="微软雅黑" w:eastAsia="微软雅黑" w:hAnsi="微软雅黑"/>
              </w:rPr>
              <w:fldChar w:fldCharType="end"/>
            </w:r>
          </w:hyperlink>
        </w:p>
        <w:p w14:paraId="3E685279"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5" w:history="1">
            <w:r>
              <w:rPr>
                <w:rStyle w:val="ae"/>
                <w:rFonts w:ascii="微软雅黑" w:eastAsia="微软雅黑" w:hAnsi="微软雅黑" w:cs="Times New Roman"/>
                <w:bCs/>
              </w:rPr>
              <w:t>081000  信息与通信工程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_Toc143874215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43</w:t>
            </w:r>
            <w:r>
              <w:rPr>
                <w:rFonts w:ascii="微软雅黑" w:eastAsia="微软雅黑" w:hAnsi="微软雅黑"/>
              </w:rPr>
              <w:fldChar w:fldCharType="end"/>
            </w:r>
          </w:hyperlink>
        </w:p>
        <w:p w14:paraId="4330CAE4"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6" w:history="1">
            <w:r>
              <w:rPr>
                <w:rStyle w:val="ae"/>
                <w:rFonts w:ascii="微软雅黑" w:eastAsia="微软雅黑" w:hAnsi="微软雅黑" w:cs="Times New Roman"/>
                <w:bCs/>
              </w:rPr>
              <w:t>081100  控制科学与工程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_Toc143874216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46</w:t>
            </w:r>
            <w:r>
              <w:rPr>
                <w:rFonts w:ascii="微软雅黑" w:eastAsia="微软雅黑" w:hAnsi="微软雅黑"/>
              </w:rPr>
              <w:fldChar w:fldCharType="end"/>
            </w:r>
          </w:hyperlink>
        </w:p>
        <w:p w14:paraId="41E46BFD"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7" w:history="1">
            <w:r>
              <w:rPr>
                <w:rStyle w:val="ae"/>
                <w:rFonts w:ascii="微软雅黑" w:eastAsia="微软雅黑" w:hAnsi="微软雅黑" w:cs="Times New Roman"/>
                <w:bCs/>
              </w:rPr>
              <w:t>081200  计算机科学与技术</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_Toc143874217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50</w:t>
            </w:r>
            <w:r>
              <w:rPr>
                <w:rFonts w:ascii="微软雅黑" w:eastAsia="微软雅黑" w:hAnsi="微软雅黑"/>
              </w:rPr>
              <w:fldChar w:fldCharType="end"/>
            </w:r>
          </w:hyperlink>
        </w:p>
        <w:p w14:paraId="730F969C"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8" w:history="1">
            <w:r>
              <w:rPr>
                <w:rStyle w:val="ae"/>
                <w:rFonts w:ascii="微软雅黑" w:eastAsia="微软雅黑" w:hAnsi="微软雅黑" w:cs="Times New Roman"/>
                <w:bCs/>
              </w:rPr>
              <w:t>082300  交通运输工程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_Toc143874218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54</w:t>
            </w:r>
            <w:r>
              <w:rPr>
                <w:rFonts w:ascii="微软雅黑" w:eastAsia="微软雅黑" w:hAnsi="微软雅黑"/>
              </w:rPr>
              <w:fldChar w:fldCharType="end"/>
            </w:r>
          </w:hyperlink>
        </w:p>
        <w:p w14:paraId="3811C660"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19" w:history="1">
            <w:r>
              <w:rPr>
                <w:rStyle w:val="ae"/>
                <w:rFonts w:ascii="微软雅黑" w:eastAsia="微软雅黑" w:hAnsi="微软雅黑" w:cs="Times New Roman"/>
                <w:bCs/>
              </w:rPr>
              <w:t>083000  环境科学与工程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_Toc143874219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58</w:t>
            </w:r>
            <w:r>
              <w:rPr>
                <w:rFonts w:ascii="微软雅黑" w:eastAsia="微软雅黑" w:hAnsi="微软雅黑"/>
              </w:rPr>
              <w:fldChar w:fldCharType="end"/>
            </w:r>
          </w:hyperlink>
        </w:p>
        <w:p w14:paraId="1CF41357"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20" w:history="1">
            <w:r>
              <w:rPr>
                <w:rStyle w:val="ae"/>
                <w:rFonts w:ascii="微软雅黑" w:eastAsia="微软雅黑" w:hAnsi="微软雅黑" w:cs="Times New Roman"/>
                <w:bCs/>
              </w:rPr>
              <w:t>083100  生物医学工程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_Toc143874220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61</w:t>
            </w:r>
            <w:r>
              <w:rPr>
                <w:rFonts w:ascii="微软雅黑" w:eastAsia="微软雅黑" w:hAnsi="微软雅黑"/>
              </w:rPr>
              <w:fldChar w:fldCharType="end"/>
            </w:r>
          </w:hyperlink>
        </w:p>
        <w:p w14:paraId="5A96A880"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21" w:history="1">
            <w:r>
              <w:rPr>
                <w:rStyle w:val="ae"/>
                <w:rFonts w:ascii="微软雅黑" w:eastAsia="微软雅黑" w:hAnsi="微软雅黑" w:cs="Times New Roman"/>
                <w:bCs/>
              </w:rPr>
              <w:t>083900  网络空间安全</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_Toc143874221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65</w:t>
            </w:r>
            <w:r>
              <w:rPr>
                <w:rFonts w:ascii="微软雅黑" w:eastAsia="微软雅黑" w:hAnsi="微软雅黑"/>
              </w:rPr>
              <w:fldChar w:fldCharType="end"/>
            </w:r>
          </w:hyperlink>
        </w:p>
        <w:p w14:paraId="60CB23AB" w14:textId="77777777" w:rsidR="00931F4B" w:rsidRDefault="00000000">
          <w:pPr>
            <w:pStyle w:val="TOC1"/>
            <w:tabs>
              <w:tab w:val="right" w:leader="dot" w:pos="8296"/>
            </w:tabs>
            <w:spacing w:line="400" w:lineRule="exact"/>
            <w:rPr>
              <w:rFonts w:ascii="微软雅黑" w:eastAsia="微软雅黑" w:hAnsi="微软雅黑"/>
              <w14:ligatures w14:val="standardContextual"/>
            </w:rPr>
          </w:pPr>
          <w:hyperlink w:anchor="_Toc143874222" w:history="1">
            <w:r>
              <w:rPr>
                <w:rStyle w:val="ae"/>
                <w:rFonts w:ascii="微软雅黑" w:eastAsia="微软雅黑" w:hAnsi="微软雅黑" w:cs="Times New Roman"/>
                <w:bCs/>
              </w:rPr>
              <w:t>12管理学学术学位硕士研究生培养方案</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_Toc143874222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68</w:t>
            </w:r>
            <w:r>
              <w:rPr>
                <w:rFonts w:ascii="微软雅黑" w:eastAsia="微软雅黑" w:hAnsi="微软雅黑"/>
              </w:rPr>
              <w:fldChar w:fldCharType="end"/>
            </w:r>
          </w:hyperlink>
        </w:p>
        <w:p w14:paraId="6C2449E9"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23" w:history="1">
            <w:r>
              <w:rPr>
                <w:rStyle w:val="ae"/>
                <w:rFonts w:ascii="微软雅黑" w:eastAsia="微软雅黑" w:hAnsi="微软雅黑" w:cs="Times New Roman"/>
                <w:bCs/>
              </w:rPr>
              <w:t>120100  管理科学与工程</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_Toc143874223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68</w:t>
            </w:r>
            <w:r>
              <w:rPr>
                <w:rFonts w:ascii="微软雅黑" w:eastAsia="微软雅黑" w:hAnsi="微软雅黑"/>
              </w:rPr>
              <w:fldChar w:fldCharType="end"/>
            </w:r>
          </w:hyperlink>
        </w:p>
        <w:p w14:paraId="473453F9" w14:textId="77777777" w:rsidR="00931F4B" w:rsidRDefault="00000000">
          <w:pPr>
            <w:pStyle w:val="TOC1"/>
            <w:tabs>
              <w:tab w:val="right" w:leader="dot" w:pos="8296"/>
            </w:tabs>
            <w:spacing w:line="400" w:lineRule="exact"/>
            <w:rPr>
              <w:rFonts w:ascii="微软雅黑" w:eastAsia="微软雅黑" w:hAnsi="微软雅黑"/>
              <w14:ligatures w14:val="standardContextual"/>
            </w:rPr>
          </w:pPr>
          <w:hyperlink w:anchor="_Toc143874224" w:history="1">
            <w:r>
              <w:rPr>
                <w:rStyle w:val="ae"/>
                <w:rFonts w:ascii="微软雅黑" w:eastAsia="微软雅黑" w:hAnsi="微软雅黑" w:cs="Times New Roman"/>
                <w:bCs/>
              </w:rPr>
              <w:t>13艺术学学术学位硕士研究生培养方案</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_Toc143874224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72</w:t>
            </w:r>
            <w:r>
              <w:rPr>
                <w:rFonts w:ascii="微软雅黑" w:eastAsia="微软雅黑" w:hAnsi="微软雅黑"/>
              </w:rPr>
              <w:fldChar w:fldCharType="end"/>
            </w:r>
          </w:hyperlink>
        </w:p>
        <w:p w14:paraId="3D8659B0" w14:textId="77777777" w:rsidR="00931F4B" w:rsidRDefault="00000000">
          <w:pPr>
            <w:pStyle w:val="TOC2"/>
            <w:tabs>
              <w:tab w:val="right" w:leader="dot" w:pos="8296"/>
            </w:tabs>
            <w:spacing w:line="400" w:lineRule="exact"/>
            <w:rPr>
              <w:rFonts w:ascii="微软雅黑" w:eastAsia="微软雅黑" w:hAnsi="微软雅黑"/>
              <w14:ligatures w14:val="standardContextual"/>
            </w:rPr>
          </w:pPr>
          <w:hyperlink w:anchor="_Toc143874225" w:history="1">
            <w:r>
              <w:rPr>
                <w:rStyle w:val="ae"/>
                <w:rFonts w:ascii="微软雅黑" w:eastAsia="微软雅黑" w:hAnsi="微软雅黑" w:cs="Times New Roman"/>
                <w:bCs/>
              </w:rPr>
              <w:t>130500  设计学</w:t>
            </w:r>
            <w:r>
              <w:rPr>
                <w:rFonts w:ascii="微软雅黑" w:eastAsia="微软雅黑" w:hAnsi="微软雅黑"/>
              </w:rPr>
              <w:tab/>
            </w:r>
            <w:r>
              <w:rPr>
                <w:rFonts w:ascii="微软雅黑" w:eastAsia="微软雅黑" w:hAnsi="微软雅黑"/>
              </w:rPr>
              <w:fldChar w:fldCharType="begin"/>
            </w:r>
            <w:r>
              <w:rPr>
                <w:rFonts w:ascii="微软雅黑" w:eastAsia="微软雅黑" w:hAnsi="微软雅黑"/>
              </w:rPr>
              <w:instrText xml:space="preserve"> PAGEREF _Toc143874225 \h </w:instrText>
            </w:r>
            <w:r>
              <w:rPr>
                <w:rFonts w:ascii="微软雅黑" w:eastAsia="微软雅黑" w:hAnsi="微软雅黑"/>
              </w:rPr>
            </w:r>
            <w:r>
              <w:rPr>
                <w:rFonts w:ascii="微软雅黑" w:eastAsia="微软雅黑" w:hAnsi="微软雅黑"/>
              </w:rPr>
              <w:fldChar w:fldCharType="separate"/>
            </w:r>
            <w:r>
              <w:rPr>
                <w:rFonts w:ascii="微软雅黑" w:eastAsia="微软雅黑" w:hAnsi="微软雅黑"/>
              </w:rPr>
              <w:t>72</w:t>
            </w:r>
            <w:r>
              <w:rPr>
                <w:rFonts w:ascii="微软雅黑" w:eastAsia="微软雅黑" w:hAnsi="微软雅黑"/>
              </w:rPr>
              <w:fldChar w:fldCharType="end"/>
            </w:r>
          </w:hyperlink>
        </w:p>
        <w:p w14:paraId="662B93CB" w14:textId="77777777" w:rsidR="00931F4B" w:rsidRDefault="00000000">
          <w:pPr>
            <w:spacing w:line="360" w:lineRule="exact"/>
            <w:rPr>
              <w:rFonts w:ascii="微软雅黑 Light" w:eastAsia="微软雅黑 Light" w:hAnsi="微软雅黑 Light"/>
            </w:rPr>
          </w:pPr>
          <w:r>
            <w:rPr>
              <w:rFonts w:ascii="微软雅黑" w:eastAsia="微软雅黑" w:hAnsi="微软雅黑"/>
              <w:b/>
              <w:bCs/>
              <w:lang w:val="zh-CN"/>
            </w:rPr>
            <w:fldChar w:fldCharType="end"/>
          </w:r>
        </w:p>
      </w:sdtContent>
    </w:sdt>
    <w:p w14:paraId="30D1D14D" w14:textId="77777777" w:rsidR="00931F4B" w:rsidRDefault="00931F4B"/>
    <w:p w14:paraId="7C5748CA" w14:textId="77777777" w:rsidR="00931F4B" w:rsidRDefault="00931F4B">
      <w:pPr>
        <w:sectPr w:rsidR="00931F4B">
          <w:pgSz w:w="11906" w:h="16838"/>
          <w:pgMar w:top="1440" w:right="1800" w:bottom="1440" w:left="1800" w:header="851" w:footer="992" w:gutter="0"/>
          <w:cols w:space="425"/>
          <w:docGrid w:type="lines" w:linePitch="312"/>
        </w:sectPr>
      </w:pPr>
    </w:p>
    <w:p w14:paraId="3B907B13" w14:textId="77777777" w:rsidR="00931F4B"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0" w:name="_Toc143874199"/>
      <w:r>
        <w:rPr>
          <w:rFonts w:ascii="方正小标宋简体" w:eastAsia="方正小标宋简体" w:hAnsi="黑体" w:cs="Times New Roman" w:hint="eastAsia"/>
          <w:bCs/>
          <w:color w:val="000000"/>
          <w:sz w:val="28"/>
          <w:szCs w:val="28"/>
        </w:rPr>
        <w:lastRenderedPageBreak/>
        <w:t>0</w:t>
      </w:r>
      <w:r>
        <w:rPr>
          <w:rFonts w:ascii="方正小标宋简体" w:eastAsia="方正小标宋简体" w:hAnsi="黑体" w:cs="Times New Roman"/>
          <w:bCs/>
          <w:color w:val="000000"/>
          <w:sz w:val="28"/>
          <w:szCs w:val="28"/>
        </w:rPr>
        <w:t>2</w:t>
      </w:r>
      <w:r>
        <w:rPr>
          <w:rFonts w:ascii="方正小标宋简体" w:eastAsia="方正小标宋简体" w:hAnsi="黑体" w:cs="Times New Roman" w:hint="eastAsia"/>
          <w:bCs/>
          <w:color w:val="000000"/>
          <w:sz w:val="28"/>
          <w:szCs w:val="28"/>
        </w:rPr>
        <w:t>经济学学术学位硕士</w:t>
      </w:r>
      <w:r>
        <w:rPr>
          <w:rFonts w:ascii="方正小标宋简体" w:eastAsia="方正小标宋简体" w:hAnsi="黑体" w:cs="Times New Roman"/>
          <w:bCs/>
          <w:color w:val="000000"/>
          <w:sz w:val="28"/>
          <w:szCs w:val="28"/>
        </w:rPr>
        <w:t>研究生培养方案</w:t>
      </w:r>
      <w:bookmarkEnd w:id="0"/>
    </w:p>
    <w:p w14:paraId="30CE4DF6"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1" w:name="_Toc143874200"/>
      <w:r>
        <w:rPr>
          <w:rFonts w:ascii="方正小标宋简体" w:eastAsia="方正小标宋简体" w:hAnsi="黑体" w:cs="Times New Roman"/>
          <w:bCs/>
          <w:color w:val="000000"/>
          <w:sz w:val="28"/>
          <w:szCs w:val="28"/>
        </w:rPr>
        <w:t xml:space="preserve">020100  </w:t>
      </w:r>
      <w:r>
        <w:rPr>
          <w:rFonts w:ascii="方正小标宋简体" w:eastAsia="方正小标宋简体" w:hAnsi="黑体" w:cs="Times New Roman" w:hint="eastAsia"/>
          <w:bCs/>
          <w:color w:val="000000"/>
          <w:sz w:val="28"/>
          <w:szCs w:val="28"/>
        </w:rPr>
        <w:t>理论经济学</w:t>
      </w:r>
      <w:bookmarkEnd w:id="1"/>
    </w:p>
    <w:p w14:paraId="7591A9D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一、学科简介</w:t>
      </w:r>
    </w:p>
    <w:p w14:paraId="702D5DE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理论经济学属于经济学门类，与应用经济学相对应，是一门以马克思主义经济学为指导，研究经济的社会形态的发展规律，论述经济学的基本概念、基本原理及经济运行和发展的一般规律,探索人类社会经济发展的历史及其相应的经济思想的发展历史,通过对经验现实的抽象分析和整体综合实现对经济规律及其基本性质的探索，以对经济体制和经济运行进行具体的、实际的分析和解释提供理论基础和理论体系。该学科包括政治经济学、经济思想史、经济史、西方经济学、世界经济及人口、资源与环境经济学等研究方向。</w:t>
      </w:r>
    </w:p>
    <w:p w14:paraId="1778DED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培养具备扎实的马克思主义经济学理论基础，熟悉现代西方经济学理论，熟练地掌握现代经济分析方法，知识面宽，具有向经济学相关领域扩展渗透的能力，能在综合经济管理部门、政策研究部门、金融机构和企业从事经济分析、预测、规划和经济管理工作的高级专门人才。</w:t>
      </w:r>
    </w:p>
    <w:p w14:paraId="130A5359"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二、培养目标</w:t>
      </w:r>
    </w:p>
    <w:p w14:paraId="0E2C445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本学科硕士研究生必须</w:t>
      </w:r>
      <w:r>
        <w:rPr>
          <w:rFonts w:ascii="宋体" w:eastAsia="宋体" w:hAnsi="宋体" w:cs="Times New Roman"/>
          <w:color w:val="000000" w:themeColor="text1"/>
          <w:kern w:val="0"/>
          <w:szCs w:val="21"/>
        </w:rPr>
        <w:t>掌握马克思主义、毛泽东思想</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邓小平理论</w:t>
      </w:r>
      <w:r>
        <w:rPr>
          <w:rFonts w:ascii="宋体" w:eastAsia="宋体" w:hAnsi="宋体" w:cs="Times New Roman" w:hint="eastAsia"/>
          <w:color w:val="000000" w:themeColor="text1"/>
          <w:kern w:val="0"/>
          <w:szCs w:val="21"/>
        </w:rPr>
        <w:t>和习近平新时代中国特色社会主义思想，</w:t>
      </w:r>
      <w:r>
        <w:rPr>
          <w:rFonts w:ascii="宋体" w:eastAsia="宋体" w:hAnsi="宋体" w:cs="Times New Roman"/>
          <w:color w:val="000000" w:themeColor="text1"/>
          <w:kern w:val="0"/>
          <w:szCs w:val="21"/>
        </w:rPr>
        <w:t>坚持四项基本原则，拥护党的基本路线和方针政策，热爱祖国、遵纪守法，积极为</w:t>
      </w:r>
      <w:r>
        <w:rPr>
          <w:rFonts w:ascii="宋体" w:eastAsia="宋体" w:hAnsi="宋体" w:cs="Times New Roman" w:hint="eastAsia"/>
          <w:color w:val="000000" w:themeColor="text1"/>
          <w:kern w:val="0"/>
          <w:szCs w:val="21"/>
        </w:rPr>
        <w:t>有中国特色的</w:t>
      </w:r>
      <w:r>
        <w:rPr>
          <w:rFonts w:ascii="宋体" w:eastAsia="宋体" w:hAnsi="宋体" w:cs="Times New Roman"/>
          <w:color w:val="000000" w:themeColor="text1"/>
          <w:kern w:val="0"/>
          <w:szCs w:val="21"/>
        </w:rPr>
        <w:t>社会主义建设服务</w:t>
      </w:r>
      <w:r>
        <w:rPr>
          <w:rFonts w:ascii="宋体" w:eastAsia="宋体" w:hAnsi="宋体" w:cs="Times New Roman" w:hint="eastAsia"/>
          <w:color w:val="000000" w:themeColor="text1"/>
          <w:kern w:val="0"/>
          <w:szCs w:val="21"/>
        </w:rPr>
        <w:t>，本学科培养的研究生必须具有深厚的马克思主义政治经济学理论基础，掌握并能熟练运用现代经济学研究方法，熟悉中国经济运行与改革实践，适应新时代中国特色社会主义经济建设需要，能够解决经济管理实际问题的高级人才。具体包括：</w:t>
      </w:r>
    </w:p>
    <w:p w14:paraId="5347851E" w14:textId="77777777" w:rsidR="00931F4B" w:rsidRDefault="00000000">
      <w:pPr>
        <w:pStyle w:val="af"/>
        <w:numPr>
          <w:ilvl w:val="0"/>
          <w:numId w:val="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具备全面、扎实的经济学基础理论与专业知识，规范的学术训练，掌握本专业领域的前沿研究成果，具备学术研究的基本能力；</w:t>
      </w:r>
    </w:p>
    <w:p w14:paraId="79CAA7DC" w14:textId="77777777" w:rsidR="00931F4B" w:rsidRDefault="00000000">
      <w:pPr>
        <w:pStyle w:val="af"/>
        <w:numPr>
          <w:ilvl w:val="0"/>
          <w:numId w:val="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能够针对现实经济问题进行调查研究、设计方案、构建模型、实证检验，并提出相应的对策方案，能够解决复杂的现代经济管理问题；</w:t>
      </w:r>
    </w:p>
    <w:p w14:paraId="6E96AC90" w14:textId="77777777" w:rsidR="00931F4B" w:rsidRDefault="00000000">
      <w:pPr>
        <w:pStyle w:val="af"/>
        <w:numPr>
          <w:ilvl w:val="0"/>
          <w:numId w:val="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较为熟练地掌握一门外语，能熟练地阅读本专业的文献资料，具有基本的国际交流能力；</w:t>
      </w:r>
    </w:p>
    <w:p w14:paraId="25670414" w14:textId="77777777" w:rsidR="00931F4B" w:rsidRDefault="00000000">
      <w:pPr>
        <w:pStyle w:val="af"/>
        <w:numPr>
          <w:ilvl w:val="0"/>
          <w:numId w:val="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本学科毕业的研究生既能从事经济学教学科研工作，又能胜任政府部门、金融、证券、保险部门和现代工商各行业等的高级管理工作。</w:t>
      </w:r>
    </w:p>
    <w:p w14:paraId="7C143F2A"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三、研究方向</w:t>
      </w:r>
    </w:p>
    <w:p w14:paraId="2FC82E89" w14:textId="77777777" w:rsidR="00931F4B" w:rsidRDefault="00000000">
      <w:pPr>
        <w:pStyle w:val="af"/>
        <w:numPr>
          <w:ilvl w:val="0"/>
          <w:numId w:val="2"/>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政治经济学</w:t>
      </w:r>
    </w:p>
    <w:p w14:paraId="2DAE1669"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主要包括：（1）中国特色社会主义经济理论与实践；（2）中外马克思主义政治经济学研究；（3）资本论与现代资本主义研究。</w:t>
      </w:r>
    </w:p>
    <w:p w14:paraId="0A9E8F6B" w14:textId="77777777" w:rsidR="00931F4B" w:rsidRDefault="00000000">
      <w:pPr>
        <w:pStyle w:val="af"/>
        <w:numPr>
          <w:ilvl w:val="0"/>
          <w:numId w:val="2"/>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西方经济学</w:t>
      </w:r>
    </w:p>
    <w:p w14:paraId="7FF0A41B"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主要包括：（1）产业组织与企业理论；（2）宏观经济运行与调控；（3）金融市场理论与政策；（4）经济发展理论与政策。</w:t>
      </w:r>
    </w:p>
    <w:p w14:paraId="4DD48E67" w14:textId="77777777" w:rsidR="00931F4B" w:rsidRDefault="00000000">
      <w:pPr>
        <w:pStyle w:val="af"/>
        <w:numPr>
          <w:ilvl w:val="0"/>
          <w:numId w:val="2"/>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世界经济学</w:t>
      </w:r>
    </w:p>
    <w:p w14:paraId="6E67E32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主要包括：（1）国际贸易理论与实务研究；（2）国际金融与投资研究；（3）国际经济关系与合作研究；（4）国别经济研究。</w:t>
      </w:r>
    </w:p>
    <w:p w14:paraId="228231ED" w14:textId="77777777" w:rsidR="00931F4B" w:rsidRDefault="00000000">
      <w:pPr>
        <w:pStyle w:val="af"/>
        <w:numPr>
          <w:ilvl w:val="0"/>
          <w:numId w:val="2"/>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人口、资源与环境经济学</w:t>
      </w:r>
    </w:p>
    <w:p w14:paraId="77C2142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主要包括：（1）经济可持续发展理论与战略；（2）人口与劳动经济学。</w:t>
      </w:r>
    </w:p>
    <w:p w14:paraId="6B8C322C"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四、学习年限</w:t>
      </w:r>
    </w:p>
    <w:p w14:paraId="7C6DB4B2"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本学科硕士研究生学制为3年。学习优秀者可以申请提前毕业，特殊情况经批准可延迟毕业，但学习年限最短不低于2年、最长不超过5年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color w:val="000000" w:themeColor="text1"/>
          <w:kern w:val="0"/>
          <w:szCs w:val="21"/>
        </w:rPr>
        <w:t>。</w:t>
      </w:r>
    </w:p>
    <w:p w14:paraId="17BA1477"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lastRenderedPageBreak/>
        <w:t>五、培养方式</w:t>
      </w:r>
    </w:p>
    <w:p w14:paraId="58AFE030"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本学科硕士研究生的培养采取课程学习、科研训练和学位论文相结合的方式。</w:t>
      </w:r>
    </w:p>
    <w:p w14:paraId="6E386BC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进行引导、示范和监督责任。</w:t>
      </w:r>
    </w:p>
    <w:p w14:paraId="058C739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六、课程设置与学分要求</w:t>
      </w:r>
    </w:p>
    <w:p w14:paraId="783A17ED" w14:textId="77777777" w:rsidR="00931F4B" w:rsidRDefault="00000000">
      <w:pPr>
        <w:adjustRightInd w:val="0"/>
        <w:snapToGrid w:val="0"/>
        <w:spacing w:line="340" w:lineRule="exact"/>
        <w:ind w:firstLineChars="200" w:firstLine="420"/>
        <w:rPr>
          <w:sz w:val="24"/>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研究生需获得学位课学分不少于22学分，总学分不少于37学分。详见附表1</w:t>
      </w:r>
      <w:r>
        <w:rPr>
          <w:rFonts w:ascii="宋体" w:eastAsia="宋体" w:hAnsi="宋体" w:cs="Times New Roman" w:hint="eastAsia"/>
          <w:color w:val="000000" w:themeColor="text1"/>
          <w:kern w:val="0"/>
          <w:szCs w:val="21"/>
        </w:rPr>
        <w:t>《理论经济学硕士研究生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《理论经济学硕士研究生实践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67B4DD4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七、学位论文</w:t>
      </w:r>
    </w:p>
    <w:p w14:paraId="2099C223"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学位论文工作主要包括文献研究、开题报告、论文工作中期报告、论文撰写、论文评阅、论文答辩等。学位论文工作可以使硕士研究生在科学研究方面受到较全面的基本训练</w:t>
      </w:r>
      <w:r>
        <w:rPr>
          <w:rFonts w:ascii="宋体" w:eastAsia="宋体" w:hAnsi="宋体" w:cs="Times New Roman"/>
          <w:color w:val="000000" w:themeColor="text1"/>
          <w:kern w:val="0"/>
          <w:szCs w:val="21"/>
        </w:rPr>
        <w:t>，</w:t>
      </w:r>
      <w:r>
        <w:rPr>
          <w:rFonts w:ascii="宋体" w:eastAsia="宋体" w:hAnsi="宋体" w:cs="Times New Roman" w:hint="eastAsia"/>
          <w:color w:val="000000" w:themeColor="text1"/>
          <w:kern w:val="0"/>
          <w:szCs w:val="21"/>
        </w:rPr>
        <w:t>要注重文献综述能力、工程设计能力、实验能力、数据分析与数据处理能力、逻辑推理与写作能力等方面的培养，以达到具有从事科学研究或独立承担技术工作的要求。</w:t>
      </w:r>
    </w:p>
    <w:p w14:paraId="45B98E48" w14:textId="77777777" w:rsidR="00931F4B" w:rsidRDefault="00000000">
      <w:pPr>
        <w:pStyle w:val="aa"/>
        <w:numPr>
          <w:ilvl w:val="1"/>
          <w:numId w:val="3"/>
        </w:numPr>
        <w:tabs>
          <w:tab w:val="left" w:pos="567"/>
        </w:tabs>
        <w:adjustRightInd w:val="0"/>
        <w:snapToGrid w:val="0"/>
        <w:spacing w:before="0" w:beforeAutospacing="0" w:after="0" w:afterAutospacing="0" w:line="340" w:lineRule="exact"/>
        <w:ind w:left="0" w:firstLineChars="200" w:firstLine="422"/>
        <w:jc w:val="both"/>
        <w:rPr>
          <w:color w:val="000000" w:themeColor="text1"/>
          <w:sz w:val="21"/>
          <w:szCs w:val="21"/>
        </w:rPr>
      </w:pPr>
      <w:r>
        <w:rPr>
          <w:rFonts w:hint="eastAsia"/>
          <w:b/>
          <w:bCs/>
          <w:sz w:val="21"/>
          <w:szCs w:val="21"/>
        </w:rPr>
        <w:t>文献选读</w:t>
      </w:r>
      <w:r>
        <w:rPr>
          <w:rFonts w:hint="eastAsia"/>
          <w:color w:val="000000" w:themeColor="text1"/>
          <w:sz w:val="21"/>
          <w:szCs w:val="21"/>
        </w:rPr>
        <w:t xml:space="preserve"> </w:t>
      </w:r>
      <w:r>
        <w:rPr>
          <w:color w:val="000000" w:themeColor="text1"/>
          <w:sz w:val="21"/>
          <w:szCs w:val="21"/>
        </w:rPr>
        <w:t xml:space="preserve"> </w:t>
      </w:r>
      <w:r>
        <w:rPr>
          <w:rFonts w:hint="eastAsia"/>
          <w:color w:val="000000" w:themeColor="text1"/>
          <w:sz w:val="21"/>
          <w:szCs w:val="21"/>
        </w:rPr>
        <w:t>文献选读是文献综述的基础，是硕士研究生</w:t>
      </w:r>
      <w:r>
        <w:rPr>
          <w:color w:val="000000" w:themeColor="text1"/>
          <w:sz w:val="21"/>
          <w:szCs w:val="21"/>
        </w:rPr>
        <w:t>学位论文中的重要一环，</w:t>
      </w:r>
      <w:r>
        <w:rPr>
          <w:rFonts w:hint="eastAsia"/>
          <w:color w:val="000000" w:themeColor="text1"/>
          <w:sz w:val="21"/>
          <w:szCs w:val="21"/>
        </w:rPr>
        <w:t>为学位论文的</w:t>
      </w:r>
      <w:r>
        <w:rPr>
          <w:color w:val="000000" w:themeColor="text1"/>
          <w:sz w:val="21"/>
          <w:szCs w:val="21"/>
        </w:rPr>
        <w:t>写作奠定一个坚实的理论基础和提供延伸的契机</w:t>
      </w:r>
      <w:r>
        <w:rPr>
          <w:rFonts w:hint="eastAsia"/>
          <w:color w:val="000000" w:themeColor="text1"/>
          <w:sz w:val="21"/>
          <w:szCs w:val="21"/>
        </w:rPr>
        <w:t>。文献综述能够反映对</w:t>
      </w:r>
      <w:r>
        <w:rPr>
          <w:color w:val="000000" w:themeColor="text1"/>
          <w:sz w:val="21"/>
          <w:szCs w:val="21"/>
        </w:rPr>
        <w:t>研究文献的归纳分析和梳理整合的综合能力，提高对学位论文水平的总体评价</w:t>
      </w:r>
      <w:r>
        <w:rPr>
          <w:rFonts w:hint="eastAsia"/>
          <w:color w:val="000000" w:themeColor="text1"/>
          <w:sz w:val="21"/>
          <w:szCs w:val="21"/>
        </w:rPr>
        <w:t>。文献综述一定要对</w:t>
      </w:r>
      <w:r>
        <w:rPr>
          <w:color w:val="000000" w:themeColor="text1"/>
          <w:sz w:val="21"/>
          <w:szCs w:val="21"/>
        </w:rPr>
        <w:t>主题范围内的文献进行详尽的综合述评</w:t>
      </w:r>
      <w:r>
        <w:rPr>
          <w:rFonts w:hint="eastAsia"/>
          <w:color w:val="000000" w:themeColor="text1"/>
          <w:sz w:val="21"/>
          <w:szCs w:val="21"/>
        </w:rPr>
        <w:t>，</w:t>
      </w:r>
      <w:r>
        <w:rPr>
          <w:color w:val="000000" w:themeColor="text1"/>
          <w:sz w:val="21"/>
          <w:szCs w:val="21"/>
        </w:rPr>
        <w:t>“述”的同时一定要有“评”</w:t>
      </w:r>
      <w:r>
        <w:rPr>
          <w:rFonts w:hint="eastAsia"/>
          <w:color w:val="000000" w:themeColor="text1"/>
          <w:sz w:val="21"/>
          <w:szCs w:val="21"/>
        </w:rPr>
        <w:t>，</w:t>
      </w:r>
      <w:r>
        <w:rPr>
          <w:color w:val="000000" w:themeColor="text1"/>
          <w:sz w:val="21"/>
          <w:szCs w:val="21"/>
        </w:rPr>
        <w:t>指出现有研究成果的不足，</w:t>
      </w:r>
      <w:r>
        <w:rPr>
          <w:rFonts w:hint="eastAsia"/>
          <w:color w:val="000000" w:themeColor="text1"/>
          <w:sz w:val="21"/>
          <w:szCs w:val="21"/>
        </w:rPr>
        <w:t>为学位论文的写作指出思路</w:t>
      </w:r>
      <w:r>
        <w:rPr>
          <w:color w:val="000000" w:themeColor="text1"/>
          <w:sz w:val="21"/>
          <w:szCs w:val="21"/>
        </w:rPr>
        <w:t>。</w:t>
      </w:r>
    </w:p>
    <w:p w14:paraId="7A944AA0" w14:textId="77777777" w:rsidR="00931F4B" w:rsidRDefault="00000000">
      <w:pPr>
        <w:pStyle w:val="aa"/>
        <w:numPr>
          <w:ilvl w:val="1"/>
          <w:numId w:val="3"/>
        </w:numPr>
        <w:tabs>
          <w:tab w:val="left" w:pos="567"/>
        </w:tabs>
        <w:adjustRightInd w:val="0"/>
        <w:snapToGrid w:val="0"/>
        <w:spacing w:before="0" w:beforeAutospacing="0" w:after="0" w:afterAutospacing="0" w:line="340" w:lineRule="exact"/>
        <w:ind w:left="0" w:firstLineChars="200" w:firstLine="422"/>
        <w:jc w:val="both"/>
        <w:rPr>
          <w:color w:val="000000" w:themeColor="text1"/>
          <w:sz w:val="21"/>
          <w:szCs w:val="21"/>
        </w:rPr>
      </w:pPr>
      <w:r>
        <w:rPr>
          <w:rFonts w:hint="eastAsia"/>
          <w:b/>
          <w:bCs/>
          <w:sz w:val="21"/>
          <w:szCs w:val="21"/>
        </w:rPr>
        <w:t xml:space="preserve">开题报告 </w:t>
      </w:r>
      <w:r>
        <w:rPr>
          <w:b/>
          <w:bCs/>
          <w:sz w:val="21"/>
          <w:szCs w:val="21"/>
        </w:rPr>
        <w:t xml:space="preserve"> </w:t>
      </w:r>
      <w:r>
        <w:rPr>
          <w:rFonts w:hint="eastAsia"/>
          <w:color w:val="000000" w:themeColor="text1"/>
          <w:sz w:val="21"/>
          <w:szCs w:val="21"/>
        </w:rPr>
        <w:t>学位论文的选题必须与硕士研究生的录取专业相关，应着重选择对国民经济和社会发展具有一定实用价值或理论意义的课题</w:t>
      </w:r>
      <w:r>
        <w:rPr>
          <w:color w:val="000000" w:themeColor="text1"/>
          <w:sz w:val="21"/>
          <w:szCs w:val="21"/>
        </w:rPr>
        <w:t>，</w:t>
      </w:r>
      <w:r>
        <w:rPr>
          <w:rFonts w:hint="eastAsia"/>
          <w:color w:val="000000" w:themeColor="text1"/>
          <w:sz w:val="21"/>
          <w:szCs w:val="21"/>
        </w:rPr>
        <w:t>可结合导师的科研，充分考虑实验的各种条件、课题的分量和难易度。研究生应在导师（导师组）指导下，通过查阅文献资料，调查研究，在第三学期末之前完成学位论文开题报告。研究生应经常向导师（导师组）汇报学位论文进展情况，对所研究的主题具有新见解、新内容。导师（导师组）要定期了解和检查论文进展情况，给予有力指导。</w:t>
      </w:r>
    </w:p>
    <w:p w14:paraId="25FFE09A" w14:textId="77777777" w:rsidR="00931F4B" w:rsidRDefault="00000000">
      <w:pPr>
        <w:pStyle w:val="aa"/>
        <w:numPr>
          <w:ilvl w:val="1"/>
          <w:numId w:val="3"/>
        </w:numPr>
        <w:tabs>
          <w:tab w:val="left" w:pos="567"/>
        </w:tabs>
        <w:adjustRightInd w:val="0"/>
        <w:snapToGrid w:val="0"/>
        <w:spacing w:before="0" w:beforeAutospacing="0" w:after="0" w:afterAutospacing="0" w:line="340" w:lineRule="exact"/>
        <w:ind w:left="0" w:firstLineChars="200" w:firstLine="422"/>
        <w:jc w:val="both"/>
        <w:rPr>
          <w:color w:val="000000" w:themeColor="text1"/>
          <w:sz w:val="21"/>
          <w:szCs w:val="21"/>
        </w:rPr>
      </w:pPr>
      <w:r>
        <w:rPr>
          <w:rFonts w:hint="eastAsia"/>
          <w:b/>
          <w:bCs/>
          <w:sz w:val="21"/>
          <w:szCs w:val="21"/>
        </w:rPr>
        <w:t xml:space="preserve">论文撰写 </w:t>
      </w:r>
      <w:r>
        <w:rPr>
          <w:b/>
          <w:bCs/>
          <w:sz w:val="21"/>
          <w:szCs w:val="21"/>
        </w:rPr>
        <w:t xml:space="preserve"> </w:t>
      </w:r>
      <w:r>
        <w:rPr>
          <w:rFonts w:hint="eastAsia"/>
          <w:color w:val="000000" w:themeColor="text1"/>
          <w:sz w:val="21"/>
          <w:szCs w:val="21"/>
        </w:rPr>
        <w:t>学位论文根据《桂林电子科技大学大学研究生学位论文的基本要求与书写格式》撰写学位论文。</w:t>
      </w:r>
    </w:p>
    <w:p w14:paraId="64582CD0" w14:textId="77777777" w:rsidR="00931F4B" w:rsidRDefault="00000000">
      <w:pPr>
        <w:pStyle w:val="aa"/>
        <w:numPr>
          <w:ilvl w:val="1"/>
          <w:numId w:val="3"/>
        </w:numPr>
        <w:tabs>
          <w:tab w:val="left" w:pos="567"/>
        </w:tabs>
        <w:adjustRightInd w:val="0"/>
        <w:snapToGrid w:val="0"/>
        <w:spacing w:before="0" w:beforeAutospacing="0" w:after="0" w:afterAutospacing="0" w:line="340" w:lineRule="exact"/>
        <w:ind w:left="0" w:firstLineChars="200" w:firstLine="422"/>
        <w:jc w:val="both"/>
        <w:rPr>
          <w:color w:val="000000" w:themeColor="text1"/>
          <w:sz w:val="21"/>
          <w:szCs w:val="21"/>
        </w:rPr>
      </w:pPr>
      <w:r>
        <w:rPr>
          <w:rFonts w:hint="eastAsia"/>
          <w:b/>
          <w:bCs/>
          <w:sz w:val="21"/>
          <w:szCs w:val="21"/>
        </w:rPr>
        <w:t xml:space="preserve">中期检查 </w:t>
      </w:r>
      <w:r>
        <w:rPr>
          <w:b/>
          <w:bCs/>
          <w:sz w:val="21"/>
          <w:szCs w:val="21"/>
        </w:rPr>
        <w:t xml:space="preserve"> </w:t>
      </w:r>
      <w:r>
        <w:rPr>
          <w:rFonts w:hint="eastAsia"/>
          <w:color w:val="000000" w:themeColor="text1"/>
          <w:sz w:val="21"/>
          <w:szCs w:val="21"/>
        </w:rPr>
        <w:t>硕士研究生学位论文的中期检查是保证学位论文质量的重要措施。由学科组织论文中期检查小组，每个小组由3～5人组成。检查小组成员须具有硕士生导师资格。硕士论文中期检查工作内容，主要从论文工作是否按开题报告预定的内容及进度安排、已完成的研究内容和取得的研究结果、目前存在的或预期可能出现的问题、后续研究计划以及学位论文按时完成的可能性等方面，中期检查工作一般要求在第三学年秋季学期开学1个月内完成。</w:t>
      </w:r>
    </w:p>
    <w:p w14:paraId="25BC2299" w14:textId="77777777" w:rsidR="00931F4B" w:rsidRDefault="00000000">
      <w:pPr>
        <w:pStyle w:val="aa"/>
        <w:numPr>
          <w:ilvl w:val="1"/>
          <w:numId w:val="3"/>
        </w:numPr>
        <w:tabs>
          <w:tab w:val="left" w:pos="567"/>
        </w:tabs>
        <w:adjustRightInd w:val="0"/>
        <w:snapToGrid w:val="0"/>
        <w:spacing w:before="0" w:beforeAutospacing="0" w:after="0" w:afterAutospacing="0" w:line="340" w:lineRule="exact"/>
        <w:ind w:left="0" w:firstLineChars="200" w:firstLine="422"/>
        <w:jc w:val="both"/>
        <w:rPr>
          <w:color w:val="000000" w:themeColor="text1"/>
          <w:sz w:val="21"/>
          <w:szCs w:val="21"/>
        </w:rPr>
      </w:pPr>
      <w:r>
        <w:rPr>
          <w:rFonts w:hint="eastAsia"/>
          <w:b/>
          <w:bCs/>
          <w:sz w:val="21"/>
          <w:szCs w:val="21"/>
        </w:rPr>
        <w:t xml:space="preserve">预答辩 </w:t>
      </w:r>
      <w:r>
        <w:rPr>
          <w:b/>
          <w:bCs/>
          <w:sz w:val="21"/>
          <w:szCs w:val="21"/>
        </w:rPr>
        <w:t xml:space="preserve"> </w:t>
      </w:r>
      <w:r>
        <w:rPr>
          <w:rFonts w:hint="eastAsia"/>
          <w:color w:val="000000" w:themeColor="text1"/>
          <w:sz w:val="21"/>
          <w:szCs w:val="21"/>
        </w:rPr>
        <w:t>硕士研究生完成学位论文撰写工作，经指导教师同意后可以提出预答辩申请，学院对硕士生申请预答辩应具备的条件进行审查；审核合格者，准予预答辩。预答辩由学院统一安排公开进行。预答辩通过的硕士生才能继续参加学位论文的检测、送审等工作。</w:t>
      </w:r>
    </w:p>
    <w:p w14:paraId="3D8804CD" w14:textId="77777777" w:rsidR="00931F4B" w:rsidRDefault="00000000">
      <w:pPr>
        <w:pStyle w:val="aa"/>
        <w:numPr>
          <w:ilvl w:val="1"/>
          <w:numId w:val="3"/>
        </w:numPr>
        <w:tabs>
          <w:tab w:val="left" w:pos="567"/>
        </w:tabs>
        <w:adjustRightInd w:val="0"/>
        <w:snapToGrid w:val="0"/>
        <w:spacing w:before="0" w:beforeAutospacing="0" w:after="0" w:afterAutospacing="0" w:line="340" w:lineRule="exact"/>
        <w:ind w:left="0" w:firstLineChars="200" w:firstLine="422"/>
        <w:jc w:val="both"/>
        <w:rPr>
          <w:color w:val="000000" w:themeColor="text1"/>
          <w:sz w:val="21"/>
          <w:szCs w:val="21"/>
        </w:rPr>
      </w:pPr>
      <w:r>
        <w:rPr>
          <w:rFonts w:hint="eastAsia"/>
          <w:b/>
          <w:bCs/>
          <w:sz w:val="21"/>
          <w:szCs w:val="21"/>
        </w:rPr>
        <w:t>论文评阅与答辩</w:t>
      </w:r>
      <w:r>
        <w:rPr>
          <w:b/>
          <w:bCs/>
          <w:sz w:val="21"/>
          <w:szCs w:val="21"/>
        </w:rPr>
        <w:t xml:space="preserve">  </w:t>
      </w:r>
      <w:r>
        <w:rPr>
          <w:color w:val="000000" w:themeColor="text1"/>
          <w:sz w:val="21"/>
          <w:szCs w:val="21"/>
        </w:rPr>
        <w:t>学位论文完成并经毕业资格审核后，方可进行学位论文的评阅、答辩工作。学位论文评阅形式、答辩基本要求，答辩程序等以毕业当年要求为准</w:t>
      </w:r>
      <w:r>
        <w:rPr>
          <w:rFonts w:hint="eastAsia"/>
          <w:color w:val="000000" w:themeColor="text1"/>
          <w:sz w:val="21"/>
          <w:szCs w:val="21"/>
        </w:rPr>
        <w:t>。</w:t>
      </w:r>
    </w:p>
    <w:p w14:paraId="262CEF5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八、毕业和授予学位</w:t>
      </w:r>
    </w:p>
    <w:p w14:paraId="24E58470"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02F1D8F3" w14:textId="77777777" w:rsidR="00CB3DE3" w:rsidRPr="00CB3DE3" w:rsidRDefault="00CB3DE3">
      <w:pPr>
        <w:adjustRightInd w:val="0"/>
        <w:snapToGrid w:val="0"/>
        <w:spacing w:line="340" w:lineRule="exact"/>
        <w:ind w:firstLineChars="200" w:firstLine="420"/>
        <w:rPr>
          <w:rFonts w:ascii="宋体" w:eastAsia="宋体" w:hAnsi="宋体" w:cs="Times New Roman" w:hint="eastAsia"/>
          <w:color w:val="000000" w:themeColor="text1"/>
          <w:kern w:val="0"/>
          <w:szCs w:val="21"/>
        </w:rPr>
      </w:pPr>
    </w:p>
    <w:p w14:paraId="14169541" w14:textId="77777777" w:rsidR="00931F4B" w:rsidRDefault="00000000">
      <w:pPr>
        <w:spacing w:beforeLines="50" w:before="156" w:afterLines="50" w:after="156" w:line="400" w:lineRule="exact"/>
        <w:jc w:val="center"/>
        <w:rPr>
          <w:b/>
          <w:sz w:val="24"/>
        </w:rPr>
      </w:pPr>
      <w:r>
        <w:rPr>
          <w:rFonts w:ascii="方正小标宋简体" w:eastAsia="方正小标宋简体" w:hAnsi="Times New Roman" w:cs="Times New Roman"/>
          <w:bCs/>
          <w:color w:val="000000"/>
          <w:sz w:val="28"/>
          <w:szCs w:val="28"/>
        </w:rPr>
        <w:lastRenderedPageBreak/>
        <w:t xml:space="preserve">附表1  </w:t>
      </w:r>
      <w:r>
        <w:rPr>
          <w:rFonts w:ascii="方正小标宋简体" w:eastAsia="方正小标宋简体" w:hAnsi="Times New Roman" w:cs="Times New Roman" w:hint="eastAsia"/>
          <w:bCs/>
          <w:color w:val="000000"/>
          <w:sz w:val="28"/>
          <w:szCs w:val="28"/>
        </w:rPr>
        <w:t>理论经济学硕士研究生</w:t>
      </w:r>
      <w:r>
        <w:rPr>
          <w:rFonts w:ascii="方正小标宋简体" w:eastAsia="方正小标宋简体" w:hAnsi="Times New Roman" w:cs="Times New Roman"/>
          <w:bCs/>
          <w:color w:val="000000"/>
          <w:sz w:val="28"/>
          <w:szCs w:val="28"/>
        </w:rPr>
        <w:t>课程设置及学分要求</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3261"/>
        <w:gridCol w:w="708"/>
        <w:gridCol w:w="851"/>
        <w:gridCol w:w="567"/>
        <w:gridCol w:w="567"/>
        <w:gridCol w:w="567"/>
        <w:gridCol w:w="567"/>
        <w:gridCol w:w="1276"/>
      </w:tblGrid>
      <w:tr w:rsidR="00931F4B" w14:paraId="14F057C8" w14:textId="77777777">
        <w:trPr>
          <w:trHeight w:val="454"/>
          <w:tblHeader/>
          <w:jc w:val="center"/>
        </w:trPr>
        <w:tc>
          <w:tcPr>
            <w:tcW w:w="562" w:type="dxa"/>
            <w:gridSpan w:val="2"/>
            <w:vAlign w:val="center"/>
          </w:tcPr>
          <w:p w14:paraId="4168ACEA"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课程</w:t>
            </w:r>
          </w:p>
          <w:p w14:paraId="67BE5FBA" w14:textId="77777777" w:rsidR="00931F4B" w:rsidRDefault="00000000">
            <w:pPr>
              <w:spacing w:line="240" w:lineRule="exact"/>
              <w:ind w:leftChars="-51" w:left="-106" w:rightChars="-52" w:right="-109" w:hanging="1"/>
              <w:jc w:val="center"/>
              <w:rPr>
                <w:rFonts w:ascii="宋体" w:eastAsia="宋体" w:hAnsi="宋体"/>
                <w:b/>
                <w:bCs/>
                <w:sz w:val="18"/>
                <w:szCs w:val="18"/>
              </w:rPr>
            </w:pPr>
            <w:r>
              <w:rPr>
                <w:rFonts w:ascii="宋体" w:eastAsia="宋体" w:hAnsi="宋体"/>
                <w:b/>
                <w:bCs/>
                <w:sz w:val="18"/>
                <w:szCs w:val="18"/>
              </w:rPr>
              <w:t>类别</w:t>
            </w:r>
          </w:p>
        </w:tc>
        <w:tc>
          <w:tcPr>
            <w:tcW w:w="3261" w:type="dxa"/>
            <w:vAlign w:val="center"/>
          </w:tcPr>
          <w:p w14:paraId="0D6B50CB"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课程名称</w:t>
            </w:r>
          </w:p>
        </w:tc>
        <w:tc>
          <w:tcPr>
            <w:tcW w:w="708" w:type="dxa"/>
            <w:vAlign w:val="center"/>
          </w:tcPr>
          <w:p w14:paraId="690736A3"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考核</w:t>
            </w:r>
          </w:p>
          <w:p w14:paraId="54C80293"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方式</w:t>
            </w:r>
          </w:p>
        </w:tc>
        <w:tc>
          <w:tcPr>
            <w:tcW w:w="851" w:type="dxa"/>
            <w:vAlign w:val="center"/>
          </w:tcPr>
          <w:p w14:paraId="1817A8CE"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课程</w:t>
            </w:r>
          </w:p>
          <w:p w14:paraId="5EB3B3C9"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性质</w:t>
            </w:r>
          </w:p>
        </w:tc>
        <w:tc>
          <w:tcPr>
            <w:tcW w:w="567" w:type="dxa"/>
            <w:vAlign w:val="center"/>
          </w:tcPr>
          <w:p w14:paraId="2F0514C4"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学分</w:t>
            </w:r>
          </w:p>
        </w:tc>
        <w:tc>
          <w:tcPr>
            <w:tcW w:w="567" w:type="dxa"/>
            <w:vAlign w:val="center"/>
          </w:tcPr>
          <w:p w14:paraId="70FA6882"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学时</w:t>
            </w:r>
          </w:p>
        </w:tc>
        <w:tc>
          <w:tcPr>
            <w:tcW w:w="567" w:type="dxa"/>
            <w:vAlign w:val="center"/>
          </w:tcPr>
          <w:p w14:paraId="5188441A"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开课</w:t>
            </w:r>
          </w:p>
          <w:p w14:paraId="73A98377"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学期</w:t>
            </w:r>
          </w:p>
        </w:tc>
        <w:tc>
          <w:tcPr>
            <w:tcW w:w="567" w:type="dxa"/>
            <w:vAlign w:val="center"/>
          </w:tcPr>
          <w:p w14:paraId="49256D42"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应修</w:t>
            </w:r>
          </w:p>
          <w:p w14:paraId="3BDD4EB9"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b/>
                <w:bCs/>
                <w:sz w:val="18"/>
                <w:szCs w:val="18"/>
              </w:rPr>
              <w:t>学分</w:t>
            </w:r>
          </w:p>
        </w:tc>
        <w:tc>
          <w:tcPr>
            <w:tcW w:w="1276" w:type="dxa"/>
            <w:vAlign w:val="center"/>
          </w:tcPr>
          <w:p w14:paraId="3421EF91" w14:textId="77777777" w:rsidR="00931F4B" w:rsidRDefault="00000000">
            <w:pPr>
              <w:spacing w:line="240" w:lineRule="exact"/>
              <w:ind w:leftChars="-51" w:left="-106" w:rightChars="-50" w:right="-105" w:hanging="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120949DB" w14:textId="77777777">
        <w:trPr>
          <w:trHeight w:val="340"/>
          <w:jc w:val="center"/>
        </w:trPr>
        <w:tc>
          <w:tcPr>
            <w:tcW w:w="279" w:type="dxa"/>
            <w:vMerge w:val="restart"/>
            <w:vAlign w:val="center"/>
          </w:tcPr>
          <w:p w14:paraId="63645FC8" w14:textId="77777777" w:rsidR="00931F4B" w:rsidRDefault="00000000">
            <w:pPr>
              <w:spacing w:line="240" w:lineRule="exact"/>
              <w:ind w:leftChars="-50" w:left="-105" w:rightChars="-53" w:right="-111"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学</w:t>
            </w:r>
          </w:p>
          <w:p w14:paraId="1CBB6A7A" w14:textId="77777777" w:rsidR="00931F4B" w:rsidRDefault="00000000">
            <w:pPr>
              <w:spacing w:line="240" w:lineRule="exact"/>
              <w:ind w:leftChars="-50" w:left="-105" w:rightChars="-53" w:right="-111"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位课</w:t>
            </w:r>
          </w:p>
        </w:tc>
        <w:tc>
          <w:tcPr>
            <w:tcW w:w="283" w:type="dxa"/>
            <w:vMerge w:val="restart"/>
            <w:vAlign w:val="center"/>
          </w:tcPr>
          <w:p w14:paraId="5CF09699"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公共</w:t>
            </w:r>
          </w:p>
          <w:p w14:paraId="14CE41FA"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课</w:t>
            </w:r>
          </w:p>
        </w:tc>
        <w:tc>
          <w:tcPr>
            <w:tcW w:w="3261" w:type="dxa"/>
            <w:vAlign w:val="center"/>
          </w:tcPr>
          <w:p w14:paraId="47C5D7DB"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自然辩证法概论</w:t>
            </w:r>
          </w:p>
        </w:tc>
        <w:tc>
          <w:tcPr>
            <w:tcW w:w="708" w:type="dxa"/>
            <w:vAlign w:val="center"/>
          </w:tcPr>
          <w:p w14:paraId="0BF6C3B4"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Merge w:val="restart"/>
            <w:vAlign w:val="center"/>
          </w:tcPr>
          <w:p w14:paraId="14BE8D63" w14:textId="77777777" w:rsidR="00931F4B" w:rsidRDefault="00000000">
            <w:pPr>
              <w:spacing w:line="240" w:lineRule="exact"/>
              <w:jc w:val="center"/>
              <w:rPr>
                <w:rFonts w:ascii="宋体" w:eastAsia="宋体" w:hAnsi="宋体"/>
                <w:sz w:val="18"/>
                <w:szCs w:val="18"/>
              </w:rPr>
            </w:pPr>
            <w:r>
              <w:rPr>
                <w:rFonts w:ascii="宋体" w:eastAsia="宋体" w:hAnsi="宋体" w:hint="eastAsia"/>
                <w:sz w:val="18"/>
                <w:szCs w:val="18"/>
              </w:rPr>
              <w:t>选修</w:t>
            </w:r>
          </w:p>
          <w:p w14:paraId="6D42BCE5" w14:textId="77777777" w:rsidR="00931F4B" w:rsidRDefault="00000000">
            <w:pPr>
              <w:spacing w:line="240" w:lineRule="exact"/>
              <w:jc w:val="center"/>
              <w:rPr>
                <w:rFonts w:ascii="宋体" w:eastAsia="宋体" w:hAnsi="宋体"/>
                <w:sz w:val="18"/>
                <w:szCs w:val="18"/>
              </w:rPr>
            </w:pPr>
            <w:r>
              <w:rPr>
                <w:rFonts w:ascii="宋体" w:eastAsia="宋体" w:hAnsi="宋体" w:hint="eastAsia"/>
                <w:sz w:val="18"/>
                <w:szCs w:val="18"/>
              </w:rPr>
              <w:t>(2</w:t>
            </w:r>
            <w:r>
              <w:rPr>
                <w:rFonts w:ascii="宋体" w:eastAsia="宋体" w:hAnsi="宋体"/>
                <w:sz w:val="18"/>
                <w:szCs w:val="18"/>
              </w:rPr>
              <w:t>选</w:t>
            </w:r>
            <w:r>
              <w:rPr>
                <w:rFonts w:ascii="宋体" w:eastAsia="宋体" w:hAnsi="宋体" w:hint="eastAsia"/>
                <w:sz w:val="18"/>
                <w:szCs w:val="18"/>
              </w:rPr>
              <w:t>1)</w:t>
            </w:r>
          </w:p>
        </w:tc>
        <w:tc>
          <w:tcPr>
            <w:tcW w:w="567" w:type="dxa"/>
            <w:vAlign w:val="center"/>
          </w:tcPr>
          <w:p w14:paraId="3455844B" w14:textId="77777777" w:rsidR="00931F4B" w:rsidRDefault="00000000">
            <w:pPr>
              <w:spacing w:line="240" w:lineRule="exact"/>
              <w:jc w:val="center"/>
              <w:rPr>
                <w:rFonts w:ascii="宋体" w:eastAsia="宋体" w:hAnsi="宋体"/>
                <w:sz w:val="18"/>
                <w:szCs w:val="18"/>
              </w:rPr>
            </w:pPr>
            <w:r>
              <w:rPr>
                <w:rFonts w:ascii="宋体" w:eastAsia="宋体" w:hAnsi="宋体"/>
                <w:sz w:val="18"/>
                <w:szCs w:val="18"/>
              </w:rPr>
              <w:t>1</w:t>
            </w:r>
          </w:p>
        </w:tc>
        <w:tc>
          <w:tcPr>
            <w:tcW w:w="567" w:type="dxa"/>
            <w:vAlign w:val="center"/>
          </w:tcPr>
          <w:p w14:paraId="4FC108B0" w14:textId="77777777" w:rsidR="00931F4B" w:rsidRDefault="00000000">
            <w:pPr>
              <w:spacing w:line="240" w:lineRule="exact"/>
              <w:jc w:val="center"/>
              <w:rPr>
                <w:rFonts w:ascii="宋体" w:eastAsia="宋体" w:hAnsi="宋体"/>
                <w:sz w:val="18"/>
                <w:szCs w:val="18"/>
              </w:rPr>
            </w:pPr>
            <w:r>
              <w:rPr>
                <w:rFonts w:ascii="宋体" w:eastAsia="宋体" w:hAnsi="宋体"/>
                <w:sz w:val="18"/>
                <w:szCs w:val="18"/>
              </w:rPr>
              <w:t>18</w:t>
            </w:r>
          </w:p>
        </w:tc>
        <w:tc>
          <w:tcPr>
            <w:tcW w:w="567" w:type="dxa"/>
            <w:vAlign w:val="center"/>
          </w:tcPr>
          <w:p w14:paraId="3B7720CE" w14:textId="77777777" w:rsidR="00931F4B" w:rsidRDefault="00000000">
            <w:pPr>
              <w:spacing w:line="240" w:lineRule="exact"/>
              <w:jc w:val="center"/>
              <w:rPr>
                <w:rFonts w:ascii="宋体" w:eastAsia="宋体" w:hAnsi="宋体"/>
                <w:sz w:val="18"/>
                <w:szCs w:val="18"/>
              </w:rPr>
            </w:pPr>
            <w:r>
              <w:rPr>
                <w:rFonts w:ascii="宋体" w:eastAsia="宋体" w:hAnsi="宋体"/>
                <w:sz w:val="18"/>
                <w:szCs w:val="18"/>
              </w:rPr>
              <w:t>1</w:t>
            </w:r>
          </w:p>
        </w:tc>
        <w:tc>
          <w:tcPr>
            <w:tcW w:w="567" w:type="dxa"/>
            <w:vMerge w:val="restart"/>
            <w:vAlign w:val="center"/>
          </w:tcPr>
          <w:p w14:paraId="643242A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1276" w:type="dxa"/>
            <w:vMerge w:val="restart"/>
            <w:vAlign w:val="center"/>
          </w:tcPr>
          <w:p w14:paraId="77339C8A" w14:textId="77777777" w:rsidR="00931F4B" w:rsidRDefault="00000000">
            <w:pPr>
              <w:spacing w:line="240" w:lineRule="exact"/>
              <w:ind w:leftChars="-40" w:left="-82" w:rightChars="-60" w:right="-126" w:hangingChars="1" w:hanging="2"/>
              <w:rPr>
                <w:rFonts w:ascii="宋体" w:eastAsia="宋体" w:hAnsi="宋体"/>
                <w:sz w:val="18"/>
                <w:szCs w:val="18"/>
              </w:rPr>
            </w:pPr>
            <w:r>
              <w:rPr>
                <w:rFonts w:ascii="宋体" w:eastAsia="宋体" w:hAnsi="宋体" w:hint="eastAsia"/>
                <w:sz w:val="18"/>
                <w:szCs w:val="18"/>
              </w:rPr>
              <w:t>马克思主义学院</w:t>
            </w:r>
          </w:p>
        </w:tc>
      </w:tr>
      <w:tr w:rsidR="00931F4B" w14:paraId="11BB636B" w14:textId="77777777">
        <w:trPr>
          <w:trHeight w:val="340"/>
          <w:jc w:val="center"/>
        </w:trPr>
        <w:tc>
          <w:tcPr>
            <w:tcW w:w="279" w:type="dxa"/>
            <w:vMerge/>
            <w:vAlign w:val="center"/>
          </w:tcPr>
          <w:p w14:paraId="09630372"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3687D853"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1482AC91"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马克思主义与社会科学方法论</w:t>
            </w:r>
          </w:p>
        </w:tc>
        <w:tc>
          <w:tcPr>
            <w:tcW w:w="708" w:type="dxa"/>
            <w:vAlign w:val="center"/>
          </w:tcPr>
          <w:p w14:paraId="7422E3E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Merge/>
            <w:vAlign w:val="center"/>
          </w:tcPr>
          <w:p w14:paraId="798F1692"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567" w:type="dxa"/>
            <w:vAlign w:val="center"/>
          </w:tcPr>
          <w:p w14:paraId="0161DBA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Align w:val="center"/>
          </w:tcPr>
          <w:p w14:paraId="2234257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18</w:t>
            </w:r>
          </w:p>
        </w:tc>
        <w:tc>
          <w:tcPr>
            <w:tcW w:w="567" w:type="dxa"/>
            <w:vAlign w:val="center"/>
          </w:tcPr>
          <w:p w14:paraId="458E9FAC"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0B907379"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1276" w:type="dxa"/>
            <w:vMerge/>
            <w:vAlign w:val="center"/>
          </w:tcPr>
          <w:p w14:paraId="3FAAACFE" w14:textId="77777777" w:rsidR="00931F4B" w:rsidRDefault="00931F4B">
            <w:pPr>
              <w:spacing w:line="240" w:lineRule="exact"/>
              <w:ind w:leftChars="-40" w:left="-84" w:rightChars="-60" w:right="-126"/>
              <w:rPr>
                <w:rFonts w:ascii="宋体" w:eastAsia="宋体" w:hAnsi="宋体"/>
                <w:sz w:val="18"/>
                <w:szCs w:val="18"/>
              </w:rPr>
            </w:pPr>
          </w:p>
        </w:tc>
      </w:tr>
      <w:tr w:rsidR="00931F4B" w14:paraId="476554A4" w14:textId="77777777">
        <w:trPr>
          <w:trHeight w:val="340"/>
          <w:jc w:val="center"/>
        </w:trPr>
        <w:tc>
          <w:tcPr>
            <w:tcW w:w="279" w:type="dxa"/>
            <w:vMerge/>
            <w:vAlign w:val="center"/>
          </w:tcPr>
          <w:p w14:paraId="5CE1BCDC"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5B173E94"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25C89ADE"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hint="eastAsia"/>
                <w:sz w:val="18"/>
                <w:szCs w:val="18"/>
              </w:rPr>
              <w:t>新时代</w:t>
            </w:r>
            <w:r>
              <w:rPr>
                <w:rFonts w:ascii="宋体" w:eastAsia="宋体" w:hAnsi="宋体"/>
                <w:sz w:val="18"/>
                <w:szCs w:val="18"/>
              </w:rPr>
              <w:t>中国特色社会主义理论与实践研究</w:t>
            </w:r>
          </w:p>
        </w:tc>
        <w:tc>
          <w:tcPr>
            <w:tcW w:w="708" w:type="dxa"/>
            <w:vAlign w:val="center"/>
          </w:tcPr>
          <w:p w14:paraId="1BEA0E1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Align w:val="center"/>
          </w:tcPr>
          <w:p w14:paraId="7D2B613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043D8B8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481E2FA1"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36</w:t>
            </w:r>
          </w:p>
        </w:tc>
        <w:tc>
          <w:tcPr>
            <w:tcW w:w="567" w:type="dxa"/>
            <w:vAlign w:val="center"/>
          </w:tcPr>
          <w:p w14:paraId="491603D0"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Merge w:val="restart"/>
            <w:vAlign w:val="center"/>
          </w:tcPr>
          <w:p w14:paraId="6C9D119C"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5</w:t>
            </w:r>
          </w:p>
        </w:tc>
        <w:tc>
          <w:tcPr>
            <w:tcW w:w="1276" w:type="dxa"/>
            <w:vMerge/>
            <w:vAlign w:val="center"/>
          </w:tcPr>
          <w:p w14:paraId="60B97FB6" w14:textId="77777777" w:rsidR="00931F4B" w:rsidRDefault="00931F4B">
            <w:pPr>
              <w:spacing w:line="240" w:lineRule="exact"/>
              <w:ind w:leftChars="-40" w:left="-84" w:rightChars="-60" w:right="-126"/>
              <w:rPr>
                <w:rFonts w:ascii="宋体" w:eastAsia="宋体" w:hAnsi="宋体"/>
                <w:sz w:val="18"/>
                <w:szCs w:val="18"/>
              </w:rPr>
            </w:pPr>
          </w:p>
        </w:tc>
      </w:tr>
      <w:tr w:rsidR="00931F4B" w14:paraId="498256A3" w14:textId="77777777">
        <w:trPr>
          <w:trHeight w:val="340"/>
          <w:jc w:val="center"/>
        </w:trPr>
        <w:tc>
          <w:tcPr>
            <w:tcW w:w="279" w:type="dxa"/>
            <w:vMerge/>
            <w:vAlign w:val="center"/>
          </w:tcPr>
          <w:p w14:paraId="156CE428"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D799E70"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0DBFE23E"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英语</w:t>
            </w:r>
          </w:p>
        </w:tc>
        <w:tc>
          <w:tcPr>
            <w:tcW w:w="708" w:type="dxa"/>
            <w:vAlign w:val="center"/>
          </w:tcPr>
          <w:p w14:paraId="155716C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Align w:val="center"/>
          </w:tcPr>
          <w:p w14:paraId="49128BB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6787C69F"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w:t>
            </w:r>
          </w:p>
        </w:tc>
        <w:tc>
          <w:tcPr>
            <w:tcW w:w="567" w:type="dxa"/>
            <w:vAlign w:val="center"/>
          </w:tcPr>
          <w:p w14:paraId="5EDBB05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64</w:t>
            </w:r>
          </w:p>
        </w:tc>
        <w:tc>
          <w:tcPr>
            <w:tcW w:w="567" w:type="dxa"/>
            <w:vAlign w:val="center"/>
          </w:tcPr>
          <w:p w14:paraId="2D0970CC"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5E38FE80"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1276" w:type="dxa"/>
            <w:vAlign w:val="center"/>
          </w:tcPr>
          <w:p w14:paraId="4B885DC6" w14:textId="77777777" w:rsidR="00931F4B" w:rsidRDefault="00000000">
            <w:pPr>
              <w:spacing w:line="240" w:lineRule="exact"/>
              <w:ind w:leftChars="-40" w:left="-82" w:rightChars="-60" w:right="-126" w:hangingChars="1" w:hanging="2"/>
              <w:rPr>
                <w:rFonts w:ascii="宋体" w:eastAsia="宋体" w:hAnsi="宋体"/>
                <w:sz w:val="18"/>
                <w:szCs w:val="18"/>
              </w:rPr>
            </w:pPr>
            <w:r>
              <w:rPr>
                <w:rFonts w:ascii="宋体" w:eastAsia="宋体" w:hAnsi="宋体" w:hint="eastAsia"/>
                <w:sz w:val="18"/>
                <w:szCs w:val="18"/>
              </w:rPr>
              <w:t>外国语学院</w:t>
            </w:r>
          </w:p>
        </w:tc>
      </w:tr>
      <w:tr w:rsidR="00931F4B" w14:paraId="0D29F98F" w14:textId="77777777">
        <w:trPr>
          <w:trHeight w:val="340"/>
          <w:jc w:val="center"/>
        </w:trPr>
        <w:tc>
          <w:tcPr>
            <w:tcW w:w="279" w:type="dxa"/>
            <w:vMerge/>
            <w:vAlign w:val="center"/>
          </w:tcPr>
          <w:p w14:paraId="28427FA9"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1A284512"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基础</w:t>
            </w:r>
          </w:p>
          <w:p w14:paraId="15EE92BE"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课</w:t>
            </w:r>
          </w:p>
        </w:tc>
        <w:tc>
          <w:tcPr>
            <w:tcW w:w="3261" w:type="dxa"/>
            <w:vAlign w:val="center"/>
          </w:tcPr>
          <w:p w14:paraId="7C803645"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高级微观经济学</w:t>
            </w:r>
          </w:p>
        </w:tc>
        <w:tc>
          <w:tcPr>
            <w:tcW w:w="708" w:type="dxa"/>
            <w:vAlign w:val="center"/>
          </w:tcPr>
          <w:p w14:paraId="5DAEFE8F"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Align w:val="center"/>
          </w:tcPr>
          <w:p w14:paraId="1D6899C7"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50E03B5D"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w:t>
            </w:r>
          </w:p>
        </w:tc>
        <w:tc>
          <w:tcPr>
            <w:tcW w:w="567" w:type="dxa"/>
            <w:vAlign w:val="center"/>
          </w:tcPr>
          <w:p w14:paraId="455230F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48</w:t>
            </w:r>
          </w:p>
        </w:tc>
        <w:tc>
          <w:tcPr>
            <w:tcW w:w="567" w:type="dxa"/>
            <w:vAlign w:val="center"/>
          </w:tcPr>
          <w:p w14:paraId="7D2DF0FC"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restart"/>
            <w:vAlign w:val="center"/>
          </w:tcPr>
          <w:p w14:paraId="6682F1A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9</w:t>
            </w:r>
          </w:p>
        </w:tc>
        <w:tc>
          <w:tcPr>
            <w:tcW w:w="1276" w:type="dxa"/>
            <w:vMerge w:val="restart"/>
            <w:vAlign w:val="center"/>
          </w:tcPr>
          <w:p w14:paraId="487D621E" w14:textId="77777777" w:rsidR="00931F4B" w:rsidRDefault="00000000">
            <w:pPr>
              <w:spacing w:line="240" w:lineRule="exact"/>
              <w:ind w:leftChars="-40" w:left="-82" w:rightChars="-60" w:right="-126" w:hangingChars="1" w:hanging="2"/>
              <w:rPr>
                <w:rFonts w:ascii="宋体" w:eastAsia="宋体" w:hAnsi="宋体"/>
                <w:sz w:val="18"/>
                <w:szCs w:val="18"/>
              </w:rPr>
            </w:pPr>
            <w:r>
              <w:rPr>
                <w:rFonts w:ascii="宋体" w:eastAsia="宋体" w:hAnsi="宋体" w:hint="eastAsia"/>
                <w:sz w:val="18"/>
                <w:szCs w:val="18"/>
              </w:rPr>
              <w:t>商学院</w:t>
            </w:r>
          </w:p>
        </w:tc>
      </w:tr>
      <w:tr w:rsidR="00931F4B" w14:paraId="312A4448" w14:textId="77777777">
        <w:trPr>
          <w:trHeight w:val="340"/>
          <w:jc w:val="center"/>
        </w:trPr>
        <w:tc>
          <w:tcPr>
            <w:tcW w:w="279" w:type="dxa"/>
            <w:vMerge/>
            <w:vAlign w:val="center"/>
          </w:tcPr>
          <w:p w14:paraId="1E57A29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3045052"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778A23BD"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高级宏观经济学</w:t>
            </w:r>
          </w:p>
        </w:tc>
        <w:tc>
          <w:tcPr>
            <w:tcW w:w="708" w:type="dxa"/>
            <w:vAlign w:val="center"/>
          </w:tcPr>
          <w:p w14:paraId="098A149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Align w:val="center"/>
          </w:tcPr>
          <w:p w14:paraId="1144429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02BC5A81"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w:t>
            </w:r>
          </w:p>
        </w:tc>
        <w:tc>
          <w:tcPr>
            <w:tcW w:w="567" w:type="dxa"/>
            <w:vAlign w:val="center"/>
          </w:tcPr>
          <w:p w14:paraId="0EE8B5B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48</w:t>
            </w:r>
          </w:p>
        </w:tc>
        <w:tc>
          <w:tcPr>
            <w:tcW w:w="567" w:type="dxa"/>
            <w:vAlign w:val="center"/>
          </w:tcPr>
          <w:p w14:paraId="108F354D"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60FC87F6"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1276" w:type="dxa"/>
            <w:vMerge/>
            <w:vAlign w:val="center"/>
          </w:tcPr>
          <w:p w14:paraId="52F8E306" w14:textId="77777777" w:rsidR="00931F4B" w:rsidRDefault="00931F4B">
            <w:pPr>
              <w:spacing w:line="240" w:lineRule="exact"/>
              <w:ind w:leftChars="-40" w:left="-82" w:rightChars="-60" w:right="-126" w:hangingChars="1" w:hanging="2"/>
              <w:rPr>
                <w:rFonts w:ascii="宋体" w:eastAsia="宋体" w:hAnsi="宋体"/>
                <w:sz w:val="18"/>
                <w:szCs w:val="18"/>
              </w:rPr>
            </w:pPr>
          </w:p>
        </w:tc>
      </w:tr>
      <w:tr w:rsidR="00931F4B" w14:paraId="58F4FC27" w14:textId="77777777">
        <w:trPr>
          <w:trHeight w:val="340"/>
          <w:jc w:val="center"/>
        </w:trPr>
        <w:tc>
          <w:tcPr>
            <w:tcW w:w="279" w:type="dxa"/>
            <w:vMerge/>
            <w:vAlign w:val="center"/>
          </w:tcPr>
          <w:p w14:paraId="3D8A559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F02A772"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23DEAA97"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高级计量经济学</w:t>
            </w:r>
          </w:p>
        </w:tc>
        <w:tc>
          <w:tcPr>
            <w:tcW w:w="708" w:type="dxa"/>
            <w:vAlign w:val="center"/>
          </w:tcPr>
          <w:p w14:paraId="3043252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Align w:val="center"/>
          </w:tcPr>
          <w:p w14:paraId="1AF5B2F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5EDEBCF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w:t>
            </w:r>
          </w:p>
        </w:tc>
        <w:tc>
          <w:tcPr>
            <w:tcW w:w="567" w:type="dxa"/>
            <w:vAlign w:val="center"/>
          </w:tcPr>
          <w:p w14:paraId="22041B69"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48</w:t>
            </w:r>
          </w:p>
        </w:tc>
        <w:tc>
          <w:tcPr>
            <w:tcW w:w="567" w:type="dxa"/>
            <w:vAlign w:val="center"/>
          </w:tcPr>
          <w:p w14:paraId="129C502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11BBCD2D"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1276" w:type="dxa"/>
            <w:vMerge/>
            <w:vAlign w:val="center"/>
          </w:tcPr>
          <w:p w14:paraId="6CBAE520" w14:textId="77777777" w:rsidR="00931F4B" w:rsidRDefault="00931F4B">
            <w:pPr>
              <w:spacing w:line="240" w:lineRule="exact"/>
              <w:ind w:leftChars="-40" w:left="-82" w:rightChars="-60" w:right="-126" w:hangingChars="1" w:hanging="2"/>
              <w:rPr>
                <w:rFonts w:ascii="宋体" w:eastAsia="宋体" w:hAnsi="宋体"/>
                <w:sz w:val="18"/>
                <w:szCs w:val="18"/>
              </w:rPr>
            </w:pPr>
          </w:p>
        </w:tc>
      </w:tr>
      <w:tr w:rsidR="00931F4B" w14:paraId="5F94BBE9" w14:textId="77777777">
        <w:trPr>
          <w:trHeight w:val="340"/>
          <w:jc w:val="center"/>
        </w:trPr>
        <w:tc>
          <w:tcPr>
            <w:tcW w:w="279" w:type="dxa"/>
            <w:vMerge/>
            <w:vAlign w:val="center"/>
          </w:tcPr>
          <w:p w14:paraId="497A4400"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728F9A0D"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专业</w:t>
            </w:r>
          </w:p>
          <w:p w14:paraId="0A15CDB3"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课</w:t>
            </w:r>
          </w:p>
        </w:tc>
        <w:tc>
          <w:tcPr>
            <w:tcW w:w="3261" w:type="dxa"/>
            <w:vAlign w:val="center"/>
          </w:tcPr>
          <w:p w14:paraId="018111F1"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高级统计学</w:t>
            </w:r>
          </w:p>
        </w:tc>
        <w:tc>
          <w:tcPr>
            <w:tcW w:w="708" w:type="dxa"/>
            <w:vAlign w:val="center"/>
          </w:tcPr>
          <w:p w14:paraId="4F99E9B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Align w:val="center"/>
          </w:tcPr>
          <w:p w14:paraId="5EA82743"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73F71E7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w:t>
            </w:r>
          </w:p>
        </w:tc>
        <w:tc>
          <w:tcPr>
            <w:tcW w:w="567" w:type="dxa"/>
            <w:vAlign w:val="center"/>
          </w:tcPr>
          <w:p w14:paraId="6A588F00"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48</w:t>
            </w:r>
          </w:p>
        </w:tc>
        <w:tc>
          <w:tcPr>
            <w:tcW w:w="567" w:type="dxa"/>
            <w:vAlign w:val="center"/>
          </w:tcPr>
          <w:p w14:paraId="6272CFD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restart"/>
            <w:vAlign w:val="center"/>
          </w:tcPr>
          <w:p w14:paraId="699C209A"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7</w:t>
            </w:r>
          </w:p>
        </w:tc>
        <w:tc>
          <w:tcPr>
            <w:tcW w:w="1276" w:type="dxa"/>
            <w:vMerge w:val="restart"/>
            <w:vAlign w:val="center"/>
          </w:tcPr>
          <w:p w14:paraId="259BA850" w14:textId="77777777" w:rsidR="00931F4B" w:rsidRDefault="00000000">
            <w:pPr>
              <w:spacing w:line="240" w:lineRule="exact"/>
              <w:ind w:leftChars="-40" w:left="-82" w:rightChars="-60" w:right="-126" w:hangingChars="1" w:hanging="2"/>
              <w:rPr>
                <w:rFonts w:ascii="宋体" w:eastAsia="宋体" w:hAnsi="宋体"/>
                <w:sz w:val="18"/>
                <w:szCs w:val="18"/>
              </w:rPr>
            </w:pPr>
            <w:r>
              <w:rPr>
                <w:rFonts w:ascii="宋体" w:eastAsia="宋体" w:hAnsi="宋体" w:hint="eastAsia"/>
                <w:sz w:val="18"/>
                <w:szCs w:val="18"/>
              </w:rPr>
              <w:t>商学院</w:t>
            </w:r>
          </w:p>
        </w:tc>
      </w:tr>
      <w:tr w:rsidR="00931F4B" w14:paraId="7819557E" w14:textId="77777777">
        <w:trPr>
          <w:trHeight w:val="340"/>
          <w:jc w:val="center"/>
        </w:trPr>
        <w:tc>
          <w:tcPr>
            <w:tcW w:w="279" w:type="dxa"/>
            <w:vMerge/>
            <w:vAlign w:val="center"/>
          </w:tcPr>
          <w:p w14:paraId="67F9B1F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12DF04D" w14:textId="77777777" w:rsidR="00931F4B" w:rsidRDefault="00931F4B">
            <w:pPr>
              <w:spacing w:line="240" w:lineRule="exact"/>
              <w:jc w:val="center"/>
              <w:rPr>
                <w:rFonts w:ascii="宋体" w:eastAsia="宋体" w:hAnsi="宋体"/>
                <w:sz w:val="18"/>
                <w:szCs w:val="18"/>
              </w:rPr>
            </w:pPr>
          </w:p>
        </w:tc>
        <w:tc>
          <w:tcPr>
            <w:tcW w:w="3261" w:type="dxa"/>
            <w:vAlign w:val="center"/>
          </w:tcPr>
          <w:p w14:paraId="0A68BF6C"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《资本论》研究专题</w:t>
            </w:r>
          </w:p>
        </w:tc>
        <w:tc>
          <w:tcPr>
            <w:tcW w:w="708" w:type="dxa"/>
            <w:vAlign w:val="center"/>
          </w:tcPr>
          <w:p w14:paraId="6F84590A"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Align w:val="center"/>
          </w:tcPr>
          <w:p w14:paraId="4358C76C"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3FE75E90"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2A239C7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33367F7C"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4CC5945C"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1276" w:type="dxa"/>
            <w:vMerge/>
            <w:vAlign w:val="center"/>
          </w:tcPr>
          <w:p w14:paraId="52D95EDE" w14:textId="77777777" w:rsidR="00931F4B" w:rsidRDefault="00931F4B">
            <w:pPr>
              <w:spacing w:line="240" w:lineRule="exact"/>
              <w:ind w:leftChars="-40" w:left="-82" w:rightChars="-60" w:right="-126" w:hangingChars="1" w:hanging="2"/>
              <w:rPr>
                <w:rFonts w:ascii="宋体" w:eastAsia="宋体" w:hAnsi="宋体"/>
                <w:sz w:val="18"/>
                <w:szCs w:val="18"/>
              </w:rPr>
            </w:pPr>
          </w:p>
        </w:tc>
      </w:tr>
      <w:tr w:rsidR="00931F4B" w14:paraId="2889BDB6" w14:textId="77777777">
        <w:trPr>
          <w:trHeight w:val="340"/>
          <w:jc w:val="center"/>
        </w:trPr>
        <w:tc>
          <w:tcPr>
            <w:tcW w:w="279" w:type="dxa"/>
            <w:vMerge/>
            <w:vAlign w:val="center"/>
          </w:tcPr>
          <w:p w14:paraId="7EF1C3B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BEE8147" w14:textId="77777777" w:rsidR="00931F4B" w:rsidRDefault="00931F4B">
            <w:pPr>
              <w:spacing w:line="240" w:lineRule="exact"/>
              <w:jc w:val="center"/>
              <w:rPr>
                <w:rFonts w:ascii="宋体" w:eastAsia="宋体" w:hAnsi="宋体"/>
                <w:sz w:val="18"/>
                <w:szCs w:val="18"/>
              </w:rPr>
            </w:pPr>
          </w:p>
        </w:tc>
        <w:tc>
          <w:tcPr>
            <w:tcW w:w="3261" w:type="dxa"/>
            <w:vAlign w:val="center"/>
          </w:tcPr>
          <w:p w14:paraId="27E23804"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经济研究方法</w:t>
            </w:r>
          </w:p>
        </w:tc>
        <w:tc>
          <w:tcPr>
            <w:tcW w:w="708" w:type="dxa"/>
            <w:vAlign w:val="center"/>
          </w:tcPr>
          <w:p w14:paraId="2C8BC64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考试</w:t>
            </w:r>
          </w:p>
        </w:tc>
        <w:tc>
          <w:tcPr>
            <w:tcW w:w="851" w:type="dxa"/>
            <w:vAlign w:val="center"/>
          </w:tcPr>
          <w:p w14:paraId="0942369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4C34D31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2192CE7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1808163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0948BAB6"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1276" w:type="dxa"/>
            <w:vMerge/>
            <w:vAlign w:val="center"/>
          </w:tcPr>
          <w:p w14:paraId="462F8839" w14:textId="77777777" w:rsidR="00931F4B" w:rsidRDefault="00931F4B">
            <w:pPr>
              <w:spacing w:line="240" w:lineRule="exact"/>
              <w:ind w:leftChars="-40" w:left="-82" w:rightChars="-60" w:right="-126" w:hangingChars="1" w:hanging="2"/>
              <w:rPr>
                <w:rFonts w:ascii="宋体" w:eastAsia="宋体" w:hAnsi="宋体"/>
                <w:sz w:val="18"/>
                <w:szCs w:val="18"/>
              </w:rPr>
            </w:pPr>
          </w:p>
        </w:tc>
      </w:tr>
      <w:tr w:rsidR="00931F4B" w14:paraId="3C5627BA" w14:textId="77777777">
        <w:trPr>
          <w:trHeight w:val="340"/>
          <w:jc w:val="center"/>
        </w:trPr>
        <w:tc>
          <w:tcPr>
            <w:tcW w:w="279" w:type="dxa"/>
            <w:vMerge w:val="restart"/>
            <w:vAlign w:val="center"/>
          </w:tcPr>
          <w:p w14:paraId="473FC223"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非学位课</w:t>
            </w:r>
          </w:p>
        </w:tc>
        <w:tc>
          <w:tcPr>
            <w:tcW w:w="283" w:type="dxa"/>
            <w:vMerge w:val="restart"/>
            <w:vAlign w:val="center"/>
          </w:tcPr>
          <w:p w14:paraId="74079C71"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专业</w:t>
            </w:r>
          </w:p>
          <w:p w14:paraId="6309922F"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课</w:t>
            </w:r>
          </w:p>
        </w:tc>
        <w:tc>
          <w:tcPr>
            <w:tcW w:w="3261" w:type="dxa"/>
            <w:vAlign w:val="center"/>
          </w:tcPr>
          <w:p w14:paraId="013A0E16"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经济学说史专题</w:t>
            </w:r>
          </w:p>
        </w:tc>
        <w:tc>
          <w:tcPr>
            <w:tcW w:w="708" w:type="dxa"/>
            <w:vAlign w:val="center"/>
          </w:tcPr>
          <w:p w14:paraId="2B3B22E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16B5F71F"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选修</w:t>
            </w:r>
          </w:p>
        </w:tc>
        <w:tc>
          <w:tcPr>
            <w:tcW w:w="567" w:type="dxa"/>
            <w:vAlign w:val="center"/>
          </w:tcPr>
          <w:p w14:paraId="5DD6160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7917B76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1DE332F9"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restart"/>
            <w:vAlign w:val="center"/>
          </w:tcPr>
          <w:p w14:paraId="3027446A"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8</w:t>
            </w:r>
          </w:p>
        </w:tc>
        <w:tc>
          <w:tcPr>
            <w:tcW w:w="1276" w:type="dxa"/>
            <w:vMerge w:val="restart"/>
            <w:vAlign w:val="center"/>
          </w:tcPr>
          <w:p w14:paraId="6D7854B2" w14:textId="77777777" w:rsidR="00931F4B" w:rsidRDefault="00000000">
            <w:pPr>
              <w:spacing w:line="240" w:lineRule="exact"/>
              <w:ind w:leftChars="-40" w:left="-82" w:rightChars="-60" w:right="-126" w:hangingChars="1" w:hanging="2"/>
              <w:rPr>
                <w:rFonts w:ascii="宋体" w:eastAsia="宋体" w:hAnsi="宋体"/>
                <w:sz w:val="18"/>
                <w:szCs w:val="18"/>
              </w:rPr>
            </w:pPr>
            <w:r>
              <w:rPr>
                <w:rFonts w:ascii="宋体" w:eastAsia="宋体" w:hAnsi="宋体" w:hint="eastAsia"/>
                <w:sz w:val="18"/>
                <w:szCs w:val="18"/>
              </w:rPr>
              <w:t>商学院</w:t>
            </w:r>
          </w:p>
        </w:tc>
      </w:tr>
      <w:tr w:rsidR="00931F4B" w14:paraId="0E7A95BE" w14:textId="77777777">
        <w:trPr>
          <w:trHeight w:val="340"/>
          <w:jc w:val="center"/>
        </w:trPr>
        <w:tc>
          <w:tcPr>
            <w:tcW w:w="279" w:type="dxa"/>
            <w:vMerge/>
            <w:vAlign w:val="center"/>
          </w:tcPr>
          <w:p w14:paraId="503ED62C"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ign w:val="center"/>
          </w:tcPr>
          <w:p w14:paraId="15AB3A64"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64EBD116"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财政与税收专题</w:t>
            </w:r>
          </w:p>
        </w:tc>
        <w:tc>
          <w:tcPr>
            <w:tcW w:w="708" w:type="dxa"/>
            <w:vAlign w:val="center"/>
          </w:tcPr>
          <w:p w14:paraId="45C13320"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1FD32F50"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选修</w:t>
            </w:r>
          </w:p>
        </w:tc>
        <w:tc>
          <w:tcPr>
            <w:tcW w:w="567" w:type="dxa"/>
            <w:vAlign w:val="center"/>
          </w:tcPr>
          <w:p w14:paraId="03CADDF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18B3092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2772F9A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00DF74E0" w14:textId="77777777" w:rsidR="00931F4B" w:rsidRDefault="00931F4B">
            <w:pPr>
              <w:widowControl/>
              <w:spacing w:line="240" w:lineRule="exact"/>
              <w:jc w:val="center"/>
              <w:rPr>
                <w:rFonts w:ascii="宋体" w:eastAsia="宋体" w:hAnsi="宋体"/>
                <w:sz w:val="18"/>
                <w:szCs w:val="18"/>
              </w:rPr>
            </w:pPr>
          </w:p>
        </w:tc>
        <w:tc>
          <w:tcPr>
            <w:tcW w:w="1276" w:type="dxa"/>
            <w:vMerge/>
            <w:vAlign w:val="center"/>
          </w:tcPr>
          <w:p w14:paraId="1793719F" w14:textId="77777777" w:rsidR="00931F4B" w:rsidRDefault="00931F4B">
            <w:pPr>
              <w:widowControl/>
              <w:spacing w:line="240" w:lineRule="exact"/>
              <w:rPr>
                <w:rFonts w:ascii="宋体" w:eastAsia="宋体" w:hAnsi="宋体"/>
                <w:sz w:val="18"/>
                <w:szCs w:val="18"/>
              </w:rPr>
            </w:pPr>
          </w:p>
        </w:tc>
      </w:tr>
      <w:tr w:rsidR="00931F4B" w14:paraId="677C9008" w14:textId="77777777">
        <w:trPr>
          <w:trHeight w:val="340"/>
          <w:jc w:val="center"/>
        </w:trPr>
        <w:tc>
          <w:tcPr>
            <w:tcW w:w="279" w:type="dxa"/>
            <w:vMerge/>
            <w:vAlign w:val="center"/>
          </w:tcPr>
          <w:p w14:paraId="0FCF42C0"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ign w:val="center"/>
          </w:tcPr>
          <w:p w14:paraId="1D407BBC"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4DD78B10"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博弈论</w:t>
            </w:r>
          </w:p>
        </w:tc>
        <w:tc>
          <w:tcPr>
            <w:tcW w:w="708" w:type="dxa"/>
            <w:vAlign w:val="center"/>
          </w:tcPr>
          <w:p w14:paraId="60FECA00"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29985AC9"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选修</w:t>
            </w:r>
          </w:p>
        </w:tc>
        <w:tc>
          <w:tcPr>
            <w:tcW w:w="567" w:type="dxa"/>
            <w:vAlign w:val="center"/>
          </w:tcPr>
          <w:p w14:paraId="54DFA35D"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228B1887"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4D38C28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158C1DA0" w14:textId="77777777" w:rsidR="00931F4B" w:rsidRDefault="00931F4B">
            <w:pPr>
              <w:widowControl/>
              <w:spacing w:line="240" w:lineRule="exact"/>
              <w:jc w:val="center"/>
              <w:rPr>
                <w:rFonts w:ascii="宋体" w:eastAsia="宋体" w:hAnsi="宋体"/>
                <w:sz w:val="18"/>
                <w:szCs w:val="18"/>
              </w:rPr>
            </w:pPr>
          </w:p>
        </w:tc>
        <w:tc>
          <w:tcPr>
            <w:tcW w:w="1276" w:type="dxa"/>
            <w:vMerge/>
            <w:vAlign w:val="center"/>
          </w:tcPr>
          <w:p w14:paraId="3B592F69" w14:textId="77777777" w:rsidR="00931F4B" w:rsidRDefault="00931F4B">
            <w:pPr>
              <w:widowControl/>
              <w:spacing w:line="240" w:lineRule="exact"/>
              <w:rPr>
                <w:rFonts w:ascii="宋体" w:eastAsia="宋体" w:hAnsi="宋体"/>
                <w:sz w:val="18"/>
                <w:szCs w:val="18"/>
              </w:rPr>
            </w:pPr>
          </w:p>
        </w:tc>
      </w:tr>
      <w:tr w:rsidR="00931F4B" w14:paraId="057C2D20" w14:textId="77777777">
        <w:trPr>
          <w:trHeight w:val="340"/>
          <w:jc w:val="center"/>
        </w:trPr>
        <w:tc>
          <w:tcPr>
            <w:tcW w:w="279" w:type="dxa"/>
            <w:vMerge/>
            <w:vAlign w:val="center"/>
          </w:tcPr>
          <w:p w14:paraId="30AE6849"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ign w:val="center"/>
          </w:tcPr>
          <w:p w14:paraId="2DE38925"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0D111501"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发展经济学专题</w:t>
            </w:r>
          </w:p>
        </w:tc>
        <w:tc>
          <w:tcPr>
            <w:tcW w:w="708" w:type="dxa"/>
            <w:vAlign w:val="center"/>
          </w:tcPr>
          <w:p w14:paraId="635F828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62206E74"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选修</w:t>
            </w:r>
          </w:p>
        </w:tc>
        <w:tc>
          <w:tcPr>
            <w:tcW w:w="567" w:type="dxa"/>
            <w:vAlign w:val="center"/>
          </w:tcPr>
          <w:p w14:paraId="113A556D"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05EBDEB0"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44CAC03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313D7D6A" w14:textId="77777777" w:rsidR="00931F4B" w:rsidRDefault="00931F4B">
            <w:pPr>
              <w:widowControl/>
              <w:spacing w:line="240" w:lineRule="exact"/>
              <w:jc w:val="center"/>
              <w:rPr>
                <w:rFonts w:ascii="宋体" w:eastAsia="宋体" w:hAnsi="宋体"/>
                <w:sz w:val="18"/>
                <w:szCs w:val="18"/>
              </w:rPr>
            </w:pPr>
          </w:p>
        </w:tc>
        <w:tc>
          <w:tcPr>
            <w:tcW w:w="1276" w:type="dxa"/>
            <w:vMerge/>
            <w:vAlign w:val="center"/>
          </w:tcPr>
          <w:p w14:paraId="1F010727" w14:textId="77777777" w:rsidR="00931F4B" w:rsidRDefault="00931F4B">
            <w:pPr>
              <w:widowControl/>
              <w:spacing w:line="240" w:lineRule="exact"/>
              <w:rPr>
                <w:rFonts w:ascii="宋体" w:eastAsia="宋体" w:hAnsi="宋体"/>
                <w:sz w:val="18"/>
                <w:szCs w:val="18"/>
              </w:rPr>
            </w:pPr>
          </w:p>
        </w:tc>
      </w:tr>
      <w:tr w:rsidR="00931F4B" w14:paraId="1FDAD932" w14:textId="77777777">
        <w:trPr>
          <w:trHeight w:val="340"/>
          <w:jc w:val="center"/>
        </w:trPr>
        <w:tc>
          <w:tcPr>
            <w:tcW w:w="279" w:type="dxa"/>
            <w:vMerge/>
            <w:vAlign w:val="center"/>
          </w:tcPr>
          <w:p w14:paraId="07DBE2D2"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ign w:val="center"/>
          </w:tcPr>
          <w:p w14:paraId="19993CA0"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26B791A8"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金融理论专题</w:t>
            </w:r>
          </w:p>
        </w:tc>
        <w:tc>
          <w:tcPr>
            <w:tcW w:w="708" w:type="dxa"/>
            <w:vAlign w:val="center"/>
          </w:tcPr>
          <w:p w14:paraId="6B5B911A"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32DA7FB1"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选修</w:t>
            </w:r>
          </w:p>
        </w:tc>
        <w:tc>
          <w:tcPr>
            <w:tcW w:w="567" w:type="dxa"/>
            <w:vAlign w:val="center"/>
          </w:tcPr>
          <w:p w14:paraId="03617CDA"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4DFF589D"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57F75953"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472A9A45" w14:textId="77777777" w:rsidR="00931F4B" w:rsidRDefault="00931F4B">
            <w:pPr>
              <w:widowControl/>
              <w:spacing w:line="240" w:lineRule="exact"/>
              <w:jc w:val="center"/>
              <w:rPr>
                <w:rFonts w:ascii="宋体" w:eastAsia="宋体" w:hAnsi="宋体"/>
                <w:sz w:val="18"/>
                <w:szCs w:val="18"/>
              </w:rPr>
            </w:pPr>
          </w:p>
        </w:tc>
        <w:tc>
          <w:tcPr>
            <w:tcW w:w="1276" w:type="dxa"/>
            <w:vMerge/>
            <w:vAlign w:val="center"/>
          </w:tcPr>
          <w:p w14:paraId="486D3018" w14:textId="77777777" w:rsidR="00931F4B" w:rsidRDefault="00931F4B">
            <w:pPr>
              <w:widowControl/>
              <w:spacing w:line="240" w:lineRule="exact"/>
              <w:rPr>
                <w:rFonts w:ascii="宋体" w:eastAsia="宋体" w:hAnsi="宋体"/>
                <w:sz w:val="18"/>
                <w:szCs w:val="18"/>
              </w:rPr>
            </w:pPr>
          </w:p>
        </w:tc>
      </w:tr>
      <w:tr w:rsidR="00931F4B" w14:paraId="2FDF7D2C" w14:textId="77777777">
        <w:trPr>
          <w:trHeight w:val="340"/>
          <w:jc w:val="center"/>
        </w:trPr>
        <w:tc>
          <w:tcPr>
            <w:tcW w:w="279" w:type="dxa"/>
            <w:vMerge/>
            <w:vAlign w:val="center"/>
          </w:tcPr>
          <w:p w14:paraId="29CB09CA"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ign w:val="center"/>
          </w:tcPr>
          <w:p w14:paraId="6D434DD1"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4A0D370C"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国际经济学专题</w:t>
            </w:r>
          </w:p>
        </w:tc>
        <w:tc>
          <w:tcPr>
            <w:tcW w:w="708" w:type="dxa"/>
            <w:vAlign w:val="center"/>
          </w:tcPr>
          <w:p w14:paraId="7805A564"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0BA6EBF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选修</w:t>
            </w:r>
          </w:p>
        </w:tc>
        <w:tc>
          <w:tcPr>
            <w:tcW w:w="567" w:type="dxa"/>
            <w:vAlign w:val="center"/>
          </w:tcPr>
          <w:p w14:paraId="1DB6EEF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0DF984B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38645EC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7D94E862" w14:textId="77777777" w:rsidR="00931F4B" w:rsidRDefault="00931F4B">
            <w:pPr>
              <w:widowControl/>
              <w:spacing w:line="240" w:lineRule="exact"/>
              <w:jc w:val="center"/>
              <w:rPr>
                <w:rFonts w:ascii="宋体" w:eastAsia="宋体" w:hAnsi="宋体"/>
                <w:sz w:val="18"/>
                <w:szCs w:val="18"/>
              </w:rPr>
            </w:pPr>
          </w:p>
        </w:tc>
        <w:tc>
          <w:tcPr>
            <w:tcW w:w="1276" w:type="dxa"/>
            <w:vMerge/>
            <w:vAlign w:val="center"/>
          </w:tcPr>
          <w:p w14:paraId="54A3ED9D" w14:textId="77777777" w:rsidR="00931F4B" w:rsidRDefault="00931F4B">
            <w:pPr>
              <w:widowControl/>
              <w:spacing w:line="240" w:lineRule="exact"/>
              <w:rPr>
                <w:rFonts w:ascii="宋体" w:eastAsia="宋体" w:hAnsi="宋体"/>
                <w:sz w:val="18"/>
                <w:szCs w:val="18"/>
              </w:rPr>
            </w:pPr>
          </w:p>
        </w:tc>
      </w:tr>
      <w:tr w:rsidR="00931F4B" w14:paraId="71043BA5" w14:textId="77777777">
        <w:trPr>
          <w:trHeight w:val="340"/>
          <w:jc w:val="center"/>
        </w:trPr>
        <w:tc>
          <w:tcPr>
            <w:tcW w:w="279" w:type="dxa"/>
            <w:vMerge/>
            <w:vAlign w:val="center"/>
          </w:tcPr>
          <w:p w14:paraId="2BD1D25C"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ign w:val="center"/>
          </w:tcPr>
          <w:p w14:paraId="2B7FD0F1"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617F65E5"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人口、资源与环境经济学专题</w:t>
            </w:r>
          </w:p>
        </w:tc>
        <w:tc>
          <w:tcPr>
            <w:tcW w:w="708" w:type="dxa"/>
            <w:vAlign w:val="center"/>
          </w:tcPr>
          <w:p w14:paraId="6F74F2C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7493C943"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选修</w:t>
            </w:r>
          </w:p>
        </w:tc>
        <w:tc>
          <w:tcPr>
            <w:tcW w:w="567" w:type="dxa"/>
            <w:vAlign w:val="center"/>
          </w:tcPr>
          <w:p w14:paraId="649CF611"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7498C53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23D29D0F"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61E0066A" w14:textId="77777777" w:rsidR="00931F4B" w:rsidRDefault="00931F4B">
            <w:pPr>
              <w:widowControl/>
              <w:spacing w:line="240" w:lineRule="exact"/>
              <w:jc w:val="center"/>
              <w:rPr>
                <w:rFonts w:ascii="宋体" w:eastAsia="宋体" w:hAnsi="宋体"/>
                <w:sz w:val="18"/>
                <w:szCs w:val="18"/>
              </w:rPr>
            </w:pPr>
          </w:p>
        </w:tc>
        <w:tc>
          <w:tcPr>
            <w:tcW w:w="1276" w:type="dxa"/>
            <w:vMerge/>
            <w:vAlign w:val="center"/>
          </w:tcPr>
          <w:p w14:paraId="6A62F2A9" w14:textId="77777777" w:rsidR="00931F4B" w:rsidRDefault="00931F4B">
            <w:pPr>
              <w:widowControl/>
              <w:spacing w:line="240" w:lineRule="exact"/>
              <w:rPr>
                <w:rFonts w:ascii="宋体" w:eastAsia="宋体" w:hAnsi="宋体"/>
                <w:sz w:val="18"/>
                <w:szCs w:val="18"/>
              </w:rPr>
            </w:pPr>
          </w:p>
        </w:tc>
      </w:tr>
      <w:tr w:rsidR="00931F4B" w14:paraId="5F73DC28" w14:textId="77777777">
        <w:trPr>
          <w:trHeight w:val="340"/>
          <w:jc w:val="center"/>
        </w:trPr>
        <w:tc>
          <w:tcPr>
            <w:tcW w:w="279" w:type="dxa"/>
            <w:vMerge/>
            <w:vAlign w:val="center"/>
          </w:tcPr>
          <w:p w14:paraId="4A712B9E"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ign w:val="center"/>
          </w:tcPr>
          <w:p w14:paraId="72A31DD8"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3261" w:type="dxa"/>
            <w:vAlign w:val="center"/>
          </w:tcPr>
          <w:p w14:paraId="76BCD250" w14:textId="77777777" w:rsidR="00931F4B" w:rsidRDefault="00000000">
            <w:pPr>
              <w:spacing w:line="240" w:lineRule="exact"/>
              <w:ind w:leftChars="-40" w:left="-84" w:rightChars="-60" w:right="-126" w:firstLineChars="1" w:firstLine="2"/>
              <w:rPr>
                <w:rFonts w:ascii="宋体" w:eastAsia="宋体" w:hAnsi="宋体"/>
                <w:sz w:val="18"/>
                <w:szCs w:val="18"/>
              </w:rPr>
            </w:pPr>
            <w:r>
              <w:rPr>
                <w:rFonts w:ascii="宋体" w:eastAsia="宋体" w:hAnsi="宋体"/>
                <w:sz w:val="18"/>
                <w:szCs w:val="18"/>
              </w:rPr>
              <w:t>产业经济学研究专题</w:t>
            </w:r>
          </w:p>
        </w:tc>
        <w:tc>
          <w:tcPr>
            <w:tcW w:w="708" w:type="dxa"/>
            <w:vAlign w:val="center"/>
          </w:tcPr>
          <w:p w14:paraId="44DD482A"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78264BE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选修</w:t>
            </w:r>
          </w:p>
        </w:tc>
        <w:tc>
          <w:tcPr>
            <w:tcW w:w="567" w:type="dxa"/>
            <w:vAlign w:val="center"/>
          </w:tcPr>
          <w:p w14:paraId="703A8BD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Align w:val="center"/>
          </w:tcPr>
          <w:p w14:paraId="1112EC6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32</w:t>
            </w:r>
          </w:p>
        </w:tc>
        <w:tc>
          <w:tcPr>
            <w:tcW w:w="567" w:type="dxa"/>
            <w:vAlign w:val="center"/>
          </w:tcPr>
          <w:p w14:paraId="1E0401AA"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1AC08CDC" w14:textId="77777777" w:rsidR="00931F4B" w:rsidRDefault="00931F4B">
            <w:pPr>
              <w:widowControl/>
              <w:spacing w:line="240" w:lineRule="exact"/>
              <w:jc w:val="center"/>
              <w:rPr>
                <w:rFonts w:ascii="宋体" w:eastAsia="宋体" w:hAnsi="宋体"/>
                <w:sz w:val="18"/>
                <w:szCs w:val="18"/>
              </w:rPr>
            </w:pPr>
          </w:p>
        </w:tc>
        <w:tc>
          <w:tcPr>
            <w:tcW w:w="1276" w:type="dxa"/>
            <w:vMerge/>
            <w:vAlign w:val="center"/>
          </w:tcPr>
          <w:p w14:paraId="67E88CF1" w14:textId="77777777" w:rsidR="00931F4B" w:rsidRDefault="00931F4B">
            <w:pPr>
              <w:widowControl/>
              <w:spacing w:line="240" w:lineRule="exact"/>
              <w:rPr>
                <w:rFonts w:ascii="宋体" w:eastAsia="宋体" w:hAnsi="宋体"/>
                <w:sz w:val="18"/>
                <w:szCs w:val="18"/>
              </w:rPr>
            </w:pPr>
          </w:p>
        </w:tc>
      </w:tr>
      <w:tr w:rsidR="00931F4B" w14:paraId="2DF94D41" w14:textId="77777777">
        <w:trPr>
          <w:trHeight w:val="340"/>
          <w:jc w:val="center"/>
        </w:trPr>
        <w:tc>
          <w:tcPr>
            <w:tcW w:w="279" w:type="dxa"/>
            <w:vMerge/>
            <w:vAlign w:val="center"/>
          </w:tcPr>
          <w:p w14:paraId="7AD1C5DE"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ign w:val="center"/>
          </w:tcPr>
          <w:p w14:paraId="5CA0BF98"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8364" w:type="dxa"/>
            <w:gridSpan w:val="8"/>
            <w:vAlign w:val="center"/>
          </w:tcPr>
          <w:p w14:paraId="1DE3246E" w14:textId="77777777" w:rsidR="00931F4B" w:rsidRDefault="00000000">
            <w:pPr>
              <w:spacing w:line="240" w:lineRule="exact"/>
              <w:ind w:leftChars="-40" w:left="-84" w:rightChars="-53" w:right="-111" w:firstLineChars="1" w:firstLine="2"/>
              <w:rPr>
                <w:rFonts w:ascii="宋体" w:eastAsia="宋体" w:hAnsi="宋体"/>
                <w:b/>
                <w:bCs/>
                <w:sz w:val="18"/>
                <w:szCs w:val="18"/>
              </w:rPr>
            </w:pPr>
            <w:r>
              <w:rPr>
                <w:rFonts w:ascii="宋体" w:eastAsia="宋体" w:hAnsi="宋体" w:hint="eastAsia"/>
                <w:b/>
                <w:bCs/>
                <w:sz w:val="18"/>
                <w:szCs w:val="18"/>
              </w:rPr>
              <w:t>经导师批准，</w:t>
            </w:r>
            <w:r>
              <w:rPr>
                <w:rFonts w:ascii="宋体" w:eastAsia="宋体" w:hAnsi="宋体"/>
                <w:b/>
                <w:bCs/>
                <w:sz w:val="18"/>
                <w:szCs w:val="18"/>
              </w:rPr>
              <w:t>可跨学科（一级学科）自由选修课程1-2门</w:t>
            </w:r>
          </w:p>
        </w:tc>
      </w:tr>
      <w:tr w:rsidR="00931F4B" w14:paraId="4CFC0CC3" w14:textId="77777777">
        <w:trPr>
          <w:trHeight w:val="340"/>
          <w:jc w:val="center"/>
        </w:trPr>
        <w:tc>
          <w:tcPr>
            <w:tcW w:w="279" w:type="dxa"/>
            <w:vMerge/>
            <w:vAlign w:val="center"/>
          </w:tcPr>
          <w:p w14:paraId="5015806B" w14:textId="77777777" w:rsidR="00931F4B" w:rsidRDefault="00931F4B">
            <w:pPr>
              <w:spacing w:line="240" w:lineRule="exact"/>
              <w:ind w:leftChars="-51" w:left="-107" w:rightChars="-54" w:right="-113" w:firstLine="1"/>
              <w:jc w:val="center"/>
              <w:rPr>
                <w:rFonts w:ascii="宋体" w:eastAsia="宋体" w:hAnsi="宋体" w:cs="Times New Roman"/>
                <w:color w:val="000000"/>
                <w:sz w:val="18"/>
                <w:szCs w:val="18"/>
              </w:rPr>
            </w:pPr>
          </w:p>
        </w:tc>
        <w:tc>
          <w:tcPr>
            <w:tcW w:w="283" w:type="dxa"/>
            <w:vMerge w:val="restart"/>
            <w:vAlign w:val="center"/>
          </w:tcPr>
          <w:p w14:paraId="63EC5F7D"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公共课</w:t>
            </w:r>
          </w:p>
        </w:tc>
        <w:tc>
          <w:tcPr>
            <w:tcW w:w="3261" w:type="dxa"/>
            <w:vAlign w:val="center"/>
          </w:tcPr>
          <w:p w14:paraId="7E181759" w14:textId="77777777" w:rsidR="00931F4B" w:rsidRDefault="00000000">
            <w:pPr>
              <w:spacing w:line="240" w:lineRule="exact"/>
              <w:ind w:leftChars="-40" w:left="-84" w:rightChars="-53" w:right="-111" w:firstLineChars="1" w:firstLine="2"/>
              <w:rPr>
                <w:rFonts w:ascii="宋体" w:eastAsia="宋体" w:hAnsi="宋体"/>
                <w:sz w:val="18"/>
                <w:szCs w:val="18"/>
              </w:rPr>
            </w:pPr>
            <w:r>
              <w:rPr>
                <w:rFonts w:ascii="宋体" w:eastAsia="宋体" w:hAnsi="宋体"/>
                <w:sz w:val="18"/>
                <w:szCs w:val="18"/>
              </w:rPr>
              <w:t>学术规范与论文写作</w:t>
            </w:r>
          </w:p>
        </w:tc>
        <w:tc>
          <w:tcPr>
            <w:tcW w:w="708" w:type="dxa"/>
            <w:vAlign w:val="center"/>
          </w:tcPr>
          <w:p w14:paraId="7D44A27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4D19E09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74C9B23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Align w:val="center"/>
          </w:tcPr>
          <w:p w14:paraId="78C7762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16</w:t>
            </w:r>
          </w:p>
        </w:tc>
        <w:tc>
          <w:tcPr>
            <w:tcW w:w="567" w:type="dxa"/>
            <w:vAlign w:val="center"/>
          </w:tcPr>
          <w:p w14:paraId="170D4FD4"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2</w:t>
            </w:r>
          </w:p>
        </w:tc>
        <w:tc>
          <w:tcPr>
            <w:tcW w:w="567" w:type="dxa"/>
            <w:vMerge w:val="restart"/>
            <w:vAlign w:val="center"/>
          </w:tcPr>
          <w:p w14:paraId="74BC236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3</w:t>
            </w:r>
          </w:p>
        </w:tc>
        <w:tc>
          <w:tcPr>
            <w:tcW w:w="1276" w:type="dxa"/>
            <w:vAlign w:val="center"/>
          </w:tcPr>
          <w:p w14:paraId="70A6E069" w14:textId="77777777" w:rsidR="00931F4B" w:rsidRDefault="00000000">
            <w:pPr>
              <w:spacing w:line="240" w:lineRule="exact"/>
              <w:ind w:leftChars="-40" w:left="-82" w:rightChars="-49" w:right="-103" w:hangingChars="1" w:hanging="2"/>
              <w:rPr>
                <w:rFonts w:ascii="宋体" w:eastAsia="宋体" w:hAnsi="宋体"/>
                <w:sz w:val="18"/>
                <w:szCs w:val="18"/>
              </w:rPr>
            </w:pPr>
            <w:r>
              <w:rPr>
                <w:rFonts w:ascii="宋体" w:eastAsia="宋体" w:hAnsi="宋体" w:hint="eastAsia"/>
                <w:sz w:val="18"/>
                <w:szCs w:val="18"/>
              </w:rPr>
              <w:t>商学院</w:t>
            </w:r>
          </w:p>
        </w:tc>
      </w:tr>
      <w:tr w:rsidR="00931F4B" w14:paraId="159BC3EC" w14:textId="77777777">
        <w:trPr>
          <w:trHeight w:val="340"/>
          <w:jc w:val="center"/>
        </w:trPr>
        <w:tc>
          <w:tcPr>
            <w:tcW w:w="279" w:type="dxa"/>
            <w:vMerge/>
            <w:vAlign w:val="center"/>
          </w:tcPr>
          <w:p w14:paraId="7C826EFA"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2E85A5E" w14:textId="77777777" w:rsidR="00931F4B" w:rsidRDefault="00931F4B">
            <w:pPr>
              <w:spacing w:line="240" w:lineRule="exact"/>
              <w:jc w:val="center"/>
              <w:rPr>
                <w:rFonts w:ascii="宋体" w:eastAsia="宋体" w:hAnsi="宋体"/>
                <w:sz w:val="18"/>
                <w:szCs w:val="18"/>
              </w:rPr>
            </w:pPr>
          </w:p>
        </w:tc>
        <w:tc>
          <w:tcPr>
            <w:tcW w:w="3261" w:type="dxa"/>
            <w:vAlign w:val="center"/>
          </w:tcPr>
          <w:p w14:paraId="16DF9135" w14:textId="77777777" w:rsidR="00931F4B" w:rsidRDefault="00000000">
            <w:pPr>
              <w:spacing w:line="240" w:lineRule="exact"/>
              <w:ind w:leftChars="-40" w:left="-84" w:rightChars="-53" w:right="-111" w:firstLineChars="1" w:firstLine="2"/>
              <w:rPr>
                <w:rFonts w:ascii="宋体" w:eastAsia="宋体" w:hAnsi="宋体"/>
                <w:sz w:val="18"/>
                <w:szCs w:val="18"/>
              </w:rPr>
            </w:pPr>
            <w:r>
              <w:rPr>
                <w:rFonts w:ascii="宋体" w:eastAsia="宋体" w:hAnsi="宋体" w:hint="eastAsia"/>
                <w:sz w:val="18"/>
                <w:szCs w:val="18"/>
              </w:rPr>
              <w:t>体育</w:t>
            </w:r>
          </w:p>
        </w:tc>
        <w:tc>
          <w:tcPr>
            <w:tcW w:w="708" w:type="dxa"/>
            <w:vAlign w:val="center"/>
          </w:tcPr>
          <w:p w14:paraId="19D2558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hint="eastAsia"/>
                <w:sz w:val="18"/>
                <w:szCs w:val="18"/>
              </w:rPr>
              <w:t>考查</w:t>
            </w:r>
          </w:p>
        </w:tc>
        <w:tc>
          <w:tcPr>
            <w:tcW w:w="851" w:type="dxa"/>
            <w:vAlign w:val="center"/>
          </w:tcPr>
          <w:p w14:paraId="3528DE03"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7BD9E01E"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7077E697"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6</w:t>
            </w:r>
          </w:p>
        </w:tc>
        <w:tc>
          <w:tcPr>
            <w:tcW w:w="567" w:type="dxa"/>
            <w:vAlign w:val="center"/>
          </w:tcPr>
          <w:p w14:paraId="42D62D42"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2D93274D"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1276" w:type="dxa"/>
            <w:vAlign w:val="center"/>
          </w:tcPr>
          <w:p w14:paraId="01578526" w14:textId="77777777" w:rsidR="00931F4B" w:rsidRDefault="00000000">
            <w:pPr>
              <w:spacing w:line="240" w:lineRule="exact"/>
              <w:ind w:leftChars="-40" w:left="-82" w:rightChars="-49" w:right="-103" w:hangingChars="1" w:hanging="2"/>
              <w:rPr>
                <w:rFonts w:ascii="宋体" w:eastAsia="宋体" w:hAnsi="宋体"/>
                <w:sz w:val="18"/>
                <w:szCs w:val="18"/>
              </w:rPr>
            </w:pPr>
            <w:r>
              <w:rPr>
                <w:rFonts w:ascii="宋体" w:eastAsia="宋体" w:hAnsi="宋体" w:hint="eastAsia"/>
                <w:sz w:val="18"/>
                <w:szCs w:val="18"/>
              </w:rPr>
              <w:t>体育部</w:t>
            </w:r>
          </w:p>
        </w:tc>
      </w:tr>
      <w:tr w:rsidR="00931F4B" w14:paraId="6389CE8D" w14:textId="77777777">
        <w:trPr>
          <w:trHeight w:val="340"/>
          <w:jc w:val="center"/>
        </w:trPr>
        <w:tc>
          <w:tcPr>
            <w:tcW w:w="279" w:type="dxa"/>
            <w:vMerge/>
            <w:vAlign w:val="center"/>
          </w:tcPr>
          <w:p w14:paraId="13B7E24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0712703" w14:textId="77777777" w:rsidR="00931F4B" w:rsidRDefault="00931F4B">
            <w:pPr>
              <w:spacing w:line="240" w:lineRule="exact"/>
              <w:jc w:val="center"/>
              <w:rPr>
                <w:rFonts w:ascii="宋体" w:eastAsia="宋体" w:hAnsi="宋体"/>
                <w:sz w:val="18"/>
                <w:szCs w:val="18"/>
              </w:rPr>
            </w:pPr>
          </w:p>
        </w:tc>
        <w:tc>
          <w:tcPr>
            <w:tcW w:w="3261" w:type="dxa"/>
            <w:vAlign w:val="center"/>
          </w:tcPr>
          <w:p w14:paraId="5FF24C0F" w14:textId="77777777" w:rsidR="00931F4B" w:rsidRDefault="00000000">
            <w:pPr>
              <w:spacing w:line="240" w:lineRule="exact"/>
              <w:ind w:leftChars="-40" w:left="-84" w:rightChars="-53" w:right="-111" w:firstLineChars="1" w:firstLine="2"/>
              <w:rPr>
                <w:rFonts w:ascii="宋体" w:eastAsia="宋体" w:hAnsi="宋体"/>
                <w:sz w:val="18"/>
                <w:szCs w:val="18"/>
              </w:rPr>
            </w:pPr>
            <w:bookmarkStart w:id="2" w:name="_Hlk104117251"/>
            <w:r>
              <w:rPr>
                <w:rFonts w:ascii="宋体" w:eastAsia="宋体" w:hAnsi="宋体" w:hint="eastAsia"/>
                <w:sz w:val="18"/>
                <w:szCs w:val="18"/>
              </w:rPr>
              <w:t>创新创业美育等学堂在线课程</w:t>
            </w:r>
            <w:bookmarkEnd w:id="2"/>
          </w:p>
        </w:tc>
        <w:tc>
          <w:tcPr>
            <w:tcW w:w="708" w:type="dxa"/>
            <w:vAlign w:val="center"/>
          </w:tcPr>
          <w:p w14:paraId="6D5CB2DA"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18463DCC"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59BD8477"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Align w:val="center"/>
          </w:tcPr>
          <w:p w14:paraId="568F9C6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16</w:t>
            </w:r>
          </w:p>
        </w:tc>
        <w:tc>
          <w:tcPr>
            <w:tcW w:w="567" w:type="dxa"/>
            <w:vAlign w:val="center"/>
          </w:tcPr>
          <w:p w14:paraId="5E6FE6B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05F30FBE"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1276" w:type="dxa"/>
            <w:vAlign w:val="center"/>
          </w:tcPr>
          <w:p w14:paraId="58AF98E8" w14:textId="77777777" w:rsidR="00931F4B" w:rsidRDefault="00000000">
            <w:pPr>
              <w:spacing w:line="240" w:lineRule="exact"/>
              <w:ind w:leftChars="-40" w:left="-82" w:rightChars="-49" w:right="-103" w:hangingChars="1" w:hanging="2"/>
              <w:rPr>
                <w:rFonts w:ascii="宋体" w:eastAsia="宋体" w:hAnsi="宋体"/>
                <w:sz w:val="18"/>
                <w:szCs w:val="18"/>
              </w:rPr>
            </w:pPr>
            <w:r>
              <w:rPr>
                <w:rFonts w:ascii="宋体" w:eastAsia="宋体" w:hAnsi="宋体" w:hint="eastAsia"/>
                <w:sz w:val="18"/>
                <w:szCs w:val="18"/>
              </w:rPr>
              <w:t>研究生院</w:t>
            </w:r>
          </w:p>
        </w:tc>
      </w:tr>
      <w:tr w:rsidR="00931F4B" w14:paraId="77765AF0" w14:textId="77777777">
        <w:trPr>
          <w:trHeight w:val="340"/>
          <w:jc w:val="center"/>
        </w:trPr>
        <w:tc>
          <w:tcPr>
            <w:tcW w:w="562" w:type="dxa"/>
            <w:gridSpan w:val="2"/>
            <w:vMerge w:val="restart"/>
            <w:vAlign w:val="center"/>
          </w:tcPr>
          <w:p w14:paraId="38C5E1FF"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实</w:t>
            </w:r>
          </w:p>
          <w:p w14:paraId="1A7BC742"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color w:val="000000"/>
                <w:sz w:val="18"/>
                <w:szCs w:val="18"/>
              </w:rPr>
              <w:t>践</w:t>
            </w:r>
          </w:p>
          <w:p w14:paraId="1997FDBB" w14:textId="77777777" w:rsidR="00931F4B" w:rsidRDefault="00000000">
            <w:pPr>
              <w:spacing w:line="240" w:lineRule="exact"/>
              <w:ind w:leftChars="-51" w:left="-107" w:rightChars="-54" w:right="-113" w:firstLine="1"/>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环</w:t>
            </w:r>
          </w:p>
          <w:p w14:paraId="76ED9EBC" w14:textId="77777777" w:rsidR="00931F4B" w:rsidRDefault="00000000">
            <w:pPr>
              <w:spacing w:line="240" w:lineRule="exact"/>
              <w:ind w:leftChars="-51" w:left="-107" w:rightChars="-54" w:right="-113" w:firstLine="1"/>
              <w:jc w:val="center"/>
              <w:rPr>
                <w:rFonts w:ascii="宋体" w:eastAsia="宋体" w:hAnsi="宋体"/>
                <w:sz w:val="18"/>
                <w:szCs w:val="18"/>
              </w:rPr>
            </w:pPr>
            <w:r>
              <w:rPr>
                <w:rFonts w:ascii="宋体" w:eastAsia="宋体" w:hAnsi="宋体" w:cs="Times New Roman" w:hint="eastAsia"/>
                <w:color w:val="000000"/>
                <w:sz w:val="18"/>
                <w:szCs w:val="18"/>
              </w:rPr>
              <w:t>节</w:t>
            </w:r>
          </w:p>
        </w:tc>
        <w:tc>
          <w:tcPr>
            <w:tcW w:w="3261" w:type="dxa"/>
            <w:vAlign w:val="center"/>
          </w:tcPr>
          <w:p w14:paraId="14EF8E28" w14:textId="77777777" w:rsidR="00931F4B" w:rsidRDefault="00000000">
            <w:pPr>
              <w:spacing w:line="240" w:lineRule="exact"/>
              <w:ind w:leftChars="-40" w:left="-84" w:rightChars="-53" w:right="-111" w:firstLineChars="1" w:firstLine="2"/>
              <w:rPr>
                <w:rFonts w:ascii="宋体" w:eastAsia="宋体" w:hAnsi="宋体"/>
                <w:sz w:val="18"/>
                <w:szCs w:val="18"/>
              </w:rPr>
            </w:pPr>
            <w:r>
              <w:rPr>
                <w:rFonts w:ascii="宋体" w:eastAsia="宋体" w:hAnsi="宋体"/>
                <w:sz w:val="18"/>
                <w:szCs w:val="18"/>
              </w:rPr>
              <w:t>劳动教育</w:t>
            </w:r>
          </w:p>
        </w:tc>
        <w:tc>
          <w:tcPr>
            <w:tcW w:w="708" w:type="dxa"/>
            <w:vAlign w:val="center"/>
          </w:tcPr>
          <w:p w14:paraId="452D51BF"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76A5F59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57CB563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Align w:val="center"/>
          </w:tcPr>
          <w:p w14:paraId="2EB7EE13"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567" w:type="dxa"/>
            <w:vAlign w:val="center"/>
          </w:tcPr>
          <w:p w14:paraId="6135242B"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4</w:t>
            </w:r>
          </w:p>
        </w:tc>
        <w:tc>
          <w:tcPr>
            <w:tcW w:w="567" w:type="dxa"/>
            <w:vMerge w:val="restart"/>
            <w:vAlign w:val="center"/>
          </w:tcPr>
          <w:p w14:paraId="4EB97A9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4</w:t>
            </w:r>
          </w:p>
        </w:tc>
        <w:tc>
          <w:tcPr>
            <w:tcW w:w="1276" w:type="dxa"/>
            <w:vMerge w:val="restart"/>
            <w:vAlign w:val="center"/>
          </w:tcPr>
          <w:p w14:paraId="3CA094B9" w14:textId="77777777" w:rsidR="00931F4B" w:rsidRDefault="00000000">
            <w:pPr>
              <w:spacing w:line="240" w:lineRule="exact"/>
              <w:ind w:leftChars="-40" w:left="-82" w:rightChars="-49" w:right="-103" w:hangingChars="1" w:hanging="2"/>
              <w:rPr>
                <w:rFonts w:ascii="宋体" w:eastAsia="宋体" w:hAnsi="宋体"/>
                <w:sz w:val="18"/>
                <w:szCs w:val="18"/>
              </w:rPr>
            </w:pPr>
            <w:r>
              <w:rPr>
                <w:rFonts w:ascii="宋体" w:eastAsia="宋体" w:hAnsi="宋体" w:hint="eastAsia"/>
                <w:sz w:val="18"/>
                <w:szCs w:val="18"/>
              </w:rPr>
              <w:t>商学院</w:t>
            </w:r>
          </w:p>
        </w:tc>
      </w:tr>
      <w:tr w:rsidR="00931F4B" w14:paraId="0F9970ED" w14:textId="77777777">
        <w:trPr>
          <w:trHeight w:val="340"/>
          <w:jc w:val="center"/>
        </w:trPr>
        <w:tc>
          <w:tcPr>
            <w:tcW w:w="562" w:type="dxa"/>
            <w:gridSpan w:val="2"/>
            <w:vMerge/>
            <w:vAlign w:val="center"/>
          </w:tcPr>
          <w:p w14:paraId="128BB24F" w14:textId="77777777" w:rsidR="00931F4B" w:rsidRDefault="00931F4B">
            <w:pPr>
              <w:spacing w:line="240" w:lineRule="exact"/>
              <w:jc w:val="center"/>
              <w:rPr>
                <w:rFonts w:ascii="宋体" w:eastAsia="宋体" w:hAnsi="宋体"/>
                <w:sz w:val="18"/>
                <w:szCs w:val="18"/>
              </w:rPr>
            </w:pPr>
          </w:p>
        </w:tc>
        <w:tc>
          <w:tcPr>
            <w:tcW w:w="3261" w:type="dxa"/>
            <w:vAlign w:val="center"/>
          </w:tcPr>
          <w:p w14:paraId="144443C3" w14:textId="77777777" w:rsidR="00931F4B" w:rsidRDefault="00000000">
            <w:pPr>
              <w:spacing w:line="240" w:lineRule="exact"/>
              <w:ind w:leftChars="-40" w:left="-84" w:rightChars="-53" w:right="-111" w:firstLineChars="1" w:firstLine="2"/>
              <w:rPr>
                <w:rFonts w:ascii="宋体" w:eastAsia="宋体" w:hAnsi="宋体"/>
                <w:sz w:val="18"/>
                <w:szCs w:val="18"/>
              </w:rPr>
            </w:pPr>
            <w:r>
              <w:rPr>
                <w:rFonts w:ascii="宋体" w:eastAsia="宋体" w:hAnsi="宋体"/>
                <w:sz w:val="18"/>
                <w:szCs w:val="18"/>
              </w:rPr>
              <w:t>创业管理</w:t>
            </w:r>
          </w:p>
        </w:tc>
        <w:tc>
          <w:tcPr>
            <w:tcW w:w="708" w:type="dxa"/>
            <w:vAlign w:val="center"/>
          </w:tcPr>
          <w:p w14:paraId="19E8591F"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01AFC678"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4F5D92A7"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Align w:val="center"/>
          </w:tcPr>
          <w:p w14:paraId="53CFFF30"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16</w:t>
            </w:r>
          </w:p>
        </w:tc>
        <w:tc>
          <w:tcPr>
            <w:tcW w:w="567" w:type="dxa"/>
            <w:vAlign w:val="center"/>
          </w:tcPr>
          <w:p w14:paraId="6D7DC234"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0C904911" w14:textId="77777777" w:rsidR="00931F4B" w:rsidRDefault="00931F4B">
            <w:pPr>
              <w:spacing w:line="240" w:lineRule="exact"/>
              <w:jc w:val="center"/>
              <w:rPr>
                <w:rFonts w:ascii="宋体" w:eastAsia="宋体" w:hAnsi="宋体"/>
                <w:sz w:val="18"/>
                <w:szCs w:val="18"/>
              </w:rPr>
            </w:pPr>
          </w:p>
        </w:tc>
        <w:tc>
          <w:tcPr>
            <w:tcW w:w="1276" w:type="dxa"/>
            <w:vMerge/>
            <w:vAlign w:val="center"/>
          </w:tcPr>
          <w:p w14:paraId="164FD48A" w14:textId="77777777" w:rsidR="00931F4B" w:rsidRDefault="00931F4B">
            <w:pPr>
              <w:spacing w:line="240" w:lineRule="exact"/>
              <w:rPr>
                <w:rFonts w:ascii="宋体" w:eastAsia="宋体" w:hAnsi="宋体"/>
                <w:sz w:val="18"/>
                <w:szCs w:val="18"/>
              </w:rPr>
            </w:pPr>
          </w:p>
        </w:tc>
      </w:tr>
      <w:tr w:rsidR="00931F4B" w14:paraId="66B7118F" w14:textId="77777777">
        <w:trPr>
          <w:trHeight w:val="340"/>
          <w:jc w:val="center"/>
        </w:trPr>
        <w:tc>
          <w:tcPr>
            <w:tcW w:w="562" w:type="dxa"/>
            <w:gridSpan w:val="2"/>
            <w:vMerge/>
          </w:tcPr>
          <w:p w14:paraId="0C8DEFD2" w14:textId="77777777" w:rsidR="00931F4B" w:rsidRDefault="00931F4B">
            <w:pPr>
              <w:spacing w:line="240" w:lineRule="exact"/>
              <w:rPr>
                <w:rFonts w:ascii="宋体" w:eastAsia="宋体" w:hAnsi="宋体"/>
                <w:sz w:val="18"/>
                <w:szCs w:val="18"/>
              </w:rPr>
            </w:pPr>
          </w:p>
        </w:tc>
        <w:tc>
          <w:tcPr>
            <w:tcW w:w="3261" w:type="dxa"/>
            <w:vAlign w:val="center"/>
          </w:tcPr>
          <w:p w14:paraId="3C35F5D9" w14:textId="77777777" w:rsidR="00931F4B" w:rsidRDefault="00000000">
            <w:pPr>
              <w:spacing w:line="240" w:lineRule="exact"/>
              <w:ind w:leftChars="-40" w:left="-84" w:rightChars="-53" w:right="-111" w:firstLineChars="1" w:firstLine="2"/>
              <w:rPr>
                <w:rFonts w:ascii="宋体" w:eastAsia="宋体" w:hAnsi="宋体"/>
                <w:sz w:val="18"/>
                <w:szCs w:val="18"/>
              </w:rPr>
            </w:pPr>
            <w:r>
              <w:rPr>
                <w:rFonts w:ascii="宋体" w:eastAsia="宋体" w:hAnsi="宋体"/>
                <w:sz w:val="18"/>
                <w:szCs w:val="18"/>
              </w:rPr>
              <w:t>教学实践（社会实践）</w:t>
            </w:r>
          </w:p>
        </w:tc>
        <w:tc>
          <w:tcPr>
            <w:tcW w:w="708" w:type="dxa"/>
            <w:vAlign w:val="center"/>
          </w:tcPr>
          <w:p w14:paraId="7D256643"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1ED10FC7"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55570D73"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Align w:val="center"/>
          </w:tcPr>
          <w:p w14:paraId="07ABCB8C" w14:textId="77777777" w:rsidR="00931F4B" w:rsidRDefault="00931F4B">
            <w:pPr>
              <w:spacing w:line="240" w:lineRule="exact"/>
              <w:ind w:leftChars="-49" w:left="-102" w:rightChars="-53" w:right="-111" w:hanging="1"/>
              <w:jc w:val="center"/>
              <w:rPr>
                <w:rFonts w:ascii="宋体" w:eastAsia="宋体" w:hAnsi="宋体"/>
                <w:sz w:val="18"/>
                <w:szCs w:val="18"/>
              </w:rPr>
            </w:pPr>
          </w:p>
        </w:tc>
        <w:tc>
          <w:tcPr>
            <w:tcW w:w="567" w:type="dxa"/>
            <w:vAlign w:val="center"/>
          </w:tcPr>
          <w:p w14:paraId="64AC7A5F"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r>
              <w:rPr>
                <w:rFonts w:ascii="宋体" w:eastAsia="宋体" w:hAnsi="宋体" w:hint="eastAsia"/>
                <w:sz w:val="18"/>
                <w:szCs w:val="18"/>
              </w:rPr>
              <w:t>-</w:t>
            </w:r>
            <w:r>
              <w:rPr>
                <w:rFonts w:ascii="宋体" w:eastAsia="宋体" w:hAnsi="宋体"/>
                <w:sz w:val="18"/>
                <w:szCs w:val="18"/>
              </w:rPr>
              <w:t>4</w:t>
            </w:r>
          </w:p>
        </w:tc>
        <w:tc>
          <w:tcPr>
            <w:tcW w:w="567" w:type="dxa"/>
            <w:vMerge/>
            <w:vAlign w:val="center"/>
          </w:tcPr>
          <w:p w14:paraId="47DF7769" w14:textId="77777777" w:rsidR="00931F4B" w:rsidRDefault="00931F4B">
            <w:pPr>
              <w:spacing w:line="240" w:lineRule="exact"/>
              <w:jc w:val="center"/>
              <w:rPr>
                <w:rFonts w:ascii="宋体" w:eastAsia="宋体" w:hAnsi="宋体"/>
                <w:sz w:val="18"/>
                <w:szCs w:val="18"/>
              </w:rPr>
            </w:pPr>
          </w:p>
        </w:tc>
        <w:tc>
          <w:tcPr>
            <w:tcW w:w="1276" w:type="dxa"/>
            <w:vMerge/>
            <w:vAlign w:val="center"/>
          </w:tcPr>
          <w:p w14:paraId="62F4DC5F" w14:textId="77777777" w:rsidR="00931F4B" w:rsidRDefault="00931F4B">
            <w:pPr>
              <w:spacing w:line="240" w:lineRule="exact"/>
              <w:rPr>
                <w:rFonts w:ascii="宋体" w:eastAsia="宋体" w:hAnsi="宋体"/>
                <w:sz w:val="18"/>
                <w:szCs w:val="18"/>
              </w:rPr>
            </w:pPr>
          </w:p>
        </w:tc>
      </w:tr>
      <w:tr w:rsidR="00931F4B" w14:paraId="745CAE09" w14:textId="77777777">
        <w:trPr>
          <w:trHeight w:val="340"/>
          <w:jc w:val="center"/>
        </w:trPr>
        <w:tc>
          <w:tcPr>
            <w:tcW w:w="562" w:type="dxa"/>
            <w:gridSpan w:val="2"/>
            <w:vMerge/>
          </w:tcPr>
          <w:p w14:paraId="18298E1E" w14:textId="77777777" w:rsidR="00931F4B" w:rsidRDefault="00931F4B">
            <w:pPr>
              <w:spacing w:line="240" w:lineRule="exact"/>
              <w:rPr>
                <w:rFonts w:ascii="宋体" w:eastAsia="宋体" w:hAnsi="宋体"/>
                <w:sz w:val="18"/>
                <w:szCs w:val="18"/>
              </w:rPr>
            </w:pPr>
          </w:p>
        </w:tc>
        <w:tc>
          <w:tcPr>
            <w:tcW w:w="3261" w:type="dxa"/>
            <w:vAlign w:val="center"/>
          </w:tcPr>
          <w:p w14:paraId="0D3DCF59" w14:textId="77777777" w:rsidR="00931F4B" w:rsidRDefault="00000000">
            <w:pPr>
              <w:spacing w:line="240" w:lineRule="exact"/>
              <w:ind w:leftChars="-40" w:left="-84" w:rightChars="-53" w:right="-111" w:firstLineChars="1" w:firstLine="2"/>
              <w:rPr>
                <w:rFonts w:ascii="宋体" w:eastAsia="宋体" w:hAnsi="宋体"/>
                <w:sz w:val="18"/>
                <w:szCs w:val="18"/>
              </w:rPr>
            </w:pPr>
            <w:r>
              <w:rPr>
                <w:rFonts w:ascii="宋体" w:eastAsia="宋体" w:hAnsi="宋体"/>
                <w:sz w:val="18"/>
                <w:szCs w:val="18"/>
              </w:rPr>
              <w:t>学术讲座</w:t>
            </w:r>
          </w:p>
        </w:tc>
        <w:tc>
          <w:tcPr>
            <w:tcW w:w="708" w:type="dxa"/>
            <w:vAlign w:val="center"/>
          </w:tcPr>
          <w:p w14:paraId="17483086"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考查</w:t>
            </w:r>
          </w:p>
        </w:tc>
        <w:tc>
          <w:tcPr>
            <w:tcW w:w="851" w:type="dxa"/>
            <w:vAlign w:val="center"/>
          </w:tcPr>
          <w:p w14:paraId="477A381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必修</w:t>
            </w:r>
          </w:p>
        </w:tc>
        <w:tc>
          <w:tcPr>
            <w:tcW w:w="567" w:type="dxa"/>
            <w:vAlign w:val="center"/>
          </w:tcPr>
          <w:p w14:paraId="36C64855"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p>
        </w:tc>
        <w:tc>
          <w:tcPr>
            <w:tcW w:w="567" w:type="dxa"/>
            <w:vAlign w:val="center"/>
          </w:tcPr>
          <w:p w14:paraId="6FD1C263"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10次</w:t>
            </w:r>
          </w:p>
        </w:tc>
        <w:tc>
          <w:tcPr>
            <w:tcW w:w="567" w:type="dxa"/>
            <w:vAlign w:val="center"/>
          </w:tcPr>
          <w:p w14:paraId="5D1B442D" w14:textId="77777777" w:rsidR="00931F4B" w:rsidRDefault="00000000">
            <w:pPr>
              <w:spacing w:line="240" w:lineRule="exact"/>
              <w:ind w:leftChars="-49" w:left="-102" w:rightChars="-53" w:right="-111" w:hanging="1"/>
              <w:jc w:val="center"/>
              <w:rPr>
                <w:rFonts w:ascii="宋体" w:eastAsia="宋体" w:hAnsi="宋体"/>
                <w:sz w:val="18"/>
                <w:szCs w:val="18"/>
              </w:rPr>
            </w:pPr>
            <w:r>
              <w:rPr>
                <w:rFonts w:ascii="宋体" w:eastAsia="宋体" w:hAnsi="宋体"/>
                <w:sz w:val="18"/>
                <w:szCs w:val="18"/>
              </w:rPr>
              <w:t>1</w:t>
            </w:r>
            <w:r>
              <w:rPr>
                <w:rFonts w:ascii="宋体" w:eastAsia="宋体" w:hAnsi="宋体" w:hint="eastAsia"/>
                <w:sz w:val="18"/>
                <w:szCs w:val="18"/>
              </w:rPr>
              <w:t>-</w:t>
            </w:r>
            <w:r>
              <w:rPr>
                <w:rFonts w:ascii="宋体" w:eastAsia="宋体" w:hAnsi="宋体"/>
                <w:sz w:val="18"/>
                <w:szCs w:val="18"/>
              </w:rPr>
              <w:t>4</w:t>
            </w:r>
          </w:p>
        </w:tc>
        <w:tc>
          <w:tcPr>
            <w:tcW w:w="567" w:type="dxa"/>
            <w:vMerge/>
            <w:vAlign w:val="center"/>
          </w:tcPr>
          <w:p w14:paraId="7A13680F" w14:textId="77777777" w:rsidR="00931F4B" w:rsidRDefault="00931F4B">
            <w:pPr>
              <w:widowControl/>
              <w:spacing w:line="240" w:lineRule="exact"/>
              <w:jc w:val="center"/>
              <w:rPr>
                <w:rFonts w:ascii="宋体" w:eastAsia="宋体" w:hAnsi="宋体"/>
                <w:sz w:val="18"/>
                <w:szCs w:val="18"/>
              </w:rPr>
            </w:pPr>
          </w:p>
        </w:tc>
        <w:tc>
          <w:tcPr>
            <w:tcW w:w="1276" w:type="dxa"/>
            <w:vMerge/>
            <w:vAlign w:val="center"/>
          </w:tcPr>
          <w:p w14:paraId="558BEF00" w14:textId="77777777" w:rsidR="00931F4B" w:rsidRDefault="00931F4B">
            <w:pPr>
              <w:widowControl/>
              <w:spacing w:line="240" w:lineRule="exact"/>
              <w:rPr>
                <w:rFonts w:ascii="宋体" w:eastAsia="宋体" w:hAnsi="宋体"/>
                <w:sz w:val="18"/>
                <w:szCs w:val="18"/>
              </w:rPr>
            </w:pPr>
          </w:p>
        </w:tc>
      </w:tr>
      <w:tr w:rsidR="00931F4B" w14:paraId="2A029B16" w14:textId="77777777">
        <w:trPr>
          <w:trHeight w:val="340"/>
          <w:jc w:val="center"/>
        </w:trPr>
        <w:tc>
          <w:tcPr>
            <w:tcW w:w="8926" w:type="dxa"/>
            <w:gridSpan w:val="10"/>
            <w:vAlign w:val="center"/>
          </w:tcPr>
          <w:p w14:paraId="228D83B6" w14:textId="77777777" w:rsidR="00931F4B" w:rsidRDefault="00000000">
            <w:pPr>
              <w:spacing w:line="240" w:lineRule="exact"/>
              <w:ind w:leftChars="-51" w:left="-107" w:rightChars="-53" w:right="-111" w:firstLineChars="1" w:firstLine="2"/>
              <w:rPr>
                <w:rFonts w:ascii="宋体" w:eastAsia="宋体" w:hAnsi="宋体"/>
                <w:b/>
                <w:bCs/>
                <w:sz w:val="18"/>
                <w:szCs w:val="18"/>
              </w:rPr>
            </w:pPr>
            <w:r>
              <w:rPr>
                <w:rFonts w:ascii="宋体" w:eastAsia="宋体" w:hAnsi="宋体"/>
                <w:b/>
                <w:bCs/>
                <w:sz w:val="18"/>
                <w:szCs w:val="18"/>
              </w:rPr>
              <w:t>备注：额定学分不低于37学分，其中学位学分不低于2</w:t>
            </w:r>
            <w:r>
              <w:rPr>
                <w:rFonts w:ascii="宋体" w:eastAsia="宋体" w:hAnsi="宋体" w:hint="eastAsia"/>
                <w:b/>
                <w:bCs/>
                <w:sz w:val="18"/>
                <w:szCs w:val="18"/>
              </w:rPr>
              <w:t>2</w:t>
            </w:r>
            <w:r>
              <w:rPr>
                <w:rFonts w:ascii="宋体" w:eastAsia="宋体" w:hAnsi="宋体"/>
                <w:b/>
                <w:bCs/>
                <w:sz w:val="18"/>
                <w:szCs w:val="18"/>
              </w:rPr>
              <w:t>学分。</w:t>
            </w:r>
          </w:p>
        </w:tc>
      </w:tr>
    </w:tbl>
    <w:p w14:paraId="410456C9"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理论经济学硕士研究生实践</w:t>
      </w:r>
      <w:r>
        <w:rPr>
          <w:rFonts w:ascii="方正小标宋简体" w:eastAsia="方正小标宋简体" w:hAnsi="Times New Roman" w:cs="Times New Roman"/>
          <w:bCs/>
          <w:color w:val="000000"/>
          <w:sz w:val="28"/>
          <w:szCs w:val="28"/>
        </w:rPr>
        <w:t>环节基本要求及考核办法</w:t>
      </w:r>
    </w:p>
    <w:tbl>
      <w:tblPr>
        <w:tblW w:w="89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1"/>
        <w:gridCol w:w="4111"/>
        <w:gridCol w:w="3544"/>
      </w:tblGrid>
      <w:tr w:rsidR="00931F4B" w14:paraId="1B2808A1" w14:textId="77777777">
        <w:trPr>
          <w:trHeight w:val="510"/>
          <w:tblHeader/>
          <w:jc w:val="center"/>
        </w:trPr>
        <w:tc>
          <w:tcPr>
            <w:tcW w:w="1271" w:type="dxa"/>
            <w:vAlign w:val="center"/>
          </w:tcPr>
          <w:p w14:paraId="5E8234E9"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4111" w:type="dxa"/>
            <w:vAlign w:val="center"/>
          </w:tcPr>
          <w:p w14:paraId="4434AAF5"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3544" w:type="dxa"/>
            <w:vAlign w:val="center"/>
          </w:tcPr>
          <w:p w14:paraId="338F4A74"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7C6710BD" w14:textId="77777777">
        <w:trPr>
          <w:trHeight w:val="1334"/>
          <w:jc w:val="center"/>
        </w:trPr>
        <w:tc>
          <w:tcPr>
            <w:tcW w:w="1271" w:type="dxa"/>
            <w:vAlign w:val="center"/>
          </w:tcPr>
          <w:p w14:paraId="69DFBCB6"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4111" w:type="dxa"/>
            <w:vAlign w:val="center"/>
          </w:tcPr>
          <w:p w14:paraId="4757831C"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1-4学期劳动次数不少于4次，每次不少于4小时。具体要求为：</w:t>
            </w:r>
          </w:p>
          <w:p w14:paraId="034D9FB8"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1、参加学校、学院、班级为单位开展的集体性公益实践性质的劳动教育活动。如绿化养护、校园美化、教室清洁、宿舍卫生等。</w:t>
            </w:r>
          </w:p>
          <w:p w14:paraId="53F50173" w14:textId="77777777" w:rsidR="00931F4B" w:rsidRDefault="00000000">
            <w:pPr>
              <w:spacing w:line="240" w:lineRule="exact"/>
              <w:ind w:firstLineChars="100" w:firstLine="180"/>
              <w:rPr>
                <w:rFonts w:ascii="宋体" w:eastAsia="宋体" w:hAnsi="宋体"/>
                <w:sz w:val="18"/>
                <w:szCs w:val="18"/>
              </w:rPr>
            </w:pPr>
            <w:r>
              <w:rPr>
                <w:rFonts w:ascii="宋体" w:eastAsia="宋体" w:hAnsi="宋体"/>
                <w:sz w:val="18"/>
                <w:szCs w:val="18"/>
              </w:rPr>
              <w:t xml:space="preserve">  </w:t>
            </w:r>
            <w:r>
              <w:rPr>
                <w:rFonts w:ascii="宋体" w:eastAsia="宋体" w:hAnsi="宋体" w:hint="eastAsia"/>
                <w:sz w:val="18"/>
                <w:szCs w:val="18"/>
              </w:rPr>
              <w:t xml:space="preserve">2、实验室维护、生产劳动实践、参加高新企业体验现代科技条件下劳动实践新形态、新方式。 </w:t>
            </w:r>
          </w:p>
        </w:tc>
        <w:tc>
          <w:tcPr>
            <w:tcW w:w="3544" w:type="dxa"/>
            <w:vAlign w:val="center"/>
          </w:tcPr>
          <w:p w14:paraId="79458E0A"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班级群下载统一封面格式，第</w:t>
            </w:r>
            <w:r>
              <w:rPr>
                <w:rFonts w:ascii="宋体" w:eastAsia="宋体" w:hAnsi="宋体"/>
                <w:sz w:val="18"/>
                <w:szCs w:val="18"/>
              </w:rPr>
              <w:t>4</w:t>
            </w:r>
            <w:r>
              <w:rPr>
                <w:rFonts w:ascii="宋体" w:eastAsia="宋体" w:hAnsi="宋体" w:hint="eastAsia"/>
                <w:sz w:val="18"/>
                <w:szCs w:val="18"/>
              </w:rPr>
              <w:t>学期结束，《劳动教育》记录并附劳动照片记录表导师评定成绩</w:t>
            </w:r>
            <w:r>
              <w:rPr>
                <w:rFonts w:ascii="宋体" w:eastAsia="宋体" w:hAnsi="宋体"/>
                <w:sz w:val="18"/>
                <w:szCs w:val="18"/>
              </w:rPr>
              <w:t>（五</w:t>
            </w:r>
            <w:r>
              <w:rPr>
                <w:rFonts w:ascii="宋体" w:eastAsia="宋体" w:hAnsi="宋体" w:hint="eastAsia"/>
                <w:sz w:val="18"/>
                <w:szCs w:val="18"/>
              </w:rPr>
              <w:t>级制</w:t>
            </w:r>
            <w:r>
              <w:rPr>
                <w:rFonts w:ascii="宋体" w:eastAsia="宋体" w:hAnsi="宋体"/>
                <w:sz w:val="18"/>
                <w:szCs w:val="18"/>
              </w:rPr>
              <w:t>优、良、中、及格、不及格）</w:t>
            </w:r>
            <w:r>
              <w:rPr>
                <w:rFonts w:ascii="宋体" w:eastAsia="宋体" w:hAnsi="宋体" w:hint="eastAsia"/>
                <w:sz w:val="18"/>
                <w:szCs w:val="18"/>
              </w:rPr>
              <w:t>并签名。</w:t>
            </w:r>
          </w:p>
        </w:tc>
      </w:tr>
      <w:tr w:rsidR="00931F4B" w14:paraId="03A731CD" w14:textId="77777777">
        <w:trPr>
          <w:trHeight w:val="1334"/>
          <w:jc w:val="center"/>
        </w:trPr>
        <w:tc>
          <w:tcPr>
            <w:tcW w:w="1271" w:type="dxa"/>
            <w:vAlign w:val="center"/>
          </w:tcPr>
          <w:p w14:paraId="18FA0D49"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lastRenderedPageBreak/>
              <w:t>教学实践</w:t>
            </w:r>
          </w:p>
          <w:p w14:paraId="4BDC6F4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4111" w:type="dxa"/>
            <w:vAlign w:val="center"/>
          </w:tcPr>
          <w:p w14:paraId="62A5D4C0"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1-4学期承担一门本科理论或实践课程助教工作。具体要求为：</w:t>
            </w:r>
          </w:p>
          <w:p w14:paraId="0EDFC16A"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1、理论课形式：随堂听课、讲授习题课或组织研讨课、辅导答疑、批改作业等。</w:t>
            </w:r>
          </w:p>
          <w:p w14:paraId="390BB60E"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2、实验课形式：预做实验、指导学生进行实验、批改实验报告等。</w:t>
            </w:r>
          </w:p>
        </w:tc>
        <w:tc>
          <w:tcPr>
            <w:tcW w:w="3544" w:type="dxa"/>
            <w:vAlign w:val="center"/>
          </w:tcPr>
          <w:p w14:paraId="115419EB"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根据《桂林电子科技大学本科课程研究生助教岗位管理实施办法》要求，从以下两方面进行考核。</w:t>
            </w:r>
          </w:p>
          <w:p w14:paraId="62731640"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1.对岗位工作完成情况包括随堂听课、批改作业、课程辅导答疑、组织讨论、学习困帮扶等方面内容进行考核。</w:t>
            </w:r>
          </w:p>
          <w:p w14:paraId="742972D5"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2.研究生助教的工作态度(包括对学生的态度)和工作量完成情况。</w:t>
            </w:r>
          </w:p>
          <w:p w14:paraId="7527508F"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考核结果分为合格和不合格。因工作不胜任而被解聘的研究生视为不合格。</w:t>
            </w:r>
          </w:p>
          <w:p w14:paraId="004A6F78"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1.合格:认真履行工作职责，工作态度端正，经课程主讲教师和设岗单位一致评定后，考核结果给定为”合格”。</w:t>
            </w:r>
          </w:p>
          <w:p w14:paraId="42A30943"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2.不合格:工作不负责，敖衍塞责,缺勤率高,对上课学生有不良影响，经课程主讲教师和设岗单位一致评定后，考核结果给定为“不合格”。</w:t>
            </w:r>
          </w:p>
        </w:tc>
      </w:tr>
      <w:tr w:rsidR="00931F4B" w14:paraId="5D9B559E" w14:textId="77777777">
        <w:trPr>
          <w:trHeight w:val="1050"/>
          <w:jc w:val="center"/>
        </w:trPr>
        <w:tc>
          <w:tcPr>
            <w:tcW w:w="1271" w:type="dxa"/>
            <w:vAlign w:val="center"/>
          </w:tcPr>
          <w:p w14:paraId="402E3AE6"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4111" w:type="dxa"/>
            <w:vAlign w:val="center"/>
          </w:tcPr>
          <w:p w14:paraId="48965096"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4</w:t>
            </w:r>
            <w:r>
              <w:rPr>
                <w:rFonts w:ascii="宋体" w:eastAsia="宋体" w:hAnsi="宋体" w:hint="eastAsia"/>
                <w:sz w:val="18"/>
                <w:szCs w:val="18"/>
              </w:rPr>
              <w:t>学期听学校或学院举办讲座10次以上，并在举办学术讲座卡上盖章。</w:t>
            </w:r>
            <w:r>
              <w:rPr>
                <w:rFonts w:ascii="宋体" w:eastAsia="宋体" w:hAnsi="宋体"/>
                <w:sz w:val="18"/>
                <w:szCs w:val="18"/>
              </w:rPr>
              <w:t xml:space="preserve"> </w:t>
            </w:r>
          </w:p>
        </w:tc>
        <w:tc>
          <w:tcPr>
            <w:tcW w:w="3544" w:type="dxa"/>
            <w:vAlign w:val="center"/>
          </w:tcPr>
          <w:p w14:paraId="499E6BD3"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研究生院主页下载专区下载统一封面格式，选择其中重点的1、2次讲座撰写心得体会报告一份，字数不少于2000字。第3学期导师评定成绩（合格、不合格）并签名。</w:t>
            </w:r>
          </w:p>
        </w:tc>
      </w:tr>
    </w:tbl>
    <w:p w14:paraId="2B3071AE" w14:textId="77777777" w:rsidR="00931F4B" w:rsidRDefault="00931F4B">
      <w:pPr>
        <w:sectPr w:rsidR="00931F4B">
          <w:footerReference w:type="default" r:id="rId10"/>
          <w:pgSz w:w="11906" w:h="16838"/>
          <w:pgMar w:top="1418" w:right="1418" w:bottom="992" w:left="1418" w:header="851" w:footer="737" w:gutter="0"/>
          <w:pgNumType w:start="1"/>
          <w:cols w:space="425"/>
          <w:docGrid w:type="lines" w:linePitch="312"/>
        </w:sectPr>
      </w:pPr>
    </w:p>
    <w:p w14:paraId="7C85ED89" w14:textId="77777777" w:rsidR="00931F4B"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3" w:name="_Toc143874201"/>
      <w:r>
        <w:rPr>
          <w:rFonts w:ascii="方正小标宋简体" w:eastAsia="方正小标宋简体" w:hAnsi="黑体" w:cs="Times New Roman" w:hint="eastAsia"/>
          <w:bCs/>
          <w:color w:val="000000"/>
          <w:sz w:val="28"/>
          <w:szCs w:val="28"/>
        </w:rPr>
        <w:lastRenderedPageBreak/>
        <w:t>0</w:t>
      </w:r>
      <w:r>
        <w:rPr>
          <w:rFonts w:ascii="方正小标宋简体" w:eastAsia="方正小标宋简体" w:hAnsi="黑体" w:cs="Times New Roman"/>
          <w:bCs/>
          <w:color w:val="000000"/>
          <w:sz w:val="28"/>
          <w:szCs w:val="28"/>
        </w:rPr>
        <w:t>3</w:t>
      </w:r>
      <w:r>
        <w:rPr>
          <w:rFonts w:ascii="方正小标宋简体" w:eastAsia="方正小标宋简体" w:hAnsi="黑体" w:cs="Times New Roman" w:hint="eastAsia"/>
          <w:bCs/>
          <w:color w:val="000000"/>
          <w:sz w:val="28"/>
          <w:szCs w:val="28"/>
        </w:rPr>
        <w:t>法学学术学位硕士</w:t>
      </w:r>
      <w:r>
        <w:rPr>
          <w:rFonts w:ascii="方正小标宋简体" w:eastAsia="方正小标宋简体" w:hAnsi="黑体" w:cs="Times New Roman"/>
          <w:bCs/>
          <w:color w:val="000000"/>
          <w:sz w:val="28"/>
          <w:szCs w:val="28"/>
        </w:rPr>
        <w:t>研究生培养方案</w:t>
      </w:r>
      <w:bookmarkEnd w:id="3"/>
    </w:p>
    <w:p w14:paraId="38F68BFE"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4" w:name="_Toc143874202"/>
      <w:r>
        <w:rPr>
          <w:rFonts w:ascii="方正小标宋简体" w:eastAsia="方正小标宋简体" w:hAnsi="黑体" w:cs="Times New Roman"/>
          <w:bCs/>
          <w:color w:val="000000"/>
          <w:sz w:val="28"/>
          <w:szCs w:val="28"/>
        </w:rPr>
        <w:t>030100  法学</w:t>
      </w:r>
      <w:bookmarkEnd w:id="4"/>
    </w:p>
    <w:p w14:paraId="6565666A"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7E16D3DC"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hint="eastAsia"/>
          <w:szCs w:val="21"/>
        </w:rPr>
        <w:t>法学是对法的起源和发展、法的本质和作用、法和其他社会现象的关系、法律实践、司法制度、法律思维等进行综合研究的一门学科。在研究对象上，法学涵盖了法学理论、法律史、宪法、民商法、行政法、经济法、刑法、诉讼法等理论法与部门法。</w:t>
      </w:r>
    </w:p>
    <w:p w14:paraId="4CCA9994"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1372A9F2"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hint="eastAsia"/>
          <w:szCs w:val="21"/>
        </w:rPr>
        <w:t>根据《中华人民共和国学位条例》关于培养硕士研究生的规定和教育面向现代化、面向世界、面向未来的要求，法学硕士是以马克思主义理论、新时代中国特色社会主义思想为指导，在厚基础、宽口径、重钻研、促创新的思路下，培养具有扎实的理论基础和较为系统的法律专门知识，能在实践中提炼出理论问题，能及时准确地把握本学科国际、国内学术前沿动态与发展趋势，较为熟练地掌握一门外国语并能阅读本学科的国外文献资料，具有法学分析与应用能力，能够把一般原理与当前实际相结合，在法学某一领域学有专长，并能初步承担本学科的教学或研究工作的复合型高层次人才。</w:t>
      </w:r>
    </w:p>
    <w:p w14:paraId="30EE60F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440A921C" w14:textId="77777777" w:rsidR="00931F4B" w:rsidRDefault="00000000">
      <w:pPr>
        <w:pStyle w:val="af"/>
        <w:widowControl/>
        <w:numPr>
          <w:ilvl w:val="1"/>
          <w:numId w:val="4"/>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法学理论：主要针对法理学、外国法律史、比较法学、中国法律史的相关内容进行探讨研究，并就一些西方法学原著进行选读。</w:t>
      </w:r>
    </w:p>
    <w:p w14:paraId="649426B8" w14:textId="77777777" w:rsidR="00931F4B" w:rsidRDefault="00000000">
      <w:pPr>
        <w:pStyle w:val="af"/>
        <w:widowControl/>
        <w:numPr>
          <w:ilvl w:val="1"/>
          <w:numId w:val="4"/>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诉讼法学：主要针对诉讼法原理以及刑事诉讼、民事诉讼、行政诉讼法的相关内容进行探讨研究。</w:t>
      </w:r>
    </w:p>
    <w:p w14:paraId="229E45ED" w14:textId="77777777" w:rsidR="00931F4B" w:rsidRDefault="00000000">
      <w:pPr>
        <w:pStyle w:val="af"/>
        <w:widowControl/>
        <w:numPr>
          <w:ilvl w:val="1"/>
          <w:numId w:val="4"/>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环境与资源保护法学：主要针对资源法、环境法、国际环境法以及水污染防治与保护法的相关内容进行探讨研究。</w:t>
      </w:r>
    </w:p>
    <w:p w14:paraId="2CED49D9" w14:textId="77777777" w:rsidR="00931F4B" w:rsidRDefault="00000000">
      <w:pPr>
        <w:pStyle w:val="af"/>
        <w:widowControl/>
        <w:numPr>
          <w:ilvl w:val="1"/>
          <w:numId w:val="4"/>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民商法学：主要针对民法、知识产权法、物权法、商法学的相关内容进行探讨研究。</w:t>
      </w:r>
    </w:p>
    <w:p w14:paraId="2636DEE1" w14:textId="77777777" w:rsidR="00931F4B" w:rsidRDefault="00000000">
      <w:pPr>
        <w:pStyle w:val="af"/>
        <w:widowControl/>
        <w:numPr>
          <w:ilvl w:val="1"/>
          <w:numId w:val="4"/>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知识产权法学：主要针对知识产权法总论、商标法、著作权法、专利法的相关内容进行探讨研究。</w:t>
      </w:r>
    </w:p>
    <w:p w14:paraId="2211176F"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04BCD1EC"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hint="eastAsia"/>
          <w:szCs w:val="21"/>
        </w:rPr>
        <w:t>本学科硕士研究生学制为</w:t>
      </w:r>
      <w:r>
        <w:rPr>
          <w:rFonts w:ascii="宋体" w:eastAsia="宋体" w:hAnsi="宋体"/>
          <w:szCs w:val="21"/>
        </w:rPr>
        <w:t>3</w:t>
      </w:r>
      <w:r>
        <w:rPr>
          <w:rFonts w:ascii="宋体" w:eastAsia="宋体" w:hAnsi="宋体" w:hint="eastAsia"/>
          <w:szCs w:val="21"/>
        </w:rPr>
        <w:t>年，学习优秀者可以申请提前毕业，特殊情况经批准可延迟毕业，但学习年限最短不低于2年、最长不超过5年</w:t>
      </w:r>
      <w:bookmarkStart w:id="5" w:name="_Hlk138598546"/>
      <w:r>
        <w:rPr>
          <w:rFonts w:ascii="宋体" w:eastAsia="宋体" w:hAnsi="宋体" w:hint="eastAsia"/>
          <w:szCs w:val="21"/>
        </w:rPr>
        <w:t>（含休学和保留学籍）</w:t>
      </w:r>
      <w:bookmarkEnd w:id="5"/>
      <w:r>
        <w:rPr>
          <w:rFonts w:ascii="宋体" w:eastAsia="宋体" w:hAnsi="宋体" w:hint="eastAsia"/>
          <w:szCs w:val="21"/>
        </w:rPr>
        <w:t>。</w:t>
      </w:r>
    </w:p>
    <w:p w14:paraId="5ACE00F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2C088A81"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hint="eastAsia"/>
          <w:szCs w:val="21"/>
        </w:rPr>
        <w:t>本学科硕士研究生的培养采取课程学习、科研训练和学位论文相结合的方式。</w:t>
      </w:r>
    </w:p>
    <w:p w14:paraId="5EB6513A" w14:textId="77777777" w:rsidR="00931F4B" w:rsidRDefault="00000000">
      <w:pPr>
        <w:pStyle w:val="af"/>
        <w:widowControl/>
        <w:numPr>
          <w:ilvl w:val="1"/>
          <w:numId w:val="5"/>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研究生培养实行导师负责制，指导方式采取导师个别指导和集体培养相结合的方式，同时，鼓励和发挥研究生本人学习的主动性和创造性。</w:t>
      </w:r>
    </w:p>
    <w:p w14:paraId="1356FA29" w14:textId="77777777" w:rsidR="00931F4B" w:rsidRDefault="00000000">
      <w:pPr>
        <w:pStyle w:val="af"/>
        <w:widowControl/>
        <w:numPr>
          <w:ilvl w:val="1"/>
          <w:numId w:val="5"/>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研究生培养以课程学习为主或课程学习与科学研究并重；鼓励研究生参与本科生的助教、助管，参与导师科研课题的助研工作。</w:t>
      </w:r>
    </w:p>
    <w:p w14:paraId="0AC7B371" w14:textId="77777777" w:rsidR="00931F4B" w:rsidRDefault="00000000">
      <w:pPr>
        <w:pStyle w:val="af"/>
        <w:widowControl/>
        <w:numPr>
          <w:ilvl w:val="1"/>
          <w:numId w:val="5"/>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研究生的教学方式采取讲授与讨论相结合、课内教学与课外实践相结合等多种形式，把课堂讲授、交流研讨、案例分析和教学实践有机结合起来。</w:t>
      </w:r>
    </w:p>
    <w:p w14:paraId="2A3BA089" w14:textId="77777777" w:rsidR="00931F4B" w:rsidRDefault="00000000">
      <w:pPr>
        <w:pStyle w:val="af"/>
        <w:widowControl/>
        <w:numPr>
          <w:ilvl w:val="1"/>
          <w:numId w:val="5"/>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导师指导研究生制定个人培养计划，注重因材施教。</w:t>
      </w:r>
    </w:p>
    <w:p w14:paraId="4C8A813C" w14:textId="77777777" w:rsidR="00931F4B" w:rsidRDefault="00000000">
      <w:pPr>
        <w:pStyle w:val="af"/>
        <w:widowControl/>
        <w:numPr>
          <w:ilvl w:val="1"/>
          <w:numId w:val="5"/>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要求研究生在读期间应精读5-10本法学著作，主持或参与1项科研项目，参与组织1次学术报告、沙龙、论坛或者参加1次国内外学术会议。</w:t>
      </w:r>
    </w:p>
    <w:p w14:paraId="788CAFFD" w14:textId="77777777" w:rsidR="00931F4B" w:rsidRDefault="00000000">
      <w:pPr>
        <w:pStyle w:val="af"/>
        <w:widowControl/>
        <w:numPr>
          <w:ilvl w:val="1"/>
          <w:numId w:val="5"/>
        </w:numPr>
        <w:tabs>
          <w:tab w:val="left" w:pos="567"/>
        </w:tabs>
        <w:adjustRightInd w:val="0"/>
        <w:spacing w:line="340" w:lineRule="exact"/>
        <w:ind w:left="0" w:firstLine="420"/>
        <w:rPr>
          <w:rFonts w:ascii="宋体" w:eastAsia="宋体" w:hAnsi="宋体"/>
          <w:szCs w:val="21"/>
        </w:rPr>
      </w:pPr>
      <w:r>
        <w:rPr>
          <w:rFonts w:ascii="宋体" w:eastAsia="宋体" w:hAnsi="宋体" w:hint="eastAsia"/>
          <w:szCs w:val="21"/>
        </w:rPr>
        <w:t>研究生培养实行学分制，总学分不少于</w:t>
      </w:r>
      <w:r>
        <w:rPr>
          <w:rFonts w:ascii="宋体" w:eastAsia="宋体" w:hAnsi="宋体"/>
          <w:szCs w:val="21"/>
        </w:rPr>
        <w:t>32</w:t>
      </w:r>
      <w:r>
        <w:rPr>
          <w:rFonts w:ascii="宋体" w:eastAsia="宋体" w:hAnsi="宋体" w:hint="eastAsia"/>
          <w:szCs w:val="21"/>
        </w:rPr>
        <w:t>学分。</w:t>
      </w:r>
    </w:p>
    <w:p w14:paraId="48486AE8"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1D3A12A3"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szCs w:val="21"/>
        </w:rPr>
        <w:lastRenderedPageBreak/>
        <w:t>攻读本</w:t>
      </w:r>
      <w:r>
        <w:rPr>
          <w:rFonts w:ascii="宋体" w:eastAsia="宋体" w:hAnsi="宋体" w:hint="eastAsia"/>
          <w:szCs w:val="21"/>
        </w:rPr>
        <w:t>专业硕士</w:t>
      </w:r>
      <w:r>
        <w:rPr>
          <w:rFonts w:ascii="宋体" w:eastAsia="宋体" w:hAnsi="宋体"/>
          <w:szCs w:val="21"/>
        </w:rPr>
        <w:t>研究生需获得学位课学分不少于19学分，总学分不少于</w:t>
      </w:r>
      <w:r>
        <w:rPr>
          <w:rFonts w:ascii="宋体" w:eastAsia="宋体" w:hAnsi="宋体" w:hint="eastAsia"/>
          <w:szCs w:val="21"/>
        </w:rPr>
        <w:t>3</w:t>
      </w:r>
      <w:r>
        <w:rPr>
          <w:rFonts w:ascii="宋体" w:eastAsia="宋体" w:hAnsi="宋体"/>
          <w:szCs w:val="21"/>
        </w:rPr>
        <w:t>2学分</w:t>
      </w:r>
      <w:r>
        <w:rPr>
          <w:rFonts w:ascii="宋体" w:eastAsia="宋体" w:hAnsi="宋体" w:hint="eastAsia"/>
          <w:szCs w:val="21"/>
        </w:rPr>
        <w:t>（含实践环节）</w:t>
      </w:r>
      <w:r>
        <w:rPr>
          <w:rFonts w:ascii="宋体" w:eastAsia="宋体" w:hAnsi="宋体"/>
          <w:szCs w:val="21"/>
        </w:rPr>
        <w:t>。详见附表1</w:t>
      </w:r>
      <w:r>
        <w:rPr>
          <w:rFonts w:ascii="宋体" w:eastAsia="宋体" w:hAnsi="宋体" w:hint="eastAsia"/>
          <w:szCs w:val="21"/>
        </w:rPr>
        <w:t>《法学硕士研究生</w:t>
      </w:r>
      <w:r>
        <w:rPr>
          <w:rFonts w:ascii="宋体" w:eastAsia="宋体" w:hAnsi="宋体"/>
          <w:szCs w:val="21"/>
        </w:rPr>
        <w:t>课程设置及学分要求</w:t>
      </w:r>
      <w:r>
        <w:rPr>
          <w:rFonts w:ascii="宋体" w:eastAsia="宋体" w:hAnsi="宋体" w:hint="eastAsia"/>
          <w:szCs w:val="21"/>
        </w:rPr>
        <w:t>》，</w:t>
      </w:r>
      <w:r>
        <w:rPr>
          <w:rFonts w:ascii="宋体" w:eastAsia="宋体" w:hAnsi="宋体"/>
          <w:szCs w:val="21"/>
        </w:rPr>
        <w:t>附表2</w:t>
      </w:r>
      <w:r>
        <w:rPr>
          <w:rFonts w:ascii="宋体" w:eastAsia="宋体" w:hAnsi="宋体" w:hint="eastAsia"/>
          <w:szCs w:val="21"/>
        </w:rPr>
        <w:t>《法学硕士研究生实践</w:t>
      </w:r>
      <w:r>
        <w:rPr>
          <w:rFonts w:ascii="宋体" w:eastAsia="宋体" w:hAnsi="宋体"/>
          <w:szCs w:val="21"/>
        </w:rPr>
        <w:t>环节基本要求及考核办法</w:t>
      </w:r>
      <w:r>
        <w:rPr>
          <w:rFonts w:ascii="宋体" w:eastAsia="宋体" w:hAnsi="宋体" w:hint="eastAsia"/>
          <w:szCs w:val="21"/>
        </w:rPr>
        <w:t>》</w:t>
      </w:r>
      <w:r>
        <w:rPr>
          <w:rFonts w:ascii="宋体" w:eastAsia="宋体" w:hAnsi="宋体"/>
          <w:szCs w:val="21"/>
        </w:rPr>
        <w:t>。</w:t>
      </w:r>
    </w:p>
    <w:p w14:paraId="57E9AE3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3ACD33E5"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hint="eastAsia"/>
          <w:szCs w:val="21"/>
        </w:rPr>
        <w:t>学位论文是对研究生进行科学研究的全面训练，是培养硕士生具有从事科学研究工作或独立担负专门技术工作的能力的重要环节，也是衡量研究生能否获得学位的重要依据之一。学位论文工作主要包括文献研究、开题报告、论文工作中期报告、论文撰写、论文评阅、预答辩、论文答辩等方面。学位论文的写作应当规范并达到以下各方面要求：</w:t>
      </w:r>
    </w:p>
    <w:p w14:paraId="6D4CAFB5"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hint="eastAsia"/>
          <w:szCs w:val="21"/>
        </w:rPr>
        <w:t>1、论题具有理论和实践意义，题目设计合理；</w:t>
      </w:r>
    </w:p>
    <w:p w14:paraId="31FD9297"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hint="eastAsia"/>
          <w:szCs w:val="21"/>
        </w:rPr>
        <w:t>2、梳理和归纳同类问题的研究或实践现状；</w:t>
      </w:r>
    </w:p>
    <w:p w14:paraId="67ED6A9E"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hint="eastAsia"/>
          <w:szCs w:val="21"/>
        </w:rPr>
        <w:t>3、论据充分，论证合理，资料完整，能够采取多样的研究方法；</w:t>
      </w:r>
    </w:p>
    <w:p w14:paraId="1A201F58"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szCs w:val="21"/>
        </w:rPr>
        <w:t>4</w:t>
      </w:r>
      <w:r>
        <w:rPr>
          <w:rFonts w:ascii="宋体" w:eastAsia="宋体" w:hAnsi="宋体" w:hint="eastAsia"/>
          <w:szCs w:val="21"/>
        </w:rPr>
        <w:t>、符合写作规范，字数不少于</w:t>
      </w:r>
      <w:r>
        <w:rPr>
          <w:rFonts w:ascii="宋体" w:eastAsia="宋体" w:hAnsi="宋体"/>
          <w:szCs w:val="21"/>
        </w:rPr>
        <w:t>3</w:t>
      </w:r>
      <w:r>
        <w:rPr>
          <w:rFonts w:ascii="宋体" w:eastAsia="宋体" w:hAnsi="宋体" w:hint="eastAsia"/>
          <w:szCs w:val="21"/>
        </w:rPr>
        <w:t>万字。</w:t>
      </w:r>
    </w:p>
    <w:p w14:paraId="5D5F34AE"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2874DC84" w14:textId="77777777" w:rsidR="00931F4B" w:rsidRDefault="00000000">
      <w:pPr>
        <w:widowControl/>
        <w:tabs>
          <w:tab w:val="left" w:pos="567"/>
        </w:tabs>
        <w:adjustRightInd w:val="0"/>
        <w:spacing w:line="340" w:lineRule="exact"/>
        <w:ind w:firstLineChars="200" w:firstLine="420"/>
        <w:rPr>
          <w:rFonts w:ascii="宋体" w:eastAsia="宋体" w:hAnsi="宋体"/>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263C7D9C"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法学硕士研究生</w:t>
      </w:r>
      <w:r>
        <w:rPr>
          <w:rFonts w:ascii="方正小标宋简体" w:eastAsia="方正小标宋简体" w:hAnsi="Times New Roman" w:cs="Times New Roman"/>
          <w:bCs/>
          <w:color w:val="000000"/>
          <w:sz w:val="28"/>
          <w:szCs w:val="28"/>
        </w:rPr>
        <w:t>课程设置及学分要求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3261"/>
        <w:gridCol w:w="567"/>
        <w:gridCol w:w="850"/>
        <w:gridCol w:w="567"/>
        <w:gridCol w:w="709"/>
        <w:gridCol w:w="567"/>
        <w:gridCol w:w="567"/>
        <w:gridCol w:w="1559"/>
      </w:tblGrid>
      <w:tr w:rsidR="00931F4B" w14:paraId="50DDCE16" w14:textId="77777777" w:rsidTr="00CB3DE3">
        <w:trPr>
          <w:trHeight w:val="227"/>
          <w:tblHeader/>
          <w:jc w:val="center"/>
        </w:trPr>
        <w:tc>
          <w:tcPr>
            <w:tcW w:w="562" w:type="dxa"/>
            <w:gridSpan w:val="2"/>
            <w:vAlign w:val="center"/>
          </w:tcPr>
          <w:p w14:paraId="79AB9259" w14:textId="77777777" w:rsidR="00931F4B" w:rsidRDefault="00000000" w:rsidP="00CB3DE3">
            <w:pPr>
              <w:spacing w:line="240" w:lineRule="exact"/>
              <w:ind w:leftChars="-52" w:left="-109" w:rightChars="-52" w:right="-109" w:firstLine="1"/>
              <w:jc w:val="center"/>
              <w:rPr>
                <w:rFonts w:ascii="宋体" w:eastAsia="宋体" w:hAnsi="宋体"/>
                <w:b/>
                <w:bCs/>
                <w:sz w:val="18"/>
                <w:szCs w:val="18"/>
              </w:rPr>
            </w:pPr>
            <w:r>
              <w:rPr>
                <w:rFonts w:ascii="宋体" w:eastAsia="宋体" w:hAnsi="宋体" w:hint="eastAsia"/>
                <w:b/>
                <w:bCs/>
                <w:sz w:val="18"/>
                <w:szCs w:val="18"/>
              </w:rPr>
              <w:t>课程</w:t>
            </w:r>
          </w:p>
          <w:p w14:paraId="461A67E1" w14:textId="77777777" w:rsidR="00931F4B" w:rsidRDefault="00000000" w:rsidP="00CB3DE3">
            <w:pPr>
              <w:spacing w:line="240" w:lineRule="exact"/>
              <w:ind w:leftChars="-52" w:left="-109" w:rightChars="-52" w:right="-109" w:firstLine="1"/>
              <w:jc w:val="center"/>
              <w:rPr>
                <w:rFonts w:ascii="宋体" w:eastAsia="宋体" w:hAnsi="宋体"/>
                <w:b/>
                <w:bCs/>
                <w:sz w:val="18"/>
                <w:szCs w:val="18"/>
              </w:rPr>
            </w:pPr>
            <w:r>
              <w:rPr>
                <w:rFonts w:ascii="宋体" w:eastAsia="宋体" w:hAnsi="宋体" w:hint="eastAsia"/>
                <w:b/>
                <w:bCs/>
                <w:sz w:val="18"/>
                <w:szCs w:val="18"/>
              </w:rPr>
              <w:t>类别</w:t>
            </w:r>
          </w:p>
        </w:tc>
        <w:tc>
          <w:tcPr>
            <w:tcW w:w="3261" w:type="dxa"/>
            <w:vAlign w:val="center"/>
          </w:tcPr>
          <w:p w14:paraId="7E0FECD7" w14:textId="77777777" w:rsidR="00931F4B" w:rsidRDefault="00000000" w:rsidP="00CB3DE3">
            <w:pPr>
              <w:spacing w:line="240" w:lineRule="exact"/>
              <w:ind w:leftChars="-50" w:left="-105" w:rightChars="-53" w:right="-111"/>
              <w:jc w:val="center"/>
              <w:rPr>
                <w:rFonts w:ascii="宋体" w:eastAsia="宋体" w:hAnsi="宋体"/>
                <w:b/>
                <w:bCs/>
                <w:sz w:val="18"/>
                <w:szCs w:val="18"/>
              </w:rPr>
            </w:pPr>
            <w:r>
              <w:rPr>
                <w:rFonts w:ascii="宋体" w:eastAsia="宋体" w:hAnsi="宋体" w:hint="eastAsia"/>
                <w:b/>
                <w:bCs/>
                <w:sz w:val="18"/>
                <w:szCs w:val="18"/>
              </w:rPr>
              <w:t>课程名称</w:t>
            </w:r>
          </w:p>
        </w:tc>
        <w:tc>
          <w:tcPr>
            <w:tcW w:w="567" w:type="dxa"/>
            <w:vAlign w:val="center"/>
          </w:tcPr>
          <w:p w14:paraId="43FDE699" w14:textId="77777777" w:rsidR="00931F4B" w:rsidRDefault="00000000" w:rsidP="00CB3DE3">
            <w:pPr>
              <w:spacing w:line="240" w:lineRule="exact"/>
              <w:ind w:leftChars="-50" w:left="-104" w:rightChars="-53" w:right="-111" w:hanging="1"/>
              <w:jc w:val="center"/>
              <w:rPr>
                <w:rFonts w:ascii="宋体" w:eastAsia="宋体" w:hAnsi="宋体"/>
                <w:b/>
                <w:bCs/>
                <w:sz w:val="18"/>
                <w:szCs w:val="18"/>
              </w:rPr>
            </w:pPr>
            <w:r>
              <w:rPr>
                <w:rFonts w:ascii="宋体" w:eastAsia="宋体" w:hAnsi="宋体" w:hint="eastAsia"/>
                <w:b/>
                <w:bCs/>
                <w:sz w:val="18"/>
                <w:szCs w:val="18"/>
              </w:rPr>
              <w:t>考核</w:t>
            </w:r>
          </w:p>
          <w:p w14:paraId="7E844409" w14:textId="77777777" w:rsidR="00931F4B" w:rsidRDefault="00000000" w:rsidP="00CB3DE3">
            <w:pPr>
              <w:spacing w:line="240" w:lineRule="exact"/>
              <w:ind w:leftChars="-49" w:left="-102" w:rightChars="-53" w:right="-111" w:hanging="1"/>
              <w:jc w:val="center"/>
              <w:rPr>
                <w:rFonts w:ascii="宋体" w:eastAsia="宋体" w:hAnsi="宋体"/>
                <w:b/>
                <w:bCs/>
                <w:sz w:val="18"/>
                <w:szCs w:val="18"/>
              </w:rPr>
            </w:pPr>
            <w:r>
              <w:rPr>
                <w:rFonts w:ascii="宋体" w:eastAsia="宋体" w:hAnsi="宋体" w:hint="eastAsia"/>
                <w:b/>
                <w:bCs/>
                <w:sz w:val="18"/>
                <w:szCs w:val="18"/>
              </w:rPr>
              <w:t>方式</w:t>
            </w:r>
          </w:p>
        </w:tc>
        <w:tc>
          <w:tcPr>
            <w:tcW w:w="850" w:type="dxa"/>
            <w:vAlign w:val="center"/>
          </w:tcPr>
          <w:p w14:paraId="3332FFE9" w14:textId="77777777" w:rsidR="00931F4B" w:rsidRDefault="00000000" w:rsidP="00CB3DE3">
            <w:pPr>
              <w:spacing w:line="240" w:lineRule="exact"/>
              <w:ind w:leftChars="-49" w:left="-103" w:rightChars="-52" w:right="-109"/>
              <w:jc w:val="center"/>
              <w:rPr>
                <w:rFonts w:ascii="宋体" w:eastAsia="宋体" w:hAnsi="宋体"/>
                <w:b/>
                <w:bCs/>
                <w:sz w:val="18"/>
                <w:szCs w:val="18"/>
              </w:rPr>
            </w:pPr>
            <w:r>
              <w:rPr>
                <w:rFonts w:ascii="宋体" w:eastAsia="宋体" w:hAnsi="宋体" w:hint="eastAsia"/>
                <w:b/>
                <w:bCs/>
                <w:sz w:val="18"/>
                <w:szCs w:val="18"/>
              </w:rPr>
              <w:t>课程</w:t>
            </w:r>
          </w:p>
          <w:p w14:paraId="46906430" w14:textId="77777777" w:rsidR="00931F4B" w:rsidRDefault="00000000" w:rsidP="00CB3DE3">
            <w:pPr>
              <w:spacing w:line="240" w:lineRule="exact"/>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2C605769" w14:textId="77777777" w:rsidR="00931F4B" w:rsidRDefault="00000000" w:rsidP="00CB3DE3">
            <w:pPr>
              <w:spacing w:line="240" w:lineRule="exact"/>
              <w:ind w:leftChars="-50" w:left="-105" w:rightChars="-48" w:right="-101"/>
              <w:jc w:val="center"/>
              <w:rPr>
                <w:rFonts w:ascii="宋体" w:eastAsia="宋体" w:hAnsi="宋体"/>
                <w:b/>
                <w:bCs/>
                <w:sz w:val="18"/>
                <w:szCs w:val="18"/>
              </w:rPr>
            </w:pPr>
            <w:r>
              <w:rPr>
                <w:rFonts w:ascii="宋体" w:eastAsia="宋体" w:hAnsi="宋体" w:hint="eastAsia"/>
                <w:b/>
                <w:bCs/>
                <w:sz w:val="18"/>
                <w:szCs w:val="18"/>
              </w:rPr>
              <w:t>学分</w:t>
            </w:r>
          </w:p>
        </w:tc>
        <w:tc>
          <w:tcPr>
            <w:tcW w:w="709" w:type="dxa"/>
            <w:vAlign w:val="center"/>
          </w:tcPr>
          <w:p w14:paraId="0706260C" w14:textId="77777777" w:rsidR="00931F4B" w:rsidRDefault="00000000" w:rsidP="00CB3DE3">
            <w:pPr>
              <w:spacing w:line="240" w:lineRule="exact"/>
              <w:ind w:leftChars="-54" w:left="-112" w:rightChars="-49" w:right="-103" w:hanging="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11EE581A" w14:textId="77777777" w:rsidR="00931F4B" w:rsidRDefault="00000000" w:rsidP="00CB3DE3">
            <w:pPr>
              <w:spacing w:line="240" w:lineRule="exact"/>
              <w:ind w:leftChars="-54" w:left="-113" w:rightChars="-49" w:right="-103" w:firstLineChars="1" w:firstLine="2"/>
              <w:jc w:val="center"/>
              <w:rPr>
                <w:rFonts w:ascii="宋体" w:eastAsia="宋体" w:hAnsi="宋体"/>
                <w:b/>
                <w:bCs/>
                <w:sz w:val="18"/>
                <w:szCs w:val="18"/>
              </w:rPr>
            </w:pPr>
            <w:r>
              <w:rPr>
                <w:rFonts w:ascii="宋体" w:eastAsia="宋体" w:hAnsi="宋体" w:hint="eastAsia"/>
                <w:b/>
                <w:bCs/>
                <w:sz w:val="18"/>
                <w:szCs w:val="18"/>
              </w:rPr>
              <w:t>开课</w:t>
            </w:r>
          </w:p>
          <w:p w14:paraId="7FB6AAB1" w14:textId="77777777" w:rsidR="00931F4B" w:rsidRDefault="00000000" w:rsidP="00CB3DE3">
            <w:pPr>
              <w:spacing w:line="240" w:lineRule="exact"/>
              <w:ind w:leftChars="-54" w:left="-113" w:rightChars="-49" w:right="-103" w:firstLineChars="1" w:firstLine="2"/>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1DBF52EC" w14:textId="77777777" w:rsidR="00931F4B" w:rsidRDefault="00000000" w:rsidP="00CB3DE3">
            <w:pPr>
              <w:spacing w:line="240" w:lineRule="exact"/>
              <w:ind w:leftChars="-53" w:left="-110" w:rightChars="-50" w:right="-105" w:hanging="1"/>
              <w:jc w:val="center"/>
              <w:rPr>
                <w:rFonts w:ascii="宋体" w:eastAsia="宋体" w:hAnsi="宋体"/>
                <w:b/>
                <w:bCs/>
                <w:sz w:val="18"/>
                <w:szCs w:val="18"/>
              </w:rPr>
            </w:pPr>
            <w:r>
              <w:rPr>
                <w:rFonts w:ascii="宋体" w:eastAsia="宋体" w:hAnsi="宋体" w:hint="eastAsia"/>
                <w:b/>
                <w:bCs/>
                <w:sz w:val="18"/>
                <w:szCs w:val="18"/>
              </w:rPr>
              <w:t>应修</w:t>
            </w:r>
          </w:p>
          <w:p w14:paraId="4FDCDCB5" w14:textId="77777777" w:rsidR="00931F4B" w:rsidRDefault="00000000" w:rsidP="00CB3DE3">
            <w:pPr>
              <w:spacing w:line="240" w:lineRule="exact"/>
              <w:ind w:leftChars="-53" w:left="-110" w:rightChars="-50" w:right="-105" w:hanging="1"/>
              <w:jc w:val="center"/>
              <w:rPr>
                <w:rFonts w:ascii="宋体" w:eastAsia="宋体" w:hAnsi="宋体"/>
                <w:b/>
                <w:bCs/>
                <w:sz w:val="18"/>
                <w:szCs w:val="18"/>
              </w:rPr>
            </w:pPr>
            <w:r>
              <w:rPr>
                <w:rFonts w:ascii="宋体" w:eastAsia="宋体" w:hAnsi="宋体" w:hint="eastAsia"/>
                <w:b/>
                <w:bCs/>
                <w:sz w:val="18"/>
                <w:szCs w:val="18"/>
              </w:rPr>
              <w:t>学分</w:t>
            </w:r>
          </w:p>
        </w:tc>
        <w:tc>
          <w:tcPr>
            <w:tcW w:w="1559" w:type="dxa"/>
            <w:vAlign w:val="center"/>
          </w:tcPr>
          <w:p w14:paraId="670BF5B3" w14:textId="77777777" w:rsidR="00931F4B" w:rsidRDefault="00000000" w:rsidP="00CB3DE3">
            <w:pPr>
              <w:spacing w:line="240" w:lineRule="exact"/>
              <w:ind w:leftChars="-53" w:left="-111" w:rightChars="-48" w:right="-101" w:firstLineChars="1" w:firstLine="2"/>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3F51CFE4" w14:textId="77777777" w:rsidTr="00CB3DE3">
        <w:trPr>
          <w:trHeight w:val="283"/>
          <w:jc w:val="center"/>
        </w:trPr>
        <w:tc>
          <w:tcPr>
            <w:tcW w:w="279" w:type="dxa"/>
            <w:vMerge w:val="restart"/>
            <w:tcBorders>
              <w:right w:val="single" w:sz="4" w:space="0" w:color="auto"/>
            </w:tcBorders>
            <w:vAlign w:val="center"/>
          </w:tcPr>
          <w:p w14:paraId="6837F7B5" w14:textId="77777777" w:rsidR="00931F4B" w:rsidRDefault="00000000" w:rsidP="00CB3DE3">
            <w:pPr>
              <w:spacing w:line="240" w:lineRule="exact"/>
              <w:ind w:leftChars="-51" w:left="-106" w:rightChars="-49" w:right="-103" w:hanging="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tcBorders>
              <w:top w:val="single" w:sz="4" w:space="0" w:color="auto"/>
              <w:left w:val="single" w:sz="4" w:space="0" w:color="auto"/>
              <w:bottom w:val="single" w:sz="4" w:space="0" w:color="auto"/>
              <w:right w:val="single" w:sz="4" w:space="0" w:color="auto"/>
            </w:tcBorders>
            <w:vAlign w:val="center"/>
          </w:tcPr>
          <w:p w14:paraId="4626D32A" w14:textId="77777777" w:rsidR="00931F4B" w:rsidRDefault="00000000" w:rsidP="00CB3DE3">
            <w:pPr>
              <w:spacing w:line="240" w:lineRule="exact"/>
              <w:ind w:leftChars="-66" w:left="-139" w:rightChars="-52" w:right="-109"/>
              <w:jc w:val="center"/>
              <w:rPr>
                <w:rFonts w:ascii="宋体" w:eastAsia="宋体" w:hAnsi="宋体"/>
                <w:bCs/>
                <w:sz w:val="18"/>
                <w:szCs w:val="18"/>
              </w:rPr>
            </w:pPr>
            <w:r>
              <w:rPr>
                <w:rFonts w:ascii="宋体" w:eastAsia="宋体" w:hAnsi="宋体" w:hint="eastAsia"/>
                <w:bCs/>
                <w:sz w:val="18"/>
                <w:szCs w:val="18"/>
              </w:rPr>
              <w:t>公共课</w:t>
            </w:r>
          </w:p>
        </w:tc>
        <w:tc>
          <w:tcPr>
            <w:tcW w:w="3261" w:type="dxa"/>
            <w:tcBorders>
              <w:top w:val="single" w:sz="4" w:space="0" w:color="auto"/>
              <w:left w:val="single" w:sz="4" w:space="0" w:color="auto"/>
              <w:bottom w:val="single" w:sz="4" w:space="0" w:color="auto"/>
              <w:right w:val="single" w:sz="4" w:space="0" w:color="auto"/>
            </w:tcBorders>
            <w:vAlign w:val="center"/>
          </w:tcPr>
          <w:p w14:paraId="5A7FC820"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自然辩证法概论</w:t>
            </w:r>
          </w:p>
        </w:tc>
        <w:tc>
          <w:tcPr>
            <w:tcW w:w="567" w:type="dxa"/>
            <w:tcBorders>
              <w:top w:val="single" w:sz="4" w:space="0" w:color="auto"/>
              <w:left w:val="single" w:sz="4" w:space="0" w:color="auto"/>
              <w:bottom w:val="single" w:sz="4" w:space="0" w:color="auto"/>
              <w:right w:val="single" w:sz="4" w:space="0" w:color="auto"/>
            </w:tcBorders>
            <w:vAlign w:val="center"/>
          </w:tcPr>
          <w:p w14:paraId="732D539B"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考试</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14:paraId="2CED554D" w14:textId="77777777" w:rsidR="00931F4B" w:rsidRDefault="00000000" w:rsidP="00CB3DE3">
            <w:pPr>
              <w:spacing w:line="240" w:lineRule="exact"/>
              <w:jc w:val="center"/>
              <w:rPr>
                <w:rFonts w:ascii="宋体" w:eastAsia="宋体" w:hAnsi="宋体"/>
                <w:color w:val="000000" w:themeColor="text1"/>
                <w:sz w:val="18"/>
                <w:szCs w:val="18"/>
              </w:rPr>
            </w:pPr>
            <w:r>
              <w:rPr>
                <w:rFonts w:ascii="宋体" w:eastAsia="宋体" w:hAnsi="宋体" w:hint="eastAsia"/>
                <w:color w:val="000000" w:themeColor="text1"/>
                <w:sz w:val="18"/>
                <w:szCs w:val="18"/>
              </w:rPr>
              <w:t>选修</w:t>
            </w:r>
          </w:p>
          <w:p w14:paraId="27EE2558" w14:textId="77777777" w:rsidR="00931F4B" w:rsidRDefault="00000000" w:rsidP="00CB3DE3">
            <w:pPr>
              <w:spacing w:line="240" w:lineRule="exact"/>
              <w:jc w:val="center"/>
              <w:rPr>
                <w:rFonts w:ascii="宋体" w:eastAsia="宋体" w:hAnsi="宋体"/>
                <w:color w:val="FF0000"/>
                <w:sz w:val="18"/>
                <w:szCs w:val="18"/>
              </w:rPr>
            </w:pPr>
            <w:r>
              <w:rPr>
                <w:rFonts w:ascii="宋体" w:eastAsia="宋体" w:hAnsi="宋体" w:hint="eastAsia"/>
                <w:color w:val="000000" w:themeColor="text1"/>
                <w:sz w:val="18"/>
                <w:szCs w:val="18"/>
              </w:rPr>
              <w:t>(</w:t>
            </w:r>
            <w:r>
              <w:rPr>
                <w:rFonts w:ascii="宋体" w:eastAsia="宋体" w:hAnsi="宋体"/>
                <w:color w:val="000000" w:themeColor="text1"/>
                <w:sz w:val="18"/>
                <w:szCs w:val="18"/>
              </w:rPr>
              <w:t>2</w:t>
            </w:r>
            <w:r>
              <w:rPr>
                <w:rFonts w:ascii="宋体" w:eastAsia="宋体" w:hAnsi="宋体" w:hint="eastAsia"/>
                <w:color w:val="000000" w:themeColor="text1"/>
                <w:sz w:val="18"/>
                <w:szCs w:val="18"/>
              </w:rPr>
              <w:t>选1</w:t>
            </w:r>
            <w:r>
              <w:rPr>
                <w:rFonts w:ascii="宋体" w:eastAsia="宋体" w:hAnsi="宋体"/>
                <w:color w:val="000000" w:themeColor="text1"/>
                <w:sz w:val="18"/>
                <w:szCs w:val="18"/>
              </w:rPr>
              <w:t>)</w:t>
            </w:r>
          </w:p>
        </w:tc>
        <w:tc>
          <w:tcPr>
            <w:tcW w:w="567" w:type="dxa"/>
            <w:tcBorders>
              <w:top w:val="single" w:sz="4" w:space="0" w:color="auto"/>
              <w:left w:val="single" w:sz="4" w:space="0" w:color="auto"/>
              <w:bottom w:val="single" w:sz="4" w:space="0" w:color="auto"/>
              <w:right w:val="single" w:sz="4" w:space="0" w:color="auto"/>
            </w:tcBorders>
            <w:vAlign w:val="center"/>
          </w:tcPr>
          <w:p w14:paraId="761B678C"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hint="eastAsia"/>
                <w:sz w:val="18"/>
                <w:szCs w:val="18"/>
              </w:rPr>
              <w:t>1</w:t>
            </w:r>
          </w:p>
        </w:tc>
        <w:tc>
          <w:tcPr>
            <w:tcW w:w="709" w:type="dxa"/>
            <w:tcBorders>
              <w:top w:val="single" w:sz="4" w:space="0" w:color="auto"/>
              <w:left w:val="single" w:sz="4" w:space="0" w:color="auto"/>
              <w:bottom w:val="single" w:sz="4" w:space="0" w:color="auto"/>
              <w:right w:val="single" w:sz="4" w:space="0" w:color="auto"/>
            </w:tcBorders>
            <w:vAlign w:val="center"/>
          </w:tcPr>
          <w:p w14:paraId="14606A1C"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18</w:t>
            </w:r>
          </w:p>
        </w:tc>
        <w:tc>
          <w:tcPr>
            <w:tcW w:w="567" w:type="dxa"/>
            <w:tcBorders>
              <w:top w:val="single" w:sz="4" w:space="0" w:color="auto"/>
              <w:left w:val="single" w:sz="4" w:space="0" w:color="auto"/>
              <w:bottom w:val="single" w:sz="4" w:space="0" w:color="auto"/>
              <w:right w:val="single" w:sz="4" w:space="0" w:color="auto"/>
            </w:tcBorders>
            <w:vAlign w:val="center"/>
          </w:tcPr>
          <w:p w14:paraId="51D37E93"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hint="eastAsia"/>
                <w:sz w:val="18"/>
                <w:szCs w:val="18"/>
              </w:rPr>
              <w:t>1</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14:paraId="39ABB567"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hint="eastAsia"/>
                <w:sz w:val="18"/>
                <w:szCs w:val="18"/>
              </w:rPr>
              <w:t>1</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14:paraId="0B5B0EC2" w14:textId="77777777" w:rsidR="00931F4B" w:rsidRDefault="00000000" w:rsidP="00CB3DE3">
            <w:pPr>
              <w:spacing w:line="240" w:lineRule="exact"/>
              <w:rPr>
                <w:rFonts w:ascii="宋体" w:eastAsia="宋体" w:hAnsi="宋体"/>
                <w:sz w:val="18"/>
                <w:szCs w:val="18"/>
              </w:rPr>
            </w:pPr>
            <w:r>
              <w:rPr>
                <w:rFonts w:ascii="宋体" w:eastAsia="宋体" w:hAnsi="宋体" w:hint="eastAsia"/>
                <w:sz w:val="18"/>
                <w:szCs w:val="18"/>
              </w:rPr>
              <w:t>马克思主义学院</w:t>
            </w:r>
          </w:p>
        </w:tc>
      </w:tr>
      <w:tr w:rsidR="00931F4B" w14:paraId="15BDB19C" w14:textId="77777777" w:rsidTr="00CB3DE3">
        <w:trPr>
          <w:trHeight w:val="283"/>
          <w:jc w:val="center"/>
        </w:trPr>
        <w:tc>
          <w:tcPr>
            <w:tcW w:w="279" w:type="dxa"/>
            <w:vMerge/>
            <w:tcBorders>
              <w:right w:val="single" w:sz="4" w:space="0" w:color="auto"/>
            </w:tcBorders>
            <w:vAlign w:val="center"/>
          </w:tcPr>
          <w:p w14:paraId="40A12622" w14:textId="77777777" w:rsidR="00931F4B" w:rsidRDefault="00931F4B" w:rsidP="00CB3DE3">
            <w:pPr>
              <w:spacing w:line="240" w:lineRule="exact"/>
              <w:jc w:val="center"/>
              <w:rPr>
                <w:rFonts w:ascii="宋体" w:eastAsia="宋体" w:hAnsi="宋体"/>
                <w:b/>
                <w:bCs/>
                <w:sz w:val="18"/>
                <w:szCs w:val="18"/>
              </w:rPr>
            </w:pPr>
          </w:p>
        </w:tc>
        <w:tc>
          <w:tcPr>
            <w:tcW w:w="283" w:type="dxa"/>
            <w:vMerge/>
            <w:tcBorders>
              <w:top w:val="single" w:sz="4" w:space="0" w:color="auto"/>
              <w:left w:val="single" w:sz="4" w:space="0" w:color="auto"/>
              <w:bottom w:val="single" w:sz="4" w:space="0" w:color="auto"/>
              <w:right w:val="single" w:sz="4" w:space="0" w:color="auto"/>
            </w:tcBorders>
            <w:vAlign w:val="center"/>
          </w:tcPr>
          <w:p w14:paraId="0140CB0F" w14:textId="77777777" w:rsidR="00931F4B" w:rsidRDefault="00931F4B" w:rsidP="00CB3DE3">
            <w:pPr>
              <w:spacing w:line="240" w:lineRule="exact"/>
              <w:ind w:leftChars="-66" w:left="-139"/>
              <w:jc w:val="center"/>
              <w:rPr>
                <w:rFonts w:ascii="宋体" w:eastAsia="宋体" w:hAnsi="宋体"/>
                <w:b/>
                <w:bCs/>
                <w:sz w:val="18"/>
                <w:szCs w:val="18"/>
              </w:rPr>
            </w:pPr>
          </w:p>
        </w:tc>
        <w:tc>
          <w:tcPr>
            <w:tcW w:w="3261" w:type="dxa"/>
            <w:tcBorders>
              <w:top w:val="single" w:sz="4" w:space="0" w:color="auto"/>
              <w:left w:val="single" w:sz="4" w:space="0" w:color="auto"/>
              <w:bottom w:val="single" w:sz="4" w:space="0" w:color="auto"/>
              <w:right w:val="single" w:sz="4" w:space="0" w:color="auto"/>
            </w:tcBorders>
            <w:vAlign w:val="center"/>
          </w:tcPr>
          <w:p w14:paraId="2DBAB6B9"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马克思主义与社会科学方法论</w:t>
            </w:r>
          </w:p>
        </w:tc>
        <w:tc>
          <w:tcPr>
            <w:tcW w:w="567" w:type="dxa"/>
            <w:tcBorders>
              <w:top w:val="single" w:sz="4" w:space="0" w:color="auto"/>
              <w:left w:val="single" w:sz="4" w:space="0" w:color="auto"/>
              <w:bottom w:val="single" w:sz="4" w:space="0" w:color="auto"/>
              <w:right w:val="single" w:sz="4" w:space="0" w:color="auto"/>
            </w:tcBorders>
            <w:vAlign w:val="center"/>
          </w:tcPr>
          <w:p w14:paraId="6F009A7E"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考试</w:t>
            </w:r>
          </w:p>
        </w:tc>
        <w:tc>
          <w:tcPr>
            <w:tcW w:w="850" w:type="dxa"/>
            <w:vMerge/>
            <w:tcBorders>
              <w:top w:val="single" w:sz="4" w:space="0" w:color="auto"/>
              <w:left w:val="single" w:sz="4" w:space="0" w:color="auto"/>
              <w:bottom w:val="single" w:sz="4" w:space="0" w:color="auto"/>
              <w:right w:val="single" w:sz="4" w:space="0" w:color="auto"/>
            </w:tcBorders>
            <w:vAlign w:val="center"/>
          </w:tcPr>
          <w:p w14:paraId="0533BD77" w14:textId="77777777" w:rsidR="00931F4B" w:rsidRDefault="00931F4B" w:rsidP="00CB3DE3">
            <w:pPr>
              <w:spacing w:line="240" w:lineRule="exact"/>
              <w:jc w:val="center"/>
              <w:rPr>
                <w:rFonts w:ascii="宋体" w:eastAsia="宋体" w:hAnsi="宋体"/>
                <w:color w:val="FF0000"/>
                <w:sz w:val="18"/>
                <w:szCs w:val="18"/>
              </w:rPr>
            </w:pPr>
          </w:p>
        </w:tc>
        <w:tc>
          <w:tcPr>
            <w:tcW w:w="567" w:type="dxa"/>
            <w:tcBorders>
              <w:top w:val="single" w:sz="4" w:space="0" w:color="auto"/>
              <w:left w:val="single" w:sz="4" w:space="0" w:color="auto"/>
              <w:bottom w:val="single" w:sz="4" w:space="0" w:color="auto"/>
              <w:right w:val="single" w:sz="4" w:space="0" w:color="auto"/>
            </w:tcBorders>
            <w:vAlign w:val="center"/>
          </w:tcPr>
          <w:p w14:paraId="2CF82678"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hint="eastAsia"/>
                <w:sz w:val="18"/>
                <w:szCs w:val="18"/>
              </w:rPr>
              <w:t>1</w:t>
            </w:r>
          </w:p>
        </w:tc>
        <w:tc>
          <w:tcPr>
            <w:tcW w:w="709" w:type="dxa"/>
            <w:tcBorders>
              <w:top w:val="single" w:sz="4" w:space="0" w:color="auto"/>
              <w:left w:val="single" w:sz="4" w:space="0" w:color="auto"/>
              <w:bottom w:val="single" w:sz="4" w:space="0" w:color="auto"/>
              <w:right w:val="single" w:sz="4" w:space="0" w:color="auto"/>
            </w:tcBorders>
            <w:vAlign w:val="center"/>
          </w:tcPr>
          <w:p w14:paraId="46E891D3"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18</w:t>
            </w:r>
          </w:p>
        </w:tc>
        <w:tc>
          <w:tcPr>
            <w:tcW w:w="567" w:type="dxa"/>
            <w:tcBorders>
              <w:top w:val="single" w:sz="4" w:space="0" w:color="auto"/>
              <w:left w:val="single" w:sz="4" w:space="0" w:color="auto"/>
              <w:bottom w:val="single" w:sz="4" w:space="0" w:color="auto"/>
              <w:right w:val="single" w:sz="4" w:space="0" w:color="auto"/>
            </w:tcBorders>
            <w:vAlign w:val="center"/>
          </w:tcPr>
          <w:p w14:paraId="632F2963"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hint="eastAsia"/>
                <w:sz w:val="18"/>
                <w:szCs w:val="18"/>
              </w:rPr>
              <w:t>1</w:t>
            </w:r>
          </w:p>
        </w:tc>
        <w:tc>
          <w:tcPr>
            <w:tcW w:w="567" w:type="dxa"/>
            <w:vMerge/>
            <w:tcBorders>
              <w:top w:val="single" w:sz="4" w:space="0" w:color="auto"/>
              <w:left w:val="single" w:sz="4" w:space="0" w:color="auto"/>
              <w:bottom w:val="single" w:sz="4" w:space="0" w:color="auto"/>
              <w:right w:val="single" w:sz="4" w:space="0" w:color="auto"/>
            </w:tcBorders>
            <w:vAlign w:val="center"/>
          </w:tcPr>
          <w:p w14:paraId="23539DB9" w14:textId="77777777" w:rsidR="00931F4B" w:rsidRDefault="00931F4B" w:rsidP="00CB3DE3">
            <w:pPr>
              <w:spacing w:line="240" w:lineRule="exact"/>
              <w:jc w:val="center"/>
              <w:rPr>
                <w:rFonts w:ascii="宋体" w:eastAsia="宋体" w:hAnsi="宋体"/>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59D6851E" w14:textId="77777777" w:rsidR="00931F4B" w:rsidRDefault="00931F4B" w:rsidP="00CB3DE3">
            <w:pPr>
              <w:spacing w:line="240" w:lineRule="exact"/>
              <w:rPr>
                <w:rFonts w:ascii="宋体" w:eastAsia="宋体" w:hAnsi="宋体"/>
                <w:sz w:val="18"/>
                <w:szCs w:val="18"/>
              </w:rPr>
            </w:pPr>
          </w:p>
        </w:tc>
      </w:tr>
      <w:tr w:rsidR="00931F4B" w14:paraId="123BD9E8" w14:textId="77777777" w:rsidTr="00CB3DE3">
        <w:trPr>
          <w:trHeight w:val="283"/>
          <w:jc w:val="center"/>
        </w:trPr>
        <w:tc>
          <w:tcPr>
            <w:tcW w:w="279" w:type="dxa"/>
            <w:vMerge/>
            <w:tcBorders>
              <w:right w:val="single" w:sz="4" w:space="0" w:color="auto"/>
            </w:tcBorders>
            <w:vAlign w:val="center"/>
          </w:tcPr>
          <w:p w14:paraId="29535BC1" w14:textId="77777777" w:rsidR="00931F4B" w:rsidRDefault="00931F4B" w:rsidP="00CB3DE3">
            <w:pPr>
              <w:spacing w:line="240" w:lineRule="exact"/>
              <w:jc w:val="center"/>
              <w:rPr>
                <w:rFonts w:ascii="宋体" w:eastAsia="宋体" w:hAnsi="宋体"/>
                <w:b/>
                <w:bCs/>
                <w:sz w:val="18"/>
                <w:szCs w:val="18"/>
              </w:rPr>
            </w:pPr>
          </w:p>
        </w:tc>
        <w:tc>
          <w:tcPr>
            <w:tcW w:w="283" w:type="dxa"/>
            <w:vMerge/>
            <w:tcBorders>
              <w:top w:val="single" w:sz="4" w:space="0" w:color="auto"/>
              <w:left w:val="single" w:sz="4" w:space="0" w:color="auto"/>
              <w:bottom w:val="single" w:sz="4" w:space="0" w:color="auto"/>
              <w:right w:val="single" w:sz="4" w:space="0" w:color="auto"/>
            </w:tcBorders>
            <w:vAlign w:val="center"/>
          </w:tcPr>
          <w:p w14:paraId="7DF3C9C9" w14:textId="77777777" w:rsidR="00931F4B" w:rsidRDefault="00931F4B" w:rsidP="00CB3DE3">
            <w:pPr>
              <w:spacing w:line="240" w:lineRule="exact"/>
              <w:ind w:leftChars="-66" w:left="-139"/>
              <w:jc w:val="center"/>
              <w:rPr>
                <w:rFonts w:ascii="宋体" w:eastAsia="宋体" w:hAnsi="宋体"/>
                <w:b/>
                <w:bCs/>
                <w:sz w:val="18"/>
                <w:szCs w:val="18"/>
              </w:rPr>
            </w:pPr>
          </w:p>
        </w:tc>
        <w:tc>
          <w:tcPr>
            <w:tcW w:w="3261" w:type="dxa"/>
            <w:tcBorders>
              <w:top w:val="single" w:sz="4" w:space="0" w:color="auto"/>
              <w:left w:val="single" w:sz="4" w:space="0" w:color="auto"/>
              <w:bottom w:val="single" w:sz="4" w:space="0" w:color="auto"/>
              <w:right w:val="single" w:sz="4" w:space="0" w:color="auto"/>
            </w:tcBorders>
            <w:vAlign w:val="center"/>
          </w:tcPr>
          <w:p w14:paraId="0C911996"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新时代</w:t>
            </w:r>
            <w:r>
              <w:rPr>
                <w:rFonts w:ascii="宋体" w:eastAsia="宋体" w:hAnsi="宋体"/>
                <w:sz w:val="18"/>
                <w:szCs w:val="18"/>
              </w:rPr>
              <w:t>中国特色社会主义理论与实践研究</w:t>
            </w:r>
          </w:p>
        </w:tc>
        <w:tc>
          <w:tcPr>
            <w:tcW w:w="567" w:type="dxa"/>
            <w:tcBorders>
              <w:top w:val="single" w:sz="4" w:space="0" w:color="auto"/>
              <w:left w:val="single" w:sz="4" w:space="0" w:color="auto"/>
              <w:bottom w:val="single" w:sz="4" w:space="0" w:color="auto"/>
              <w:right w:val="single" w:sz="4" w:space="0" w:color="auto"/>
            </w:tcBorders>
            <w:vAlign w:val="center"/>
          </w:tcPr>
          <w:p w14:paraId="358F42D2"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54033606"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tcBorders>
              <w:top w:val="single" w:sz="4" w:space="0" w:color="auto"/>
              <w:left w:val="single" w:sz="4" w:space="0" w:color="auto"/>
              <w:bottom w:val="single" w:sz="4" w:space="0" w:color="auto"/>
              <w:right w:val="single" w:sz="4" w:space="0" w:color="auto"/>
            </w:tcBorders>
            <w:vAlign w:val="center"/>
          </w:tcPr>
          <w:p w14:paraId="1A3C65D0"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hint="eastAsia"/>
                <w:sz w:val="18"/>
                <w:szCs w:val="18"/>
              </w:rPr>
              <w:t>2</w:t>
            </w:r>
          </w:p>
        </w:tc>
        <w:tc>
          <w:tcPr>
            <w:tcW w:w="709" w:type="dxa"/>
            <w:tcBorders>
              <w:top w:val="single" w:sz="4" w:space="0" w:color="auto"/>
              <w:left w:val="single" w:sz="4" w:space="0" w:color="auto"/>
              <w:bottom w:val="single" w:sz="4" w:space="0" w:color="auto"/>
              <w:right w:val="single" w:sz="4" w:space="0" w:color="auto"/>
            </w:tcBorders>
            <w:vAlign w:val="center"/>
          </w:tcPr>
          <w:p w14:paraId="1A1AAA0A"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36</w:t>
            </w:r>
          </w:p>
        </w:tc>
        <w:tc>
          <w:tcPr>
            <w:tcW w:w="567" w:type="dxa"/>
            <w:tcBorders>
              <w:top w:val="single" w:sz="4" w:space="0" w:color="auto"/>
              <w:left w:val="single" w:sz="4" w:space="0" w:color="auto"/>
              <w:bottom w:val="single" w:sz="4" w:space="0" w:color="auto"/>
              <w:right w:val="single" w:sz="4" w:space="0" w:color="auto"/>
            </w:tcBorders>
            <w:vAlign w:val="center"/>
          </w:tcPr>
          <w:p w14:paraId="0BFA146F"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hint="eastAsia"/>
                <w:sz w:val="18"/>
                <w:szCs w:val="18"/>
              </w:rPr>
              <w:t>2</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14:paraId="13EE8ECA"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hint="eastAsia"/>
                <w:sz w:val="18"/>
                <w:szCs w:val="18"/>
              </w:rPr>
              <w:t>5</w:t>
            </w:r>
          </w:p>
        </w:tc>
        <w:tc>
          <w:tcPr>
            <w:tcW w:w="1559" w:type="dxa"/>
            <w:vMerge/>
            <w:tcBorders>
              <w:top w:val="single" w:sz="4" w:space="0" w:color="auto"/>
              <w:left w:val="single" w:sz="4" w:space="0" w:color="auto"/>
              <w:bottom w:val="single" w:sz="4" w:space="0" w:color="auto"/>
              <w:right w:val="single" w:sz="4" w:space="0" w:color="auto"/>
            </w:tcBorders>
            <w:vAlign w:val="center"/>
          </w:tcPr>
          <w:p w14:paraId="41E89228" w14:textId="77777777" w:rsidR="00931F4B" w:rsidRDefault="00931F4B" w:rsidP="00CB3DE3">
            <w:pPr>
              <w:spacing w:line="240" w:lineRule="exact"/>
              <w:rPr>
                <w:rFonts w:ascii="宋体" w:eastAsia="宋体" w:hAnsi="宋体"/>
                <w:sz w:val="18"/>
                <w:szCs w:val="18"/>
              </w:rPr>
            </w:pPr>
          </w:p>
        </w:tc>
      </w:tr>
      <w:tr w:rsidR="00931F4B" w14:paraId="631A3027" w14:textId="77777777" w:rsidTr="00CB3DE3">
        <w:trPr>
          <w:trHeight w:val="283"/>
          <w:jc w:val="center"/>
        </w:trPr>
        <w:tc>
          <w:tcPr>
            <w:tcW w:w="279" w:type="dxa"/>
            <w:vMerge/>
            <w:tcBorders>
              <w:right w:val="single" w:sz="4" w:space="0" w:color="auto"/>
            </w:tcBorders>
            <w:vAlign w:val="center"/>
          </w:tcPr>
          <w:p w14:paraId="1D2356CD" w14:textId="77777777" w:rsidR="00931F4B" w:rsidRDefault="00931F4B" w:rsidP="00CB3DE3">
            <w:pPr>
              <w:spacing w:line="240" w:lineRule="exact"/>
              <w:jc w:val="center"/>
              <w:rPr>
                <w:rFonts w:ascii="宋体" w:eastAsia="宋体" w:hAnsi="宋体"/>
                <w:b/>
                <w:bCs/>
                <w:sz w:val="18"/>
                <w:szCs w:val="18"/>
              </w:rPr>
            </w:pPr>
          </w:p>
        </w:tc>
        <w:tc>
          <w:tcPr>
            <w:tcW w:w="283" w:type="dxa"/>
            <w:vMerge/>
            <w:tcBorders>
              <w:top w:val="single" w:sz="4" w:space="0" w:color="auto"/>
              <w:left w:val="single" w:sz="4" w:space="0" w:color="auto"/>
              <w:bottom w:val="single" w:sz="4" w:space="0" w:color="auto"/>
              <w:right w:val="single" w:sz="4" w:space="0" w:color="auto"/>
            </w:tcBorders>
            <w:vAlign w:val="center"/>
          </w:tcPr>
          <w:p w14:paraId="6FC5AED1" w14:textId="77777777" w:rsidR="00931F4B" w:rsidRDefault="00931F4B" w:rsidP="00CB3DE3">
            <w:pPr>
              <w:spacing w:line="240" w:lineRule="exact"/>
              <w:ind w:leftChars="-66" w:left="-139"/>
              <w:rPr>
                <w:rFonts w:ascii="宋体" w:eastAsia="宋体" w:hAnsi="宋体"/>
                <w:b/>
                <w:bCs/>
                <w:sz w:val="18"/>
                <w:szCs w:val="18"/>
              </w:rPr>
            </w:pPr>
          </w:p>
        </w:tc>
        <w:tc>
          <w:tcPr>
            <w:tcW w:w="3261" w:type="dxa"/>
            <w:tcBorders>
              <w:top w:val="single" w:sz="4" w:space="0" w:color="auto"/>
              <w:left w:val="single" w:sz="4" w:space="0" w:color="auto"/>
              <w:bottom w:val="single" w:sz="4" w:space="0" w:color="auto"/>
              <w:right w:val="single" w:sz="4" w:space="0" w:color="auto"/>
            </w:tcBorders>
            <w:vAlign w:val="center"/>
          </w:tcPr>
          <w:p w14:paraId="0DD0788C"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英语</w:t>
            </w:r>
          </w:p>
        </w:tc>
        <w:tc>
          <w:tcPr>
            <w:tcW w:w="567" w:type="dxa"/>
            <w:tcBorders>
              <w:top w:val="single" w:sz="4" w:space="0" w:color="auto"/>
              <w:left w:val="single" w:sz="4" w:space="0" w:color="auto"/>
              <w:bottom w:val="single" w:sz="4" w:space="0" w:color="auto"/>
              <w:right w:val="single" w:sz="4" w:space="0" w:color="auto"/>
            </w:tcBorders>
            <w:vAlign w:val="center"/>
          </w:tcPr>
          <w:p w14:paraId="11AD46A3"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考试</w:t>
            </w:r>
          </w:p>
        </w:tc>
        <w:tc>
          <w:tcPr>
            <w:tcW w:w="850" w:type="dxa"/>
            <w:tcBorders>
              <w:top w:val="single" w:sz="4" w:space="0" w:color="auto"/>
              <w:left w:val="single" w:sz="4" w:space="0" w:color="auto"/>
              <w:bottom w:val="single" w:sz="4" w:space="0" w:color="auto"/>
              <w:right w:val="single" w:sz="4" w:space="0" w:color="auto"/>
            </w:tcBorders>
            <w:vAlign w:val="center"/>
          </w:tcPr>
          <w:p w14:paraId="3F7BA266"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tcBorders>
              <w:top w:val="single" w:sz="4" w:space="0" w:color="auto"/>
              <w:left w:val="single" w:sz="4" w:space="0" w:color="auto"/>
              <w:bottom w:val="single" w:sz="4" w:space="0" w:color="auto"/>
              <w:right w:val="single" w:sz="4" w:space="0" w:color="auto"/>
            </w:tcBorders>
            <w:vAlign w:val="center"/>
          </w:tcPr>
          <w:p w14:paraId="0511EBF7"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hint="eastAsia"/>
                <w:sz w:val="18"/>
                <w:szCs w:val="18"/>
              </w:rPr>
              <w:t>3</w:t>
            </w:r>
          </w:p>
        </w:tc>
        <w:tc>
          <w:tcPr>
            <w:tcW w:w="709" w:type="dxa"/>
            <w:tcBorders>
              <w:top w:val="single" w:sz="4" w:space="0" w:color="auto"/>
              <w:left w:val="single" w:sz="4" w:space="0" w:color="auto"/>
              <w:bottom w:val="single" w:sz="4" w:space="0" w:color="auto"/>
              <w:right w:val="single" w:sz="4" w:space="0" w:color="auto"/>
            </w:tcBorders>
            <w:vAlign w:val="center"/>
          </w:tcPr>
          <w:p w14:paraId="1B960C18"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64</w:t>
            </w:r>
          </w:p>
        </w:tc>
        <w:tc>
          <w:tcPr>
            <w:tcW w:w="567" w:type="dxa"/>
            <w:tcBorders>
              <w:top w:val="single" w:sz="4" w:space="0" w:color="auto"/>
              <w:left w:val="single" w:sz="4" w:space="0" w:color="auto"/>
              <w:bottom w:val="single" w:sz="4" w:space="0" w:color="auto"/>
              <w:right w:val="single" w:sz="4" w:space="0" w:color="auto"/>
            </w:tcBorders>
            <w:vAlign w:val="center"/>
          </w:tcPr>
          <w:p w14:paraId="665AB262"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hint="eastAsia"/>
                <w:sz w:val="18"/>
                <w:szCs w:val="18"/>
              </w:rPr>
              <w:t>1</w:t>
            </w:r>
          </w:p>
        </w:tc>
        <w:tc>
          <w:tcPr>
            <w:tcW w:w="567" w:type="dxa"/>
            <w:vMerge/>
            <w:tcBorders>
              <w:top w:val="single" w:sz="4" w:space="0" w:color="auto"/>
              <w:left w:val="single" w:sz="4" w:space="0" w:color="auto"/>
              <w:bottom w:val="single" w:sz="4" w:space="0" w:color="auto"/>
              <w:right w:val="single" w:sz="4" w:space="0" w:color="auto"/>
            </w:tcBorders>
            <w:vAlign w:val="center"/>
          </w:tcPr>
          <w:p w14:paraId="407A463F"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tcBorders>
              <w:top w:val="single" w:sz="4" w:space="0" w:color="auto"/>
              <w:left w:val="single" w:sz="4" w:space="0" w:color="auto"/>
              <w:bottom w:val="single" w:sz="4" w:space="0" w:color="auto"/>
              <w:right w:val="single" w:sz="4" w:space="0" w:color="auto"/>
            </w:tcBorders>
            <w:vAlign w:val="center"/>
          </w:tcPr>
          <w:p w14:paraId="2DE5C743" w14:textId="77777777" w:rsidR="00931F4B" w:rsidRDefault="00000000" w:rsidP="00CB3DE3">
            <w:pPr>
              <w:spacing w:line="240" w:lineRule="exact"/>
              <w:rPr>
                <w:rFonts w:ascii="宋体" w:eastAsia="宋体" w:hAnsi="宋体"/>
                <w:sz w:val="18"/>
                <w:szCs w:val="18"/>
              </w:rPr>
            </w:pPr>
            <w:r>
              <w:rPr>
                <w:rFonts w:ascii="宋体" w:eastAsia="宋体" w:hAnsi="宋体" w:hint="eastAsia"/>
                <w:sz w:val="18"/>
                <w:szCs w:val="18"/>
              </w:rPr>
              <w:t>外国语学院</w:t>
            </w:r>
          </w:p>
        </w:tc>
      </w:tr>
      <w:tr w:rsidR="00931F4B" w14:paraId="20F0DC08" w14:textId="77777777" w:rsidTr="00CB3DE3">
        <w:trPr>
          <w:trHeight w:val="340"/>
          <w:jc w:val="center"/>
        </w:trPr>
        <w:tc>
          <w:tcPr>
            <w:tcW w:w="279" w:type="dxa"/>
            <w:vMerge/>
            <w:vAlign w:val="center"/>
          </w:tcPr>
          <w:p w14:paraId="7EB627B3" w14:textId="77777777" w:rsidR="00931F4B" w:rsidRDefault="00931F4B" w:rsidP="00CB3DE3">
            <w:pPr>
              <w:spacing w:line="240" w:lineRule="exact"/>
              <w:jc w:val="center"/>
              <w:rPr>
                <w:rFonts w:ascii="宋体" w:eastAsia="宋体" w:hAnsi="宋体"/>
                <w:sz w:val="18"/>
                <w:szCs w:val="18"/>
              </w:rPr>
            </w:pPr>
          </w:p>
        </w:tc>
        <w:tc>
          <w:tcPr>
            <w:tcW w:w="283" w:type="dxa"/>
            <w:vMerge w:val="restart"/>
            <w:tcBorders>
              <w:top w:val="single" w:sz="4" w:space="0" w:color="auto"/>
            </w:tcBorders>
            <w:vAlign w:val="center"/>
          </w:tcPr>
          <w:p w14:paraId="2D1DEE92" w14:textId="77777777" w:rsidR="00931F4B" w:rsidRDefault="00000000" w:rsidP="00CB3DE3">
            <w:pPr>
              <w:spacing w:line="240" w:lineRule="exact"/>
              <w:ind w:leftChars="-66" w:left="-139" w:rightChars="-52" w:right="-109"/>
              <w:jc w:val="center"/>
              <w:rPr>
                <w:rFonts w:ascii="宋体" w:eastAsia="宋体" w:hAnsi="宋体"/>
                <w:sz w:val="18"/>
                <w:szCs w:val="18"/>
              </w:rPr>
            </w:pPr>
            <w:r>
              <w:rPr>
                <w:rFonts w:ascii="宋体" w:eastAsia="宋体" w:hAnsi="宋体" w:hint="eastAsia"/>
                <w:sz w:val="18"/>
                <w:szCs w:val="18"/>
              </w:rPr>
              <w:t>基础课</w:t>
            </w:r>
          </w:p>
        </w:tc>
        <w:tc>
          <w:tcPr>
            <w:tcW w:w="3261" w:type="dxa"/>
            <w:tcBorders>
              <w:top w:val="single" w:sz="4" w:space="0" w:color="auto"/>
            </w:tcBorders>
            <w:vAlign w:val="center"/>
          </w:tcPr>
          <w:p w14:paraId="70562A48"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法理学研究</w:t>
            </w:r>
          </w:p>
        </w:tc>
        <w:tc>
          <w:tcPr>
            <w:tcW w:w="567" w:type="dxa"/>
            <w:tcBorders>
              <w:top w:val="single" w:sz="4" w:space="0" w:color="auto"/>
            </w:tcBorders>
            <w:vAlign w:val="center"/>
          </w:tcPr>
          <w:p w14:paraId="34A104CB"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tcBorders>
              <w:top w:val="single" w:sz="4" w:space="0" w:color="auto"/>
            </w:tcBorders>
            <w:vAlign w:val="center"/>
          </w:tcPr>
          <w:p w14:paraId="2041A44F"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tcBorders>
              <w:top w:val="single" w:sz="4" w:space="0" w:color="auto"/>
            </w:tcBorders>
            <w:vAlign w:val="center"/>
          </w:tcPr>
          <w:p w14:paraId="114925E5"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sz w:val="18"/>
                <w:szCs w:val="18"/>
              </w:rPr>
              <w:t>2</w:t>
            </w:r>
          </w:p>
        </w:tc>
        <w:tc>
          <w:tcPr>
            <w:tcW w:w="709" w:type="dxa"/>
            <w:tcBorders>
              <w:top w:val="single" w:sz="4" w:space="0" w:color="auto"/>
            </w:tcBorders>
            <w:vAlign w:val="center"/>
          </w:tcPr>
          <w:p w14:paraId="3E3F88B3" w14:textId="77777777" w:rsidR="00931F4B" w:rsidRDefault="00000000" w:rsidP="00CB3DE3">
            <w:pPr>
              <w:spacing w:line="240" w:lineRule="exact"/>
              <w:jc w:val="center"/>
              <w:rPr>
                <w:rFonts w:ascii="宋体" w:eastAsia="宋体" w:hAnsi="宋体"/>
                <w:sz w:val="18"/>
                <w:szCs w:val="18"/>
              </w:rPr>
            </w:pPr>
            <w:r>
              <w:rPr>
                <w:rFonts w:ascii="宋体" w:eastAsia="宋体" w:hAnsi="宋体"/>
                <w:sz w:val="18"/>
                <w:szCs w:val="18"/>
              </w:rPr>
              <w:t>32</w:t>
            </w:r>
          </w:p>
        </w:tc>
        <w:tc>
          <w:tcPr>
            <w:tcW w:w="567" w:type="dxa"/>
            <w:tcBorders>
              <w:top w:val="single" w:sz="4" w:space="0" w:color="auto"/>
            </w:tcBorders>
            <w:vAlign w:val="center"/>
          </w:tcPr>
          <w:p w14:paraId="266C11F2"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hint="eastAsia"/>
                <w:sz w:val="18"/>
                <w:szCs w:val="18"/>
              </w:rPr>
              <w:t>1</w:t>
            </w:r>
          </w:p>
        </w:tc>
        <w:tc>
          <w:tcPr>
            <w:tcW w:w="567" w:type="dxa"/>
            <w:vMerge w:val="restart"/>
            <w:tcBorders>
              <w:top w:val="single" w:sz="4" w:space="0" w:color="auto"/>
            </w:tcBorders>
            <w:vAlign w:val="center"/>
          </w:tcPr>
          <w:p w14:paraId="1AF93F5E"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sz w:val="18"/>
                <w:szCs w:val="18"/>
              </w:rPr>
              <w:t>6</w:t>
            </w:r>
          </w:p>
        </w:tc>
        <w:tc>
          <w:tcPr>
            <w:tcW w:w="1559" w:type="dxa"/>
            <w:vMerge w:val="restart"/>
            <w:tcBorders>
              <w:top w:val="single" w:sz="4" w:space="0" w:color="auto"/>
            </w:tcBorders>
            <w:vAlign w:val="center"/>
          </w:tcPr>
          <w:p w14:paraId="6700B371" w14:textId="77777777" w:rsidR="00931F4B" w:rsidRDefault="00000000" w:rsidP="00CB3DE3">
            <w:pPr>
              <w:spacing w:line="240" w:lineRule="exact"/>
              <w:rPr>
                <w:rFonts w:ascii="宋体" w:eastAsia="宋体" w:hAnsi="宋体"/>
                <w:sz w:val="18"/>
                <w:szCs w:val="18"/>
              </w:rPr>
            </w:pPr>
            <w:r>
              <w:rPr>
                <w:rFonts w:ascii="宋体" w:eastAsia="宋体" w:hAnsi="宋体" w:hint="eastAsia"/>
                <w:sz w:val="18"/>
                <w:szCs w:val="18"/>
              </w:rPr>
              <w:t>法学院</w:t>
            </w:r>
          </w:p>
        </w:tc>
      </w:tr>
      <w:tr w:rsidR="00931F4B" w14:paraId="3D7680B4" w14:textId="77777777" w:rsidTr="00CB3DE3">
        <w:trPr>
          <w:trHeight w:val="340"/>
          <w:jc w:val="center"/>
        </w:trPr>
        <w:tc>
          <w:tcPr>
            <w:tcW w:w="279" w:type="dxa"/>
            <w:vMerge/>
            <w:vAlign w:val="center"/>
          </w:tcPr>
          <w:p w14:paraId="5335DA8C"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540E1D2D" w14:textId="77777777" w:rsidR="00931F4B" w:rsidRDefault="00931F4B" w:rsidP="00CB3DE3">
            <w:pPr>
              <w:spacing w:line="240" w:lineRule="exact"/>
              <w:ind w:leftChars="-66" w:left="-139"/>
              <w:jc w:val="center"/>
              <w:rPr>
                <w:rFonts w:ascii="宋体" w:eastAsia="宋体" w:hAnsi="宋体"/>
                <w:sz w:val="18"/>
                <w:szCs w:val="18"/>
              </w:rPr>
            </w:pPr>
          </w:p>
        </w:tc>
        <w:tc>
          <w:tcPr>
            <w:tcW w:w="3261" w:type="dxa"/>
            <w:vAlign w:val="center"/>
          </w:tcPr>
          <w:p w14:paraId="3C822BE7"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法学前沿</w:t>
            </w:r>
          </w:p>
        </w:tc>
        <w:tc>
          <w:tcPr>
            <w:tcW w:w="567" w:type="dxa"/>
            <w:vAlign w:val="center"/>
          </w:tcPr>
          <w:p w14:paraId="68DB0D9D"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36A631ED"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20D62E89"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sz w:val="18"/>
                <w:szCs w:val="18"/>
              </w:rPr>
              <w:t>2</w:t>
            </w:r>
          </w:p>
        </w:tc>
        <w:tc>
          <w:tcPr>
            <w:tcW w:w="709" w:type="dxa"/>
            <w:vAlign w:val="center"/>
          </w:tcPr>
          <w:p w14:paraId="53C404A7" w14:textId="77777777" w:rsidR="00931F4B" w:rsidRDefault="00000000" w:rsidP="00CB3DE3">
            <w:pPr>
              <w:spacing w:line="240" w:lineRule="exact"/>
              <w:jc w:val="center"/>
              <w:rPr>
                <w:rFonts w:ascii="宋体" w:eastAsia="宋体" w:hAnsi="宋体"/>
                <w:sz w:val="18"/>
                <w:szCs w:val="18"/>
              </w:rPr>
            </w:pPr>
            <w:r>
              <w:rPr>
                <w:rFonts w:ascii="宋体" w:eastAsia="宋体" w:hAnsi="宋体"/>
                <w:sz w:val="18"/>
                <w:szCs w:val="18"/>
              </w:rPr>
              <w:t>32</w:t>
            </w:r>
          </w:p>
        </w:tc>
        <w:tc>
          <w:tcPr>
            <w:tcW w:w="567" w:type="dxa"/>
            <w:vAlign w:val="center"/>
          </w:tcPr>
          <w:p w14:paraId="21F34E11"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0E069C06" w14:textId="77777777" w:rsidR="00931F4B" w:rsidRDefault="00931F4B" w:rsidP="00CB3DE3">
            <w:pPr>
              <w:spacing w:line="240" w:lineRule="exact"/>
              <w:jc w:val="center"/>
              <w:rPr>
                <w:rFonts w:ascii="宋体" w:eastAsia="宋体" w:hAnsi="宋体"/>
                <w:sz w:val="18"/>
                <w:szCs w:val="18"/>
              </w:rPr>
            </w:pPr>
          </w:p>
        </w:tc>
        <w:tc>
          <w:tcPr>
            <w:tcW w:w="1559" w:type="dxa"/>
            <w:vMerge/>
            <w:vAlign w:val="center"/>
          </w:tcPr>
          <w:p w14:paraId="2E9C4E59" w14:textId="77777777" w:rsidR="00931F4B" w:rsidRDefault="00931F4B" w:rsidP="00CB3DE3">
            <w:pPr>
              <w:spacing w:line="240" w:lineRule="exact"/>
              <w:rPr>
                <w:rFonts w:ascii="宋体" w:eastAsia="宋体" w:hAnsi="宋体"/>
                <w:sz w:val="18"/>
                <w:szCs w:val="18"/>
              </w:rPr>
            </w:pPr>
          </w:p>
        </w:tc>
      </w:tr>
      <w:tr w:rsidR="00931F4B" w14:paraId="1C984B8D" w14:textId="77777777" w:rsidTr="00CB3DE3">
        <w:trPr>
          <w:trHeight w:val="340"/>
          <w:jc w:val="center"/>
        </w:trPr>
        <w:tc>
          <w:tcPr>
            <w:tcW w:w="279" w:type="dxa"/>
            <w:vMerge/>
            <w:vAlign w:val="center"/>
          </w:tcPr>
          <w:p w14:paraId="0634411A"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1DB22F68" w14:textId="77777777" w:rsidR="00931F4B" w:rsidRDefault="00931F4B" w:rsidP="00CB3DE3">
            <w:pPr>
              <w:spacing w:line="240" w:lineRule="exact"/>
              <w:ind w:leftChars="-66" w:left="-139"/>
              <w:jc w:val="center"/>
              <w:rPr>
                <w:rFonts w:ascii="宋体" w:eastAsia="宋体" w:hAnsi="宋体"/>
                <w:sz w:val="18"/>
                <w:szCs w:val="18"/>
              </w:rPr>
            </w:pPr>
          </w:p>
        </w:tc>
        <w:tc>
          <w:tcPr>
            <w:tcW w:w="3261" w:type="dxa"/>
            <w:vAlign w:val="center"/>
          </w:tcPr>
          <w:p w14:paraId="57D15BA8"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sz w:val="18"/>
                <w:szCs w:val="18"/>
              </w:rPr>
              <w:t>法律英语</w:t>
            </w:r>
          </w:p>
        </w:tc>
        <w:tc>
          <w:tcPr>
            <w:tcW w:w="567" w:type="dxa"/>
            <w:vAlign w:val="center"/>
          </w:tcPr>
          <w:p w14:paraId="15B622B0"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075D6793"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255B1745"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sz w:val="18"/>
                <w:szCs w:val="18"/>
              </w:rPr>
              <w:t>2</w:t>
            </w:r>
          </w:p>
        </w:tc>
        <w:tc>
          <w:tcPr>
            <w:tcW w:w="709" w:type="dxa"/>
            <w:vAlign w:val="center"/>
          </w:tcPr>
          <w:p w14:paraId="329873A1" w14:textId="77777777" w:rsidR="00931F4B" w:rsidRDefault="00000000" w:rsidP="00CB3DE3">
            <w:pPr>
              <w:spacing w:line="240" w:lineRule="exact"/>
              <w:jc w:val="center"/>
              <w:rPr>
                <w:rFonts w:ascii="宋体" w:eastAsia="宋体" w:hAnsi="宋体"/>
                <w:sz w:val="18"/>
                <w:szCs w:val="18"/>
              </w:rPr>
            </w:pPr>
            <w:r>
              <w:rPr>
                <w:rFonts w:ascii="宋体" w:eastAsia="宋体" w:hAnsi="宋体"/>
                <w:sz w:val="18"/>
                <w:szCs w:val="18"/>
              </w:rPr>
              <w:t>32</w:t>
            </w:r>
          </w:p>
        </w:tc>
        <w:tc>
          <w:tcPr>
            <w:tcW w:w="567" w:type="dxa"/>
            <w:vAlign w:val="center"/>
          </w:tcPr>
          <w:p w14:paraId="1D98BEDB"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07DEA975" w14:textId="77777777" w:rsidR="00931F4B" w:rsidRDefault="00931F4B" w:rsidP="00CB3DE3">
            <w:pPr>
              <w:spacing w:line="240" w:lineRule="exact"/>
              <w:jc w:val="center"/>
              <w:rPr>
                <w:rFonts w:ascii="宋体" w:eastAsia="宋体" w:hAnsi="宋体"/>
                <w:sz w:val="18"/>
                <w:szCs w:val="18"/>
              </w:rPr>
            </w:pPr>
          </w:p>
        </w:tc>
        <w:tc>
          <w:tcPr>
            <w:tcW w:w="1559" w:type="dxa"/>
            <w:vMerge/>
            <w:vAlign w:val="center"/>
          </w:tcPr>
          <w:p w14:paraId="0417B570" w14:textId="77777777" w:rsidR="00931F4B" w:rsidRDefault="00931F4B" w:rsidP="00CB3DE3">
            <w:pPr>
              <w:spacing w:line="240" w:lineRule="exact"/>
              <w:rPr>
                <w:rFonts w:ascii="宋体" w:eastAsia="宋体" w:hAnsi="宋体"/>
                <w:sz w:val="18"/>
                <w:szCs w:val="18"/>
              </w:rPr>
            </w:pPr>
          </w:p>
        </w:tc>
      </w:tr>
      <w:tr w:rsidR="00931F4B" w14:paraId="51F6078E" w14:textId="77777777" w:rsidTr="00CB3DE3">
        <w:trPr>
          <w:trHeight w:val="340"/>
          <w:jc w:val="center"/>
        </w:trPr>
        <w:tc>
          <w:tcPr>
            <w:tcW w:w="279" w:type="dxa"/>
            <w:vMerge/>
            <w:vAlign w:val="center"/>
          </w:tcPr>
          <w:p w14:paraId="19972D1A" w14:textId="77777777" w:rsidR="00931F4B" w:rsidRDefault="00931F4B" w:rsidP="00CB3DE3">
            <w:pPr>
              <w:spacing w:line="240" w:lineRule="exact"/>
              <w:jc w:val="center"/>
              <w:rPr>
                <w:rFonts w:ascii="宋体" w:eastAsia="宋体" w:hAnsi="宋体"/>
                <w:sz w:val="18"/>
                <w:szCs w:val="18"/>
              </w:rPr>
            </w:pPr>
          </w:p>
        </w:tc>
        <w:tc>
          <w:tcPr>
            <w:tcW w:w="283" w:type="dxa"/>
            <w:vMerge w:val="restart"/>
            <w:vAlign w:val="center"/>
          </w:tcPr>
          <w:p w14:paraId="57A9FFDB" w14:textId="77777777" w:rsidR="00931F4B" w:rsidRDefault="00000000" w:rsidP="00CB3DE3">
            <w:pPr>
              <w:spacing w:line="240" w:lineRule="exact"/>
              <w:ind w:leftChars="-66" w:left="-139" w:rightChars="-52" w:right="-109"/>
              <w:jc w:val="center"/>
              <w:rPr>
                <w:rFonts w:ascii="宋体" w:eastAsia="宋体" w:hAnsi="宋体"/>
                <w:sz w:val="18"/>
                <w:szCs w:val="18"/>
              </w:rPr>
            </w:pPr>
            <w:r>
              <w:rPr>
                <w:rFonts w:ascii="宋体" w:eastAsia="宋体" w:hAnsi="宋体" w:hint="eastAsia"/>
                <w:sz w:val="18"/>
                <w:szCs w:val="18"/>
              </w:rPr>
              <w:t>专业课</w:t>
            </w:r>
          </w:p>
        </w:tc>
        <w:tc>
          <w:tcPr>
            <w:tcW w:w="3261" w:type="dxa"/>
            <w:vAlign w:val="center"/>
          </w:tcPr>
          <w:p w14:paraId="2FC9645A"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cs="宋体" w:hint="eastAsia"/>
                <w:bCs/>
                <w:sz w:val="18"/>
                <w:szCs w:val="18"/>
              </w:rPr>
              <w:t>中国法律史</w:t>
            </w:r>
          </w:p>
        </w:tc>
        <w:tc>
          <w:tcPr>
            <w:tcW w:w="567" w:type="dxa"/>
            <w:vAlign w:val="center"/>
          </w:tcPr>
          <w:p w14:paraId="5C1BAAD5"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2C759AED"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6C53F01"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sz w:val="18"/>
                <w:szCs w:val="18"/>
              </w:rPr>
              <w:t>2</w:t>
            </w:r>
          </w:p>
        </w:tc>
        <w:tc>
          <w:tcPr>
            <w:tcW w:w="709" w:type="dxa"/>
            <w:vAlign w:val="center"/>
          </w:tcPr>
          <w:p w14:paraId="480ED916"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32</w:t>
            </w:r>
          </w:p>
        </w:tc>
        <w:tc>
          <w:tcPr>
            <w:tcW w:w="567" w:type="dxa"/>
            <w:vAlign w:val="center"/>
          </w:tcPr>
          <w:p w14:paraId="7CAB0505"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cs="宋体" w:hint="eastAsia"/>
                <w:bCs/>
                <w:sz w:val="18"/>
                <w:szCs w:val="18"/>
              </w:rPr>
              <w:t>1</w:t>
            </w:r>
          </w:p>
        </w:tc>
        <w:tc>
          <w:tcPr>
            <w:tcW w:w="567" w:type="dxa"/>
            <w:vMerge w:val="restart"/>
            <w:vAlign w:val="center"/>
          </w:tcPr>
          <w:p w14:paraId="47EC7D76"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sz w:val="18"/>
                <w:szCs w:val="18"/>
              </w:rPr>
              <w:t>7</w:t>
            </w:r>
          </w:p>
        </w:tc>
        <w:tc>
          <w:tcPr>
            <w:tcW w:w="1559" w:type="dxa"/>
            <w:vMerge w:val="restart"/>
            <w:vAlign w:val="center"/>
          </w:tcPr>
          <w:p w14:paraId="56960064"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法学院</w:t>
            </w:r>
          </w:p>
          <w:p w14:paraId="5399E514"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w:t>
            </w:r>
            <w:r>
              <w:rPr>
                <w:rFonts w:ascii="宋体" w:eastAsia="宋体" w:hAnsi="宋体" w:cs="宋体" w:hint="eastAsia"/>
                <w:bCs/>
                <w:sz w:val="18"/>
                <w:szCs w:val="18"/>
              </w:rPr>
              <w:t>法学理论</w:t>
            </w:r>
            <w:r>
              <w:rPr>
                <w:rFonts w:ascii="宋体" w:eastAsia="宋体" w:hAnsi="宋体"/>
                <w:sz w:val="18"/>
                <w:szCs w:val="18"/>
              </w:rPr>
              <w:t>)</w:t>
            </w:r>
          </w:p>
        </w:tc>
      </w:tr>
      <w:tr w:rsidR="00931F4B" w14:paraId="6250B879" w14:textId="77777777" w:rsidTr="00CB3DE3">
        <w:trPr>
          <w:trHeight w:val="340"/>
          <w:jc w:val="center"/>
        </w:trPr>
        <w:tc>
          <w:tcPr>
            <w:tcW w:w="279" w:type="dxa"/>
            <w:vMerge/>
            <w:vAlign w:val="center"/>
          </w:tcPr>
          <w:p w14:paraId="668CC3E0"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41435ACA"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4FFEDF3C" w14:textId="77777777" w:rsidR="00931F4B" w:rsidRDefault="00000000" w:rsidP="00CB3DE3">
            <w:pPr>
              <w:spacing w:line="240" w:lineRule="exact"/>
              <w:ind w:leftChars="-40" w:left="-84" w:rightChars="-60" w:right="-126"/>
              <w:jc w:val="left"/>
              <w:rPr>
                <w:rFonts w:ascii="宋体" w:eastAsia="宋体" w:hAnsi="宋体" w:cs="宋体"/>
                <w:bCs/>
                <w:sz w:val="18"/>
                <w:szCs w:val="18"/>
              </w:rPr>
            </w:pPr>
            <w:r>
              <w:rPr>
                <w:rFonts w:ascii="宋体" w:eastAsia="宋体" w:hAnsi="宋体" w:cs="宋体" w:hint="eastAsia"/>
                <w:bCs/>
                <w:sz w:val="18"/>
                <w:szCs w:val="18"/>
              </w:rPr>
              <w:t>外国法律史</w:t>
            </w:r>
          </w:p>
        </w:tc>
        <w:tc>
          <w:tcPr>
            <w:tcW w:w="567" w:type="dxa"/>
            <w:vAlign w:val="center"/>
          </w:tcPr>
          <w:p w14:paraId="7FC6D131"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0954412F"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00556FA3"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hint="eastAsia"/>
                <w:sz w:val="18"/>
                <w:szCs w:val="18"/>
              </w:rPr>
              <w:t>2</w:t>
            </w:r>
          </w:p>
        </w:tc>
        <w:tc>
          <w:tcPr>
            <w:tcW w:w="709" w:type="dxa"/>
            <w:vAlign w:val="center"/>
          </w:tcPr>
          <w:p w14:paraId="68A85F3C"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1E5A6248"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0C793216"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Merge/>
            <w:vAlign w:val="center"/>
          </w:tcPr>
          <w:p w14:paraId="208325E0" w14:textId="77777777" w:rsidR="00931F4B" w:rsidRDefault="00931F4B" w:rsidP="00CB3DE3">
            <w:pPr>
              <w:widowControl/>
              <w:spacing w:line="240" w:lineRule="exact"/>
              <w:rPr>
                <w:rFonts w:ascii="宋体" w:eastAsia="宋体" w:hAnsi="宋体"/>
                <w:sz w:val="18"/>
                <w:szCs w:val="18"/>
              </w:rPr>
            </w:pPr>
          </w:p>
        </w:tc>
      </w:tr>
      <w:tr w:rsidR="00931F4B" w14:paraId="09F0201B" w14:textId="77777777" w:rsidTr="00CB3DE3">
        <w:trPr>
          <w:trHeight w:val="340"/>
          <w:jc w:val="center"/>
        </w:trPr>
        <w:tc>
          <w:tcPr>
            <w:tcW w:w="279" w:type="dxa"/>
            <w:vMerge/>
            <w:vAlign w:val="center"/>
          </w:tcPr>
          <w:p w14:paraId="4DC1D957"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20BBC137"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5DF00FF4"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cs="宋体" w:hint="eastAsia"/>
                <w:bCs/>
                <w:sz w:val="18"/>
                <w:szCs w:val="18"/>
              </w:rPr>
              <w:t>比较法学研究</w:t>
            </w:r>
          </w:p>
        </w:tc>
        <w:tc>
          <w:tcPr>
            <w:tcW w:w="567" w:type="dxa"/>
            <w:vAlign w:val="center"/>
          </w:tcPr>
          <w:p w14:paraId="5DA0ED96"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01C78D8E"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5F8E2FF0"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hint="eastAsia"/>
                <w:sz w:val="18"/>
                <w:szCs w:val="18"/>
              </w:rPr>
              <w:t>3</w:t>
            </w:r>
          </w:p>
        </w:tc>
        <w:tc>
          <w:tcPr>
            <w:tcW w:w="709" w:type="dxa"/>
            <w:vAlign w:val="center"/>
          </w:tcPr>
          <w:p w14:paraId="6CD20299"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hint="eastAsia"/>
                <w:sz w:val="18"/>
                <w:szCs w:val="18"/>
              </w:rPr>
              <w:t>48</w:t>
            </w:r>
          </w:p>
        </w:tc>
        <w:tc>
          <w:tcPr>
            <w:tcW w:w="567" w:type="dxa"/>
            <w:vAlign w:val="center"/>
          </w:tcPr>
          <w:p w14:paraId="4FBA9474"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cs="宋体" w:hint="eastAsia"/>
                <w:bCs/>
                <w:sz w:val="18"/>
                <w:szCs w:val="18"/>
              </w:rPr>
              <w:t>2</w:t>
            </w:r>
          </w:p>
        </w:tc>
        <w:tc>
          <w:tcPr>
            <w:tcW w:w="567" w:type="dxa"/>
            <w:vMerge/>
            <w:vAlign w:val="center"/>
          </w:tcPr>
          <w:p w14:paraId="43DDFD22"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Merge/>
            <w:vAlign w:val="center"/>
          </w:tcPr>
          <w:p w14:paraId="3644D6C5" w14:textId="77777777" w:rsidR="00931F4B" w:rsidRDefault="00931F4B" w:rsidP="00CB3DE3">
            <w:pPr>
              <w:widowControl/>
              <w:spacing w:line="240" w:lineRule="exact"/>
              <w:rPr>
                <w:rFonts w:ascii="宋体" w:eastAsia="宋体" w:hAnsi="宋体"/>
                <w:sz w:val="18"/>
                <w:szCs w:val="18"/>
              </w:rPr>
            </w:pPr>
          </w:p>
        </w:tc>
      </w:tr>
      <w:tr w:rsidR="00931F4B" w14:paraId="261482CB" w14:textId="77777777" w:rsidTr="00CB3DE3">
        <w:trPr>
          <w:trHeight w:val="340"/>
          <w:jc w:val="center"/>
        </w:trPr>
        <w:tc>
          <w:tcPr>
            <w:tcW w:w="279" w:type="dxa"/>
            <w:vMerge/>
            <w:vAlign w:val="center"/>
          </w:tcPr>
          <w:p w14:paraId="5C0C6BCC"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63904F98"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324A55EF"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sz w:val="18"/>
                <w:szCs w:val="18"/>
              </w:rPr>
              <w:t>行政诉讼法学研究</w:t>
            </w:r>
          </w:p>
        </w:tc>
        <w:tc>
          <w:tcPr>
            <w:tcW w:w="567" w:type="dxa"/>
            <w:vAlign w:val="center"/>
          </w:tcPr>
          <w:p w14:paraId="68CF71E3"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7950F6EA"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21D6CF7"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sz w:val="18"/>
                <w:szCs w:val="18"/>
              </w:rPr>
              <w:t>2</w:t>
            </w:r>
          </w:p>
        </w:tc>
        <w:tc>
          <w:tcPr>
            <w:tcW w:w="709" w:type="dxa"/>
            <w:vAlign w:val="center"/>
          </w:tcPr>
          <w:p w14:paraId="2DEA003F"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32</w:t>
            </w:r>
          </w:p>
        </w:tc>
        <w:tc>
          <w:tcPr>
            <w:tcW w:w="567" w:type="dxa"/>
            <w:vAlign w:val="center"/>
          </w:tcPr>
          <w:p w14:paraId="0518336D"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cs="宋体" w:hint="eastAsia"/>
                <w:bCs/>
                <w:sz w:val="18"/>
                <w:szCs w:val="18"/>
              </w:rPr>
              <w:t>1</w:t>
            </w:r>
          </w:p>
        </w:tc>
        <w:tc>
          <w:tcPr>
            <w:tcW w:w="567" w:type="dxa"/>
            <w:vMerge w:val="restart"/>
            <w:vAlign w:val="center"/>
          </w:tcPr>
          <w:p w14:paraId="0C799B77"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sz w:val="18"/>
                <w:szCs w:val="18"/>
              </w:rPr>
              <w:t>7</w:t>
            </w:r>
          </w:p>
        </w:tc>
        <w:tc>
          <w:tcPr>
            <w:tcW w:w="1559" w:type="dxa"/>
            <w:vMerge w:val="restart"/>
            <w:vAlign w:val="center"/>
          </w:tcPr>
          <w:p w14:paraId="304DE6EB"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法学院</w:t>
            </w:r>
          </w:p>
          <w:p w14:paraId="37A0922C"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w:t>
            </w:r>
            <w:r>
              <w:rPr>
                <w:rFonts w:ascii="宋体" w:eastAsia="宋体" w:hAnsi="宋体"/>
                <w:sz w:val="18"/>
                <w:szCs w:val="18"/>
              </w:rPr>
              <w:t>诉讼法学)</w:t>
            </w:r>
          </w:p>
        </w:tc>
      </w:tr>
      <w:tr w:rsidR="00931F4B" w14:paraId="20E174E0" w14:textId="77777777" w:rsidTr="00CB3DE3">
        <w:trPr>
          <w:trHeight w:val="340"/>
          <w:jc w:val="center"/>
        </w:trPr>
        <w:tc>
          <w:tcPr>
            <w:tcW w:w="279" w:type="dxa"/>
            <w:vMerge/>
            <w:vAlign w:val="center"/>
          </w:tcPr>
          <w:p w14:paraId="7BEA734B"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6C56045F"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3AF2A1BB" w14:textId="77777777" w:rsidR="00931F4B" w:rsidRDefault="00000000" w:rsidP="00CB3DE3">
            <w:pPr>
              <w:spacing w:line="240" w:lineRule="exact"/>
              <w:ind w:leftChars="-40" w:left="-84" w:rightChars="-60" w:right="-126"/>
              <w:jc w:val="left"/>
              <w:rPr>
                <w:rFonts w:ascii="宋体" w:eastAsia="宋体" w:hAnsi="宋体" w:cs="宋体"/>
                <w:bCs/>
                <w:sz w:val="18"/>
                <w:szCs w:val="18"/>
              </w:rPr>
            </w:pPr>
            <w:r>
              <w:rPr>
                <w:rFonts w:ascii="宋体" w:eastAsia="宋体" w:hAnsi="宋体" w:cs="宋体" w:hint="eastAsia"/>
                <w:bCs/>
                <w:sz w:val="18"/>
                <w:szCs w:val="18"/>
              </w:rPr>
              <w:t>刑事诉讼法学研究</w:t>
            </w:r>
          </w:p>
        </w:tc>
        <w:tc>
          <w:tcPr>
            <w:tcW w:w="567" w:type="dxa"/>
            <w:vAlign w:val="center"/>
          </w:tcPr>
          <w:p w14:paraId="09334819"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0F618D4C"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2C766883" w14:textId="77777777" w:rsidR="00931F4B" w:rsidRDefault="00000000" w:rsidP="00CB3DE3">
            <w:pPr>
              <w:spacing w:line="240" w:lineRule="exact"/>
              <w:ind w:leftChars="-50" w:left="-105" w:rightChars="-48" w:right="-101"/>
              <w:jc w:val="center"/>
              <w:rPr>
                <w:rFonts w:ascii="宋体" w:eastAsia="宋体" w:hAnsi="宋体" w:cs="宋体"/>
                <w:sz w:val="18"/>
                <w:szCs w:val="18"/>
              </w:rPr>
            </w:pPr>
            <w:r>
              <w:rPr>
                <w:rFonts w:ascii="宋体" w:eastAsia="宋体" w:hAnsi="宋体" w:cs="宋体" w:hint="eastAsia"/>
                <w:sz w:val="18"/>
                <w:szCs w:val="18"/>
              </w:rPr>
              <w:t>3</w:t>
            </w:r>
          </w:p>
        </w:tc>
        <w:tc>
          <w:tcPr>
            <w:tcW w:w="709" w:type="dxa"/>
            <w:vAlign w:val="center"/>
          </w:tcPr>
          <w:p w14:paraId="55944381" w14:textId="77777777" w:rsidR="00931F4B" w:rsidRDefault="00000000" w:rsidP="00CB3DE3">
            <w:pPr>
              <w:spacing w:line="240" w:lineRule="exact"/>
              <w:jc w:val="center"/>
              <w:rPr>
                <w:rFonts w:ascii="宋体" w:eastAsia="宋体" w:hAnsi="宋体" w:cs="宋体"/>
                <w:sz w:val="18"/>
                <w:szCs w:val="18"/>
              </w:rPr>
            </w:pPr>
            <w:r>
              <w:rPr>
                <w:rFonts w:ascii="宋体" w:eastAsia="宋体" w:hAnsi="宋体" w:cs="宋体"/>
                <w:sz w:val="18"/>
                <w:szCs w:val="18"/>
              </w:rPr>
              <w:t>48</w:t>
            </w:r>
          </w:p>
        </w:tc>
        <w:tc>
          <w:tcPr>
            <w:tcW w:w="567" w:type="dxa"/>
            <w:vAlign w:val="center"/>
          </w:tcPr>
          <w:p w14:paraId="33EE8481" w14:textId="77777777" w:rsidR="00931F4B" w:rsidRDefault="00000000" w:rsidP="00CB3DE3">
            <w:pPr>
              <w:spacing w:line="240" w:lineRule="exact"/>
              <w:ind w:leftChars="-51" w:left="-107" w:rightChars="-51" w:right="-107"/>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605E1E21"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Merge/>
            <w:vAlign w:val="center"/>
          </w:tcPr>
          <w:p w14:paraId="15B6CCF4" w14:textId="77777777" w:rsidR="00931F4B" w:rsidRDefault="00931F4B" w:rsidP="00CB3DE3">
            <w:pPr>
              <w:widowControl/>
              <w:spacing w:line="240" w:lineRule="exact"/>
              <w:rPr>
                <w:rFonts w:ascii="宋体" w:eastAsia="宋体" w:hAnsi="宋体"/>
                <w:sz w:val="18"/>
                <w:szCs w:val="18"/>
              </w:rPr>
            </w:pPr>
          </w:p>
        </w:tc>
      </w:tr>
      <w:tr w:rsidR="00931F4B" w14:paraId="28C84E92" w14:textId="77777777" w:rsidTr="00CB3DE3">
        <w:trPr>
          <w:trHeight w:val="340"/>
          <w:jc w:val="center"/>
        </w:trPr>
        <w:tc>
          <w:tcPr>
            <w:tcW w:w="279" w:type="dxa"/>
            <w:vMerge/>
            <w:vAlign w:val="center"/>
          </w:tcPr>
          <w:p w14:paraId="044D6CC0"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2951BE25"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3FF8545A"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sz w:val="18"/>
                <w:szCs w:val="18"/>
              </w:rPr>
              <w:t>民事诉讼法学研究</w:t>
            </w:r>
          </w:p>
        </w:tc>
        <w:tc>
          <w:tcPr>
            <w:tcW w:w="567" w:type="dxa"/>
            <w:vAlign w:val="center"/>
          </w:tcPr>
          <w:p w14:paraId="34C8E267"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19A25DDD"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04F7B5F7"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sz w:val="18"/>
                <w:szCs w:val="18"/>
              </w:rPr>
              <w:t>2</w:t>
            </w:r>
          </w:p>
        </w:tc>
        <w:tc>
          <w:tcPr>
            <w:tcW w:w="709" w:type="dxa"/>
            <w:vAlign w:val="center"/>
          </w:tcPr>
          <w:p w14:paraId="2E0C6D91"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32</w:t>
            </w:r>
          </w:p>
        </w:tc>
        <w:tc>
          <w:tcPr>
            <w:tcW w:w="567" w:type="dxa"/>
            <w:vAlign w:val="center"/>
          </w:tcPr>
          <w:p w14:paraId="2DD42D4B"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cs="宋体" w:hint="eastAsia"/>
                <w:bCs/>
                <w:sz w:val="18"/>
                <w:szCs w:val="18"/>
              </w:rPr>
              <w:t>2</w:t>
            </w:r>
          </w:p>
        </w:tc>
        <w:tc>
          <w:tcPr>
            <w:tcW w:w="567" w:type="dxa"/>
            <w:vMerge/>
            <w:vAlign w:val="center"/>
          </w:tcPr>
          <w:p w14:paraId="3FDA5303"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Merge/>
            <w:vAlign w:val="center"/>
          </w:tcPr>
          <w:p w14:paraId="35AF7FD8" w14:textId="77777777" w:rsidR="00931F4B" w:rsidRDefault="00931F4B" w:rsidP="00CB3DE3">
            <w:pPr>
              <w:widowControl/>
              <w:spacing w:line="240" w:lineRule="exact"/>
              <w:rPr>
                <w:rFonts w:ascii="宋体" w:eastAsia="宋体" w:hAnsi="宋体"/>
                <w:sz w:val="18"/>
                <w:szCs w:val="18"/>
              </w:rPr>
            </w:pPr>
          </w:p>
        </w:tc>
      </w:tr>
      <w:tr w:rsidR="00931F4B" w14:paraId="4CE38649" w14:textId="77777777" w:rsidTr="00CB3DE3">
        <w:trPr>
          <w:trHeight w:val="340"/>
          <w:jc w:val="center"/>
        </w:trPr>
        <w:tc>
          <w:tcPr>
            <w:tcW w:w="279" w:type="dxa"/>
            <w:vMerge/>
            <w:vAlign w:val="center"/>
          </w:tcPr>
          <w:p w14:paraId="277B0D5C"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36BC3F7D"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6EDC79AC"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sz w:val="18"/>
                <w:szCs w:val="18"/>
              </w:rPr>
              <w:t>资源法学</w:t>
            </w:r>
          </w:p>
        </w:tc>
        <w:tc>
          <w:tcPr>
            <w:tcW w:w="567" w:type="dxa"/>
            <w:vAlign w:val="center"/>
          </w:tcPr>
          <w:p w14:paraId="1B349E78"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4CB0131F"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19DA6893"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hint="eastAsia"/>
                <w:sz w:val="18"/>
                <w:szCs w:val="18"/>
              </w:rPr>
              <w:t>3</w:t>
            </w:r>
          </w:p>
        </w:tc>
        <w:tc>
          <w:tcPr>
            <w:tcW w:w="709" w:type="dxa"/>
            <w:vAlign w:val="center"/>
          </w:tcPr>
          <w:p w14:paraId="6AEAA0D9"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48</w:t>
            </w:r>
          </w:p>
        </w:tc>
        <w:tc>
          <w:tcPr>
            <w:tcW w:w="567" w:type="dxa"/>
            <w:vAlign w:val="center"/>
          </w:tcPr>
          <w:p w14:paraId="46298FAE"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cs="宋体" w:hint="eastAsia"/>
                <w:bCs/>
                <w:sz w:val="18"/>
                <w:szCs w:val="18"/>
              </w:rPr>
              <w:t>2</w:t>
            </w:r>
          </w:p>
        </w:tc>
        <w:tc>
          <w:tcPr>
            <w:tcW w:w="567" w:type="dxa"/>
            <w:vMerge w:val="restart"/>
            <w:vAlign w:val="center"/>
          </w:tcPr>
          <w:p w14:paraId="4379E0F3"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sz w:val="18"/>
                <w:szCs w:val="18"/>
              </w:rPr>
              <w:t>7</w:t>
            </w:r>
          </w:p>
        </w:tc>
        <w:tc>
          <w:tcPr>
            <w:tcW w:w="1559" w:type="dxa"/>
            <w:vMerge w:val="restart"/>
            <w:vAlign w:val="center"/>
          </w:tcPr>
          <w:p w14:paraId="35B7A2D8"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法学院</w:t>
            </w:r>
          </w:p>
          <w:p w14:paraId="60EF06C4"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w:t>
            </w:r>
            <w:r>
              <w:rPr>
                <w:rFonts w:ascii="宋体" w:eastAsia="宋体" w:hAnsi="宋体"/>
                <w:sz w:val="18"/>
                <w:szCs w:val="18"/>
              </w:rPr>
              <w:t>环境与资源保护法学)</w:t>
            </w:r>
          </w:p>
        </w:tc>
      </w:tr>
      <w:tr w:rsidR="00931F4B" w14:paraId="13206E1D" w14:textId="77777777" w:rsidTr="00CB3DE3">
        <w:trPr>
          <w:trHeight w:val="340"/>
          <w:jc w:val="center"/>
        </w:trPr>
        <w:tc>
          <w:tcPr>
            <w:tcW w:w="279" w:type="dxa"/>
            <w:vMerge/>
            <w:vAlign w:val="center"/>
          </w:tcPr>
          <w:p w14:paraId="4FA38CBD"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505B0FEB"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507E7B5E" w14:textId="77777777" w:rsidR="00931F4B" w:rsidRDefault="00000000" w:rsidP="00CB3DE3">
            <w:pPr>
              <w:spacing w:line="240" w:lineRule="exact"/>
              <w:ind w:leftChars="-40" w:left="-84" w:rightChars="-60" w:right="-126"/>
              <w:jc w:val="left"/>
              <w:rPr>
                <w:rFonts w:ascii="宋体" w:eastAsia="宋体" w:hAnsi="宋体"/>
                <w:sz w:val="18"/>
                <w:szCs w:val="18"/>
              </w:rPr>
            </w:pPr>
            <w:r>
              <w:rPr>
                <w:rFonts w:ascii="宋体" w:eastAsia="宋体" w:hAnsi="宋体"/>
                <w:sz w:val="18"/>
                <w:szCs w:val="18"/>
              </w:rPr>
              <w:t>环境法学</w:t>
            </w:r>
          </w:p>
        </w:tc>
        <w:tc>
          <w:tcPr>
            <w:tcW w:w="567" w:type="dxa"/>
            <w:vAlign w:val="center"/>
          </w:tcPr>
          <w:p w14:paraId="1F4FAC8D" w14:textId="77777777" w:rsidR="00931F4B" w:rsidRDefault="00000000" w:rsidP="00CB3DE3">
            <w:pPr>
              <w:spacing w:line="240" w:lineRule="exact"/>
              <w:ind w:leftChars="-50" w:left="-105" w:rightChars="-53" w:right="-111"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4E9B6A2C"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B4508BB"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sz w:val="18"/>
                <w:szCs w:val="18"/>
              </w:rPr>
              <w:t>2</w:t>
            </w:r>
          </w:p>
        </w:tc>
        <w:tc>
          <w:tcPr>
            <w:tcW w:w="709" w:type="dxa"/>
            <w:vAlign w:val="center"/>
          </w:tcPr>
          <w:p w14:paraId="626CB33E"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32</w:t>
            </w:r>
          </w:p>
        </w:tc>
        <w:tc>
          <w:tcPr>
            <w:tcW w:w="567" w:type="dxa"/>
            <w:vAlign w:val="center"/>
          </w:tcPr>
          <w:p w14:paraId="7F252C09" w14:textId="77777777" w:rsidR="00931F4B" w:rsidRDefault="00000000" w:rsidP="00CB3DE3">
            <w:pPr>
              <w:spacing w:line="240" w:lineRule="exact"/>
              <w:ind w:leftChars="-51" w:left="-107" w:rightChars="-51" w:right="-107"/>
              <w:jc w:val="center"/>
              <w:rPr>
                <w:rFonts w:ascii="宋体" w:eastAsia="宋体" w:hAnsi="宋体"/>
                <w:sz w:val="18"/>
                <w:szCs w:val="18"/>
              </w:rPr>
            </w:pPr>
            <w:r>
              <w:rPr>
                <w:rFonts w:ascii="宋体" w:eastAsia="宋体" w:hAnsi="宋体" w:cs="宋体"/>
                <w:bCs/>
                <w:sz w:val="18"/>
                <w:szCs w:val="18"/>
              </w:rPr>
              <w:t>2</w:t>
            </w:r>
          </w:p>
        </w:tc>
        <w:tc>
          <w:tcPr>
            <w:tcW w:w="567" w:type="dxa"/>
            <w:vMerge/>
            <w:vAlign w:val="center"/>
          </w:tcPr>
          <w:p w14:paraId="50173F4B" w14:textId="77777777" w:rsidR="00931F4B" w:rsidRDefault="00931F4B" w:rsidP="00CB3DE3">
            <w:pPr>
              <w:widowControl/>
              <w:spacing w:line="240" w:lineRule="exact"/>
              <w:jc w:val="center"/>
              <w:rPr>
                <w:rFonts w:ascii="宋体" w:eastAsia="宋体" w:hAnsi="宋体"/>
                <w:sz w:val="18"/>
                <w:szCs w:val="18"/>
              </w:rPr>
            </w:pPr>
          </w:p>
        </w:tc>
        <w:tc>
          <w:tcPr>
            <w:tcW w:w="1559" w:type="dxa"/>
            <w:vMerge/>
            <w:vAlign w:val="center"/>
          </w:tcPr>
          <w:p w14:paraId="26E3FAFC" w14:textId="77777777" w:rsidR="00931F4B" w:rsidRDefault="00931F4B" w:rsidP="00CB3DE3">
            <w:pPr>
              <w:widowControl/>
              <w:spacing w:line="240" w:lineRule="exact"/>
              <w:rPr>
                <w:rFonts w:ascii="宋体" w:eastAsia="宋体" w:hAnsi="宋体"/>
                <w:sz w:val="18"/>
                <w:szCs w:val="18"/>
              </w:rPr>
            </w:pPr>
          </w:p>
        </w:tc>
      </w:tr>
      <w:tr w:rsidR="00931F4B" w14:paraId="502E093B" w14:textId="77777777" w:rsidTr="00CB3DE3">
        <w:trPr>
          <w:trHeight w:val="340"/>
          <w:jc w:val="center"/>
        </w:trPr>
        <w:tc>
          <w:tcPr>
            <w:tcW w:w="279" w:type="dxa"/>
            <w:vMerge/>
            <w:vAlign w:val="center"/>
          </w:tcPr>
          <w:p w14:paraId="5E2D1CD5"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03B81078"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475C6D16" w14:textId="77777777" w:rsidR="00931F4B" w:rsidRDefault="00000000" w:rsidP="00CB3DE3">
            <w:pPr>
              <w:spacing w:line="240" w:lineRule="exact"/>
              <w:ind w:leftChars="-40" w:left="20" w:rightChars="-60" w:right="-126" w:hangingChars="58" w:hanging="104"/>
              <w:rPr>
                <w:rFonts w:ascii="宋体" w:eastAsia="宋体" w:hAnsi="宋体"/>
                <w:sz w:val="18"/>
                <w:szCs w:val="18"/>
              </w:rPr>
            </w:pPr>
            <w:r>
              <w:rPr>
                <w:rFonts w:ascii="宋体" w:eastAsia="宋体" w:hAnsi="宋体"/>
                <w:sz w:val="18"/>
                <w:szCs w:val="18"/>
              </w:rPr>
              <w:t>国际环境法学</w:t>
            </w:r>
          </w:p>
        </w:tc>
        <w:tc>
          <w:tcPr>
            <w:tcW w:w="567" w:type="dxa"/>
            <w:vAlign w:val="center"/>
          </w:tcPr>
          <w:p w14:paraId="3FD1C640" w14:textId="77777777" w:rsidR="00931F4B" w:rsidRDefault="00000000" w:rsidP="00CB3DE3">
            <w:pPr>
              <w:spacing w:line="240" w:lineRule="exact"/>
              <w:ind w:leftChars="-49" w:rightChars="-49" w:right="-103"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6DAF563F"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7A8C9649"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sz w:val="18"/>
                <w:szCs w:val="18"/>
              </w:rPr>
              <w:t>2</w:t>
            </w:r>
          </w:p>
        </w:tc>
        <w:tc>
          <w:tcPr>
            <w:tcW w:w="709" w:type="dxa"/>
            <w:vAlign w:val="center"/>
          </w:tcPr>
          <w:p w14:paraId="7E6E61D5"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32</w:t>
            </w:r>
          </w:p>
        </w:tc>
        <w:tc>
          <w:tcPr>
            <w:tcW w:w="567" w:type="dxa"/>
            <w:vAlign w:val="center"/>
          </w:tcPr>
          <w:p w14:paraId="6BAC1732" w14:textId="77777777" w:rsidR="00931F4B" w:rsidRDefault="00000000" w:rsidP="00CB3DE3">
            <w:pPr>
              <w:spacing w:line="240" w:lineRule="exact"/>
              <w:ind w:leftChars="-51" w:left="-107" w:rightChars="-51" w:right="-107" w:firstLine="1"/>
              <w:jc w:val="center"/>
              <w:rPr>
                <w:rFonts w:ascii="宋体" w:eastAsia="宋体" w:hAnsi="宋体"/>
                <w:sz w:val="18"/>
                <w:szCs w:val="18"/>
              </w:rPr>
            </w:pPr>
            <w:r>
              <w:rPr>
                <w:rFonts w:ascii="宋体" w:eastAsia="宋体" w:hAnsi="宋体" w:cs="宋体" w:hint="eastAsia"/>
                <w:bCs/>
                <w:sz w:val="18"/>
                <w:szCs w:val="18"/>
              </w:rPr>
              <w:t>2</w:t>
            </w:r>
          </w:p>
        </w:tc>
        <w:tc>
          <w:tcPr>
            <w:tcW w:w="567" w:type="dxa"/>
            <w:vMerge/>
            <w:vAlign w:val="center"/>
          </w:tcPr>
          <w:p w14:paraId="4402CBE1" w14:textId="77777777" w:rsidR="00931F4B" w:rsidRDefault="00931F4B" w:rsidP="00CB3DE3">
            <w:pPr>
              <w:widowControl/>
              <w:spacing w:line="240" w:lineRule="exact"/>
              <w:jc w:val="center"/>
              <w:rPr>
                <w:rFonts w:ascii="宋体" w:eastAsia="宋体" w:hAnsi="宋体"/>
                <w:sz w:val="18"/>
                <w:szCs w:val="18"/>
              </w:rPr>
            </w:pPr>
          </w:p>
        </w:tc>
        <w:tc>
          <w:tcPr>
            <w:tcW w:w="1559" w:type="dxa"/>
            <w:vMerge/>
            <w:vAlign w:val="center"/>
          </w:tcPr>
          <w:p w14:paraId="3A54542D" w14:textId="77777777" w:rsidR="00931F4B" w:rsidRDefault="00931F4B" w:rsidP="00CB3DE3">
            <w:pPr>
              <w:widowControl/>
              <w:spacing w:line="240" w:lineRule="exact"/>
              <w:rPr>
                <w:rFonts w:ascii="宋体" w:eastAsia="宋体" w:hAnsi="宋体"/>
                <w:sz w:val="18"/>
                <w:szCs w:val="18"/>
              </w:rPr>
            </w:pPr>
          </w:p>
        </w:tc>
      </w:tr>
      <w:tr w:rsidR="00931F4B" w14:paraId="56F26C2F" w14:textId="77777777" w:rsidTr="00CB3DE3">
        <w:trPr>
          <w:trHeight w:val="340"/>
          <w:jc w:val="center"/>
        </w:trPr>
        <w:tc>
          <w:tcPr>
            <w:tcW w:w="279" w:type="dxa"/>
            <w:vMerge/>
            <w:vAlign w:val="center"/>
          </w:tcPr>
          <w:p w14:paraId="1124EFD5"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51117839"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263E053D" w14:textId="77777777" w:rsidR="00931F4B" w:rsidRDefault="00000000" w:rsidP="00CB3DE3">
            <w:pPr>
              <w:spacing w:line="240" w:lineRule="exact"/>
              <w:ind w:leftChars="-40" w:left="20" w:rightChars="-60" w:right="-126" w:hangingChars="58" w:hanging="104"/>
              <w:rPr>
                <w:rFonts w:ascii="宋体" w:eastAsia="宋体" w:hAnsi="宋体"/>
                <w:sz w:val="18"/>
                <w:szCs w:val="18"/>
              </w:rPr>
            </w:pPr>
            <w:r>
              <w:rPr>
                <w:rFonts w:ascii="宋体" w:eastAsia="宋体" w:hAnsi="宋体"/>
                <w:sz w:val="18"/>
                <w:szCs w:val="18"/>
              </w:rPr>
              <w:t>民法总论研究</w:t>
            </w:r>
          </w:p>
        </w:tc>
        <w:tc>
          <w:tcPr>
            <w:tcW w:w="567" w:type="dxa"/>
            <w:vAlign w:val="center"/>
          </w:tcPr>
          <w:p w14:paraId="345BC988" w14:textId="77777777" w:rsidR="00931F4B" w:rsidRDefault="00000000" w:rsidP="00CB3DE3">
            <w:pPr>
              <w:spacing w:line="240" w:lineRule="exact"/>
              <w:ind w:leftChars="-49" w:rightChars="-49" w:right="-103"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404F2E1D"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8A8E1DB"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hint="eastAsia"/>
                <w:sz w:val="18"/>
                <w:szCs w:val="18"/>
              </w:rPr>
              <w:t>3</w:t>
            </w:r>
          </w:p>
        </w:tc>
        <w:tc>
          <w:tcPr>
            <w:tcW w:w="709" w:type="dxa"/>
            <w:vAlign w:val="center"/>
          </w:tcPr>
          <w:p w14:paraId="41ED67CC"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48</w:t>
            </w:r>
          </w:p>
        </w:tc>
        <w:tc>
          <w:tcPr>
            <w:tcW w:w="567" w:type="dxa"/>
            <w:vAlign w:val="center"/>
          </w:tcPr>
          <w:p w14:paraId="4BB3E3C3" w14:textId="77777777" w:rsidR="00931F4B" w:rsidRDefault="00000000" w:rsidP="00CB3DE3">
            <w:pPr>
              <w:spacing w:line="240" w:lineRule="exact"/>
              <w:ind w:leftChars="-51" w:left="-107" w:rightChars="-51" w:right="-107" w:firstLine="1"/>
              <w:jc w:val="center"/>
              <w:rPr>
                <w:rFonts w:ascii="宋体" w:eastAsia="宋体" w:hAnsi="宋体"/>
                <w:sz w:val="18"/>
                <w:szCs w:val="18"/>
              </w:rPr>
            </w:pPr>
            <w:r>
              <w:rPr>
                <w:rFonts w:ascii="宋体" w:eastAsia="宋体" w:hAnsi="宋体" w:cs="宋体" w:hint="eastAsia"/>
                <w:bCs/>
                <w:sz w:val="18"/>
                <w:szCs w:val="18"/>
              </w:rPr>
              <w:t>2</w:t>
            </w:r>
          </w:p>
        </w:tc>
        <w:tc>
          <w:tcPr>
            <w:tcW w:w="567" w:type="dxa"/>
            <w:vMerge w:val="restart"/>
            <w:vAlign w:val="center"/>
          </w:tcPr>
          <w:p w14:paraId="4F3583D5"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sz w:val="18"/>
                <w:szCs w:val="18"/>
              </w:rPr>
              <w:t>7</w:t>
            </w:r>
          </w:p>
        </w:tc>
        <w:tc>
          <w:tcPr>
            <w:tcW w:w="1559" w:type="dxa"/>
            <w:vMerge w:val="restart"/>
            <w:vAlign w:val="center"/>
          </w:tcPr>
          <w:p w14:paraId="530F73F8"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法学院</w:t>
            </w:r>
          </w:p>
          <w:p w14:paraId="12E0D906"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w:t>
            </w:r>
            <w:r>
              <w:rPr>
                <w:rFonts w:ascii="宋体" w:eastAsia="宋体" w:hAnsi="宋体"/>
                <w:sz w:val="18"/>
                <w:szCs w:val="18"/>
              </w:rPr>
              <w:t>民商法学)</w:t>
            </w:r>
          </w:p>
        </w:tc>
      </w:tr>
      <w:tr w:rsidR="00931F4B" w14:paraId="50110E29" w14:textId="77777777" w:rsidTr="00CB3DE3">
        <w:trPr>
          <w:trHeight w:val="340"/>
          <w:jc w:val="center"/>
        </w:trPr>
        <w:tc>
          <w:tcPr>
            <w:tcW w:w="279" w:type="dxa"/>
            <w:vMerge/>
            <w:vAlign w:val="center"/>
          </w:tcPr>
          <w:p w14:paraId="2D2D18F9"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3623D064"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16FE4E31" w14:textId="77777777" w:rsidR="00931F4B" w:rsidRDefault="00000000" w:rsidP="00CB3DE3">
            <w:pPr>
              <w:spacing w:line="240" w:lineRule="exact"/>
              <w:ind w:leftChars="-40" w:left="20" w:rightChars="-60" w:right="-126" w:hangingChars="58" w:hanging="104"/>
              <w:rPr>
                <w:rFonts w:ascii="宋体" w:eastAsia="宋体" w:hAnsi="宋体"/>
                <w:sz w:val="18"/>
                <w:szCs w:val="18"/>
              </w:rPr>
            </w:pPr>
            <w:r>
              <w:rPr>
                <w:rFonts w:ascii="宋体" w:eastAsia="宋体" w:hAnsi="宋体" w:hint="eastAsia"/>
                <w:sz w:val="18"/>
                <w:szCs w:val="18"/>
              </w:rPr>
              <w:t>民法分论</w:t>
            </w:r>
            <w:r>
              <w:rPr>
                <w:rFonts w:ascii="宋体" w:eastAsia="宋体" w:hAnsi="宋体"/>
                <w:sz w:val="18"/>
                <w:szCs w:val="18"/>
              </w:rPr>
              <w:t>研究</w:t>
            </w:r>
          </w:p>
        </w:tc>
        <w:tc>
          <w:tcPr>
            <w:tcW w:w="567" w:type="dxa"/>
            <w:vAlign w:val="center"/>
          </w:tcPr>
          <w:p w14:paraId="350A7AAE" w14:textId="77777777" w:rsidR="00931F4B" w:rsidRDefault="00000000" w:rsidP="00CB3DE3">
            <w:pPr>
              <w:spacing w:line="240" w:lineRule="exact"/>
              <w:ind w:leftChars="-49" w:rightChars="-49" w:right="-103"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6E11269F"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2303918F"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sz w:val="18"/>
                <w:szCs w:val="18"/>
              </w:rPr>
              <w:t>2</w:t>
            </w:r>
          </w:p>
        </w:tc>
        <w:tc>
          <w:tcPr>
            <w:tcW w:w="709" w:type="dxa"/>
            <w:vAlign w:val="center"/>
          </w:tcPr>
          <w:p w14:paraId="5AF3CEB9"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32</w:t>
            </w:r>
          </w:p>
        </w:tc>
        <w:tc>
          <w:tcPr>
            <w:tcW w:w="567" w:type="dxa"/>
            <w:vAlign w:val="center"/>
          </w:tcPr>
          <w:p w14:paraId="564E7CC0" w14:textId="77777777" w:rsidR="00931F4B" w:rsidRDefault="00000000" w:rsidP="00CB3DE3">
            <w:pPr>
              <w:spacing w:line="240" w:lineRule="exact"/>
              <w:ind w:leftChars="-51" w:left="-107" w:rightChars="-51" w:right="-107" w:firstLine="1"/>
              <w:jc w:val="center"/>
              <w:rPr>
                <w:rFonts w:ascii="宋体" w:eastAsia="宋体" w:hAnsi="宋体"/>
                <w:sz w:val="18"/>
                <w:szCs w:val="18"/>
              </w:rPr>
            </w:pPr>
            <w:r>
              <w:rPr>
                <w:rFonts w:ascii="宋体" w:eastAsia="宋体" w:hAnsi="宋体" w:cs="宋体"/>
                <w:bCs/>
                <w:sz w:val="18"/>
                <w:szCs w:val="18"/>
              </w:rPr>
              <w:t>2</w:t>
            </w:r>
          </w:p>
        </w:tc>
        <w:tc>
          <w:tcPr>
            <w:tcW w:w="567" w:type="dxa"/>
            <w:vMerge/>
            <w:vAlign w:val="center"/>
          </w:tcPr>
          <w:p w14:paraId="1C14C105"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Merge/>
            <w:vAlign w:val="center"/>
          </w:tcPr>
          <w:p w14:paraId="633DAC8A" w14:textId="77777777" w:rsidR="00931F4B" w:rsidRDefault="00931F4B" w:rsidP="00CB3DE3">
            <w:pPr>
              <w:widowControl/>
              <w:spacing w:line="240" w:lineRule="exact"/>
              <w:rPr>
                <w:rFonts w:ascii="宋体" w:eastAsia="宋体" w:hAnsi="宋体"/>
                <w:sz w:val="18"/>
                <w:szCs w:val="18"/>
              </w:rPr>
            </w:pPr>
          </w:p>
        </w:tc>
      </w:tr>
      <w:tr w:rsidR="00931F4B" w14:paraId="13D3847E" w14:textId="77777777" w:rsidTr="00CB3DE3">
        <w:trPr>
          <w:trHeight w:val="340"/>
          <w:jc w:val="center"/>
        </w:trPr>
        <w:tc>
          <w:tcPr>
            <w:tcW w:w="279" w:type="dxa"/>
            <w:vMerge/>
            <w:vAlign w:val="center"/>
          </w:tcPr>
          <w:p w14:paraId="3959278B"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2C4EC182"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6462730A" w14:textId="77777777" w:rsidR="00931F4B" w:rsidRDefault="00000000" w:rsidP="00CB3DE3">
            <w:pPr>
              <w:spacing w:line="240" w:lineRule="exact"/>
              <w:ind w:leftChars="-40" w:left="20" w:rightChars="-60" w:right="-126" w:hangingChars="58" w:hanging="104"/>
              <w:rPr>
                <w:rFonts w:ascii="宋体" w:eastAsia="宋体" w:hAnsi="宋体"/>
                <w:sz w:val="18"/>
                <w:szCs w:val="18"/>
              </w:rPr>
            </w:pPr>
            <w:r>
              <w:rPr>
                <w:rFonts w:ascii="宋体" w:eastAsia="宋体" w:hAnsi="宋体" w:hint="eastAsia"/>
                <w:sz w:val="18"/>
                <w:szCs w:val="18"/>
              </w:rPr>
              <w:t>知识产权法研究</w:t>
            </w:r>
          </w:p>
        </w:tc>
        <w:tc>
          <w:tcPr>
            <w:tcW w:w="567" w:type="dxa"/>
            <w:vAlign w:val="center"/>
          </w:tcPr>
          <w:p w14:paraId="2FE4262B" w14:textId="77777777" w:rsidR="00931F4B" w:rsidRDefault="00000000" w:rsidP="00CB3DE3">
            <w:pPr>
              <w:spacing w:line="240" w:lineRule="exact"/>
              <w:ind w:leftChars="-49" w:rightChars="-49" w:right="-103"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5E9909CC"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019D092" w14:textId="77777777" w:rsidR="00931F4B" w:rsidRDefault="00000000" w:rsidP="00CB3DE3">
            <w:pPr>
              <w:spacing w:line="240" w:lineRule="exact"/>
              <w:ind w:leftChars="-55" w:left="-106" w:rightChars="-48" w:right="-101" w:hangingChars="5" w:hanging="9"/>
              <w:jc w:val="center"/>
              <w:rPr>
                <w:rFonts w:ascii="宋体" w:eastAsia="宋体" w:hAnsi="宋体"/>
                <w:sz w:val="18"/>
                <w:szCs w:val="18"/>
              </w:rPr>
            </w:pPr>
            <w:r>
              <w:rPr>
                <w:rFonts w:ascii="宋体" w:eastAsia="宋体" w:hAnsi="宋体" w:cs="宋体"/>
                <w:sz w:val="18"/>
                <w:szCs w:val="18"/>
              </w:rPr>
              <w:t>2</w:t>
            </w:r>
          </w:p>
        </w:tc>
        <w:tc>
          <w:tcPr>
            <w:tcW w:w="709" w:type="dxa"/>
            <w:vAlign w:val="center"/>
          </w:tcPr>
          <w:p w14:paraId="6963355F"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sz w:val="18"/>
                <w:szCs w:val="18"/>
              </w:rPr>
              <w:t>32</w:t>
            </w:r>
          </w:p>
        </w:tc>
        <w:tc>
          <w:tcPr>
            <w:tcW w:w="567" w:type="dxa"/>
            <w:vAlign w:val="center"/>
          </w:tcPr>
          <w:p w14:paraId="1E037087" w14:textId="77777777" w:rsidR="00931F4B" w:rsidRDefault="00000000" w:rsidP="00CB3DE3">
            <w:pPr>
              <w:spacing w:line="240" w:lineRule="exact"/>
              <w:ind w:leftChars="-51" w:left="-107" w:rightChars="-51" w:right="-107" w:firstLine="1"/>
              <w:jc w:val="center"/>
              <w:rPr>
                <w:rFonts w:ascii="宋体" w:eastAsia="宋体" w:hAnsi="宋体"/>
                <w:sz w:val="18"/>
                <w:szCs w:val="18"/>
              </w:rPr>
            </w:pPr>
            <w:r>
              <w:rPr>
                <w:rFonts w:ascii="宋体" w:eastAsia="宋体" w:hAnsi="宋体" w:cs="宋体"/>
                <w:bCs/>
                <w:sz w:val="18"/>
                <w:szCs w:val="18"/>
              </w:rPr>
              <w:t>2</w:t>
            </w:r>
          </w:p>
        </w:tc>
        <w:tc>
          <w:tcPr>
            <w:tcW w:w="567" w:type="dxa"/>
            <w:vMerge/>
            <w:vAlign w:val="center"/>
          </w:tcPr>
          <w:p w14:paraId="0500BDEB"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Merge/>
            <w:vAlign w:val="center"/>
          </w:tcPr>
          <w:p w14:paraId="08828FCE" w14:textId="77777777" w:rsidR="00931F4B" w:rsidRDefault="00931F4B" w:rsidP="00CB3DE3">
            <w:pPr>
              <w:widowControl/>
              <w:spacing w:line="240" w:lineRule="exact"/>
              <w:rPr>
                <w:rFonts w:ascii="宋体" w:eastAsia="宋体" w:hAnsi="宋体"/>
                <w:sz w:val="18"/>
                <w:szCs w:val="18"/>
              </w:rPr>
            </w:pPr>
          </w:p>
        </w:tc>
      </w:tr>
      <w:tr w:rsidR="00931F4B" w14:paraId="03182BC6" w14:textId="77777777" w:rsidTr="00CB3DE3">
        <w:trPr>
          <w:trHeight w:val="340"/>
          <w:jc w:val="center"/>
        </w:trPr>
        <w:tc>
          <w:tcPr>
            <w:tcW w:w="279" w:type="dxa"/>
            <w:vMerge/>
            <w:vAlign w:val="center"/>
          </w:tcPr>
          <w:p w14:paraId="348E8128"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59FDBBE3"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761DE3EE" w14:textId="77777777" w:rsidR="00931F4B" w:rsidRDefault="00000000" w:rsidP="00CB3DE3">
            <w:pPr>
              <w:spacing w:line="240" w:lineRule="exact"/>
              <w:ind w:leftChars="-40" w:left="20" w:rightChars="-60" w:right="-126" w:hangingChars="58" w:hanging="104"/>
              <w:rPr>
                <w:rFonts w:ascii="宋体" w:eastAsia="宋体" w:hAnsi="宋体"/>
                <w:sz w:val="18"/>
                <w:szCs w:val="18"/>
              </w:rPr>
            </w:pPr>
            <w:r>
              <w:rPr>
                <w:rFonts w:ascii="宋体" w:eastAsia="宋体" w:hAnsi="宋体" w:hint="eastAsia"/>
                <w:sz w:val="18"/>
                <w:szCs w:val="18"/>
              </w:rPr>
              <w:t>国际知识产权法研究</w:t>
            </w:r>
          </w:p>
        </w:tc>
        <w:tc>
          <w:tcPr>
            <w:tcW w:w="567" w:type="dxa"/>
            <w:vAlign w:val="center"/>
          </w:tcPr>
          <w:p w14:paraId="73BE13F3" w14:textId="77777777" w:rsidR="00931F4B" w:rsidRDefault="00000000" w:rsidP="00CB3DE3">
            <w:pPr>
              <w:spacing w:line="240" w:lineRule="exact"/>
              <w:ind w:leftChars="-49" w:rightChars="-49" w:right="-103"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5E104018"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077CB6F" w14:textId="77777777" w:rsidR="00931F4B" w:rsidRDefault="00000000" w:rsidP="00CB3DE3">
            <w:pPr>
              <w:spacing w:line="240" w:lineRule="exact"/>
              <w:ind w:leftChars="-50" w:left="-105" w:rightChars="-48" w:right="-101"/>
              <w:jc w:val="center"/>
              <w:rPr>
                <w:rFonts w:ascii="宋体" w:eastAsia="宋体" w:hAnsi="宋体" w:cs="宋体"/>
                <w:sz w:val="18"/>
                <w:szCs w:val="18"/>
              </w:rPr>
            </w:pPr>
            <w:r>
              <w:rPr>
                <w:rFonts w:ascii="宋体" w:eastAsia="宋体" w:hAnsi="宋体" w:cs="宋体" w:hint="eastAsia"/>
                <w:sz w:val="18"/>
                <w:szCs w:val="18"/>
              </w:rPr>
              <w:t>2</w:t>
            </w:r>
          </w:p>
        </w:tc>
        <w:tc>
          <w:tcPr>
            <w:tcW w:w="709" w:type="dxa"/>
            <w:vAlign w:val="center"/>
          </w:tcPr>
          <w:p w14:paraId="7EC43EAE" w14:textId="77777777" w:rsidR="00931F4B" w:rsidRDefault="00000000" w:rsidP="00CB3DE3">
            <w:pPr>
              <w:spacing w:line="240" w:lineRule="exact"/>
              <w:jc w:val="center"/>
              <w:rPr>
                <w:rFonts w:ascii="宋体" w:eastAsia="宋体" w:hAnsi="宋体" w:cs="宋体"/>
                <w:sz w:val="18"/>
                <w:szCs w:val="18"/>
              </w:rPr>
            </w:pPr>
            <w:r>
              <w:rPr>
                <w:rFonts w:ascii="宋体" w:eastAsia="宋体" w:hAnsi="宋体" w:cs="宋体" w:hint="eastAsia"/>
                <w:sz w:val="18"/>
                <w:szCs w:val="18"/>
              </w:rPr>
              <w:t>3</w:t>
            </w:r>
            <w:r>
              <w:rPr>
                <w:rFonts w:ascii="宋体" w:eastAsia="宋体" w:hAnsi="宋体" w:cs="宋体"/>
                <w:sz w:val="18"/>
                <w:szCs w:val="18"/>
              </w:rPr>
              <w:t>2</w:t>
            </w:r>
          </w:p>
        </w:tc>
        <w:tc>
          <w:tcPr>
            <w:tcW w:w="567" w:type="dxa"/>
            <w:vAlign w:val="center"/>
          </w:tcPr>
          <w:p w14:paraId="49A5A5DA"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restart"/>
            <w:vAlign w:val="center"/>
          </w:tcPr>
          <w:p w14:paraId="72D873C9"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hint="eastAsia"/>
                <w:sz w:val="18"/>
                <w:szCs w:val="18"/>
              </w:rPr>
              <w:t>7</w:t>
            </w:r>
          </w:p>
        </w:tc>
        <w:tc>
          <w:tcPr>
            <w:tcW w:w="1559" w:type="dxa"/>
            <w:vMerge w:val="restart"/>
            <w:vAlign w:val="center"/>
          </w:tcPr>
          <w:p w14:paraId="74DECCD1"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法学院</w:t>
            </w:r>
          </w:p>
          <w:p w14:paraId="22647639"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(知识产权法学</w:t>
            </w:r>
            <w:r>
              <w:rPr>
                <w:rFonts w:ascii="宋体" w:eastAsia="宋体" w:hAnsi="宋体"/>
                <w:sz w:val="18"/>
                <w:szCs w:val="18"/>
              </w:rPr>
              <w:t>)</w:t>
            </w:r>
          </w:p>
        </w:tc>
      </w:tr>
      <w:tr w:rsidR="00931F4B" w14:paraId="38671912" w14:textId="77777777" w:rsidTr="00CB3DE3">
        <w:trPr>
          <w:trHeight w:val="340"/>
          <w:jc w:val="center"/>
        </w:trPr>
        <w:tc>
          <w:tcPr>
            <w:tcW w:w="279" w:type="dxa"/>
            <w:vMerge/>
            <w:vAlign w:val="center"/>
          </w:tcPr>
          <w:p w14:paraId="5153EDD8"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1BD86A0A"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5868C1B2" w14:textId="77777777" w:rsidR="00931F4B" w:rsidRDefault="00000000" w:rsidP="00CB3DE3">
            <w:pPr>
              <w:spacing w:line="240" w:lineRule="exact"/>
              <w:ind w:leftChars="-30" w:left="41" w:rightChars="-53" w:right="-111" w:hangingChars="58" w:hanging="104"/>
              <w:rPr>
                <w:rFonts w:ascii="宋体" w:eastAsia="宋体" w:hAnsi="宋体"/>
                <w:sz w:val="18"/>
                <w:szCs w:val="18"/>
              </w:rPr>
            </w:pPr>
            <w:r>
              <w:rPr>
                <w:rFonts w:ascii="宋体" w:eastAsia="宋体" w:hAnsi="宋体" w:hint="eastAsia"/>
                <w:sz w:val="18"/>
                <w:szCs w:val="18"/>
              </w:rPr>
              <w:t>数据法研究</w:t>
            </w:r>
          </w:p>
        </w:tc>
        <w:tc>
          <w:tcPr>
            <w:tcW w:w="567" w:type="dxa"/>
            <w:vAlign w:val="center"/>
          </w:tcPr>
          <w:p w14:paraId="45DBAF1E" w14:textId="77777777" w:rsidR="00931F4B" w:rsidRDefault="00000000" w:rsidP="00CB3DE3">
            <w:pPr>
              <w:spacing w:line="240" w:lineRule="exact"/>
              <w:ind w:leftChars="-49" w:rightChars="-49" w:right="-103"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17D9E97E"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1DDF4737" w14:textId="77777777" w:rsidR="00931F4B" w:rsidRDefault="00000000" w:rsidP="00CB3DE3">
            <w:pPr>
              <w:spacing w:line="240" w:lineRule="exact"/>
              <w:ind w:leftChars="-50" w:left="-105" w:rightChars="-48" w:right="-101"/>
              <w:jc w:val="center"/>
              <w:rPr>
                <w:rFonts w:ascii="宋体" w:eastAsia="宋体" w:hAnsi="宋体" w:cs="宋体"/>
                <w:sz w:val="18"/>
                <w:szCs w:val="18"/>
              </w:rPr>
            </w:pPr>
            <w:r>
              <w:rPr>
                <w:rFonts w:ascii="宋体" w:eastAsia="宋体" w:hAnsi="宋体" w:cs="宋体" w:hint="eastAsia"/>
                <w:sz w:val="18"/>
                <w:szCs w:val="18"/>
              </w:rPr>
              <w:t>3</w:t>
            </w:r>
          </w:p>
        </w:tc>
        <w:tc>
          <w:tcPr>
            <w:tcW w:w="709" w:type="dxa"/>
            <w:vAlign w:val="center"/>
          </w:tcPr>
          <w:p w14:paraId="19BBC48D" w14:textId="77777777" w:rsidR="00931F4B" w:rsidRDefault="00000000" w:rsidP="00CB3DE3">
            <w:pPr>
              <w:spacing w:line="240" w:lineRule="exact"/>
              <w:jc w:val="center"/>
              <w:rPr>
                <w:rFonts w:ascii="宋体" w:eastAsia="宋体" w:hAnsi="宋体" w:cs="宋体"/>
                <w:sz w:val="18"/>
                <w:szCs w:val="18"/>
              </w:rPr>
            </w:pPr>
            <w:r>
              <w:rPr>
                <w:rFonts w:ascii="宋体" w:eastAsia="宋体" w:hAnsi="宋体" w:cs="宋体" w:hint="eastAsia"/>
                <w:sz w:val="18"/>
                <w:szCs w:val="18"/>
              </w:rPr>
              <w:t>4</w:t>
            </w:r>
            <w:r>
              <w:rPr>
                <w:rFonts w:ascii="宋体" w:eastAsia="宋体" w:hAnsi="宋体" w:cs="宋体"/>
                <w:sz w:val="18"/>
                <w:szCs w:val="18"/>
              </w:rPr>
              <w:t>8</w:t>
            </w:r>
          </w:p>
        </w:tc>
        <w:tc>
          <w:tcPr>
            <w:tcW w:w="567" w:type="dxa"/>
            <w:vAlign w:val="center"/>
          </w:tcPr>
          <w:p w14:paraId="53701835"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0E5D91EF"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Merge/>
            <w:vAlign w:val="center"/>
          </w:tcPr>
          <w:p w14:paraId="36B427C9" w14:textId="77777777" w:rsidR="00931F4B" w:rsidRDefault="00931F4B" w:rsidP="00CB3DE3">
            <w:pPr>
              <w:widowControl/>
              <w:spacing w:line="240" w:lineRule="exact"/>
              <w:rPr>
                <w:rFonts w:ascii="宋体" w:eastAsia="宋体" w:hAnsi="宋体"/>
                <w:sz w:val="18"/>
                <w:szCs w:val="18"/>
              </w:rPr>
            </w:pPr>
          </w:p>
        </w:tc>
      </w:tr>
      <w:tr w:rsidR="00931F4B" w14:paraId="46F15E46" w14:textId="77777777" w:rsidTr="00CB3DE3">
        <w:trPr>
          <w:trHeight w:val="340"/>
          <w:jc w:val="center"/>
        </w:trPr>
        <w:tc>
          <w:tcPr>
            <w:tcW w:w="279" w:type="dxa"/>
            <w:vMerge/>
            <w:vAlign w:val="center"/>
          </w:tcPr>
          <w:p w14:paraId="66399337"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49D1905A"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079BB1B4" w14:textId="77777777" w:rsidR="00931F4B" w:rsidRDefault="00000000" w:rsidP="00CB3DE3">
            <w:pPr>
              <w:spacing w:line="240" w:lineRule="exact"/>
              <w:ind w:leftChars="-30" w:left="41" w:rightChars="-53" w:right="-111" w:hangingChars="58" w:hanging="104"/>
              <w:rPr>
                <w:rFonts w:ascii="宋体" w:eastAsia="宋体" w:hAnsi="宋体"/>
                <w:sz w:val="18"/>
                <w:szCs w:val="18"/>
              </w:rPr>
            </w:pPr>
            <w:r>
              <w:rPr>
                <w:rFonts w:ascii="宋体" w:eastAsia="宋体" w:hAnsi="宋体" w:hint="eastAsia"/>
                <w:sz w:val="18"/>
                <w:szCs w:val="18"/>
              </w:rPr>
              <w:t>专利法研究</w:t>
            </w:r>
          </w:p>
        </w:tc>
        <w:tc>
          <w:tcPr>
            <w:tcW w:w="567" w:type="dxa"/>
            <w:vAlign w:val="center"/>
          </w:tcPr>
          <w:p w14:paraId="7AFCF42B" w14:textId="77777777" w:rsidR="00931F4B" w:rsidRDefault="00000000" w:rsidP="00CB3DE3">
            <w:pPr>
              <w:spacing w:line="240" w:lineRule="exact"/>
              <w:ind w:leftChars="-49" w:rightChars="-49" w:right="-103"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55301526"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0A832A4" w14:textId="77777777" w:rsidR="00931F4B" w:rsidRDefault="00000000" w:rsidP="00CB3DE3">
            <w:pPr>
              <w:spacing w:line="240" w:lineRule="exact"/>
              <w:ind w:leftChars="-50" w:left="-105" w:rightChars="-48" w:right="-101"/>
              <w:jc w:val="center"/>
              <w:rPr>
                <w:rFonts w:ascii="宋体" w:eastAsia="宋体" w:hAnsi="宋体" w:cs="宋体"/>
                <w:sz w:val="18"/>
                <w:szCs w:val="18"/>
              </w:rPr>
            </w:pPr>
            <w:r>
              <w:rPr>
                <w:rFonts w:ascii="宋体" w:eastAsia="宋体" w:hAnsi="宋体" w:cs="宋体" w:hint="eastAsia"/>
                <w:sz w:val="18"/>
                <w:szCs w:val="18"/>
              </w:rPr>
              <w:t>2</w:t>
            </w:r>
          </w:p>
        </w:tc>
        <w:tc>
          <w:tcPr>
            <w:tcW w:w="709" w:type="dxa"/>
            <w:vAlign w:val="center"/>
          </w:tcPr>
          <w:p w14:paraId="3FAB7D44" w14:textId="77777777" w:rsidR="00931F4B" w:rsidRDefault="00000000" w:rsidP="00CB3DE3">
            <w:pPr>
              <w:spacing w:line="240" w:lineRule="exact"/>
              <w:jc w:val="center"/>
              <w:rPr>
                <w:rFonts w:ascii="宋体" w:eastAsia="宋体" w:hAnsi="宋体" w:cs="宋体"/>
                <w:sz w:val="18"/>
                <w:szCs w:val="18"/>
              </w:rPr>
            </w:pPr>
            <w:r>
              <w:rPr>
                <w:rFonts w:ascii="宋体" w:eastAsia="宋体" w:hAnsi="宋体" w:cs="宋体" w:hint="eastAsia"/>
                <w:sz w:val="18"/>
                <w:szCs w:val="18"/>
              </w:rPr>
              <w:t>3</w:t>
            </w:r>
            <w:r>
              <w:rPr>
                <w:rFonts w:ascii="宋体" w:eastAsia="宋体" w:hAnsi="宋体" w:cs="宋体"/>
                <w:sz w:val="18"/>
                <w:szCs w:val="18"/>
              </w:rPr>
              <w:t>2</w:t>
            </w:r>
          </w:p>
        </w:tc>
        <w:tc>
          <w:tcPr>
            <w:tcW w:w="567" w:type="dxa"/>
            <w:vAlign w:val="center"/>
          </w:tcPr>
          <w:p w14:paraId="30F182AE"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3C2F130B"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Merge/>
            <w:vAlign w:val="center"/>
          </w:tcPr>
          <w:p w14:paraId="74FA71EC" w14:textId="77777777" w:rsidR="00931F4B" w:rsidRDefault="00931F4B" w:rsidP="00CB3DE3">
            <w:pPr>
              <w:widowControl/>
              <w:spacing w:line="240" w:lineRule="exact"/>
              <w:rPr>
                <w:rFonts w:ascii="宋体" w:eastAsia="宋体" w:hAnsi="宋体"/>
                <w:sz w:val="18"/>
                <w:szCs w:val="18"/>
              </w:rPr>
            </w:pPr>
          </w:p>
        </w:tc>
      </w:tr>
      <w:tr w:rsidR="00931F4B" w14:paraId="48F80940" w14:textId="77777777" w:rsidTr="00CB3DE3">
        <w:trPr>
          <w:trHeight w:val="340"/>
          <w:jc w:val="center"/>
        </w:trPr>
        <w:tc>
          <w:tcPr>
            <w:tcW w:w="279" w:type="dxa"/>
            <w:vMerge w:val="restart"/>
            <w:vAlign w:val="center"/>
          </w:tcPr>
          <w:p w14:paraId="34BA80DE" w14:textId="77777777" w:rsidR="00931F4B" w:rsidRDefault="00000000" w:rsidP="00CB3DE3">
            <w:pPr>
              <w:spacing w:line="240" w:lineRule="exact"/>
              <w:ind w:leftChars="-51" w:left="-107" w:rightChars="-49" w:right="-103" w:firstLine="1"/>
              <w:jc w:val="center"/>
              <w:rPr>
                <w:rFonts w:ascii="宋体" w:eastAsia="宋体" w:hAnsi="宋体"/>
                <w:sz w:val="18"/>
                <w:szCs w:val="18"/>
              </w:rPr>
            </w:pPr>
            <w:r>
              <w:rPr>
                <w:rFonts w:ascii="宋体" w:eastAsia="宋体" w:hAnsi="宋体"/>
                <w:sz w:val="18"/>
                <w:szCs w:val="18"/>
              </w:rPr>
              <w:lastRenderedPageBreak/>
              <w:t>非学位课</w:t>
            </w:r>
          </w:p>
        </w:tc>
        <w:tc>
          <w:tcPr>
            <w:tcW w:w="283" w:type="dxa"/>
            <w:vMerge w:val="restart"/>
            <w:vAlign w:val="center"/>
          </w:tcPr>
          <w:p w14:paraId="71EE8B87" w14:textId="77777777" w:rsidR="00931F4B" w:rsidRDefault="00000000" w:rsidP="00CB3DE3">
            <w:pPr>
              <w:spacing w:line="240" w:lineRule="exact"/>
              <w:ind w:leftChars="-65" w:left="-136" w:rightChars="-52" w:right="-109" w:firstLine="2"/>
              <w:jc w:val="center"/>
              <w:rPr>
                <w:rFonts w:ascii="宋体" w:eastAsia="宋体" w:hAnsi="宋体"/>
                <w:sz w:val="18"/>
                <w:szCs w:val="18"/>
              </w:rPr>
            </w:pPr>
            <w:r>
              <w:rPr>
                <w:rFonts w:ascii="宋体" w:eastAsia="宋体" w:hAnsi="宋体" w:hint="eastAsia"/>
                <w:sz w:val="18"/>
                <w:szCs w:val="18"/>
              </w:rPr>
              <w:t>专业课</w:t>
            </w:r>
          </w:p>
        </w:tc>
        <w:tc>
          <w:tcPr>
            <w:tcW w:w="3261" w:type="dxa"/>
            <w:vAlign w:val="center"/>
          </w:tcPr>
          <w:p w14:paraId="676BB3CD" w14:textId="77777777" w:rsidR="00931F4B" w:rsidRDefault="00000000" w:rsidP="00CB3DE3">
            <w:pPr>
              <w:spacing w:line="240" w:lineRule="exact"/>
              <w:ind w:leftChars="-30" w:left="41" w:rightChars="-53" w:right="-111" w:hangingChars="58" w:hanging="104"/>
              <w:rPr>
                <w:rFonts w:ascii="宋体" w:eastAsia="宋体" w:hAnsi="宋体"/>
                <w:sz w:val="18"/>
                <w:szCs w:val="18"/>
              </w:rPr>
            </w:pPr>
            <w:r>
              <w:rPr>
                <w:rFonts w:ascii="宋体" w:eastAsia="宋体" w:hAnsi="宋体"/>
                <w:sz w:val="18"/>
                <w:szCs w:val="18"/>
              </w:rPr>
              <w:t>法律方法</w:t>
            </w:r>
          </w:p>
        </w:tc>
        <w:tc>
          <w:tcPr>
            <w:tcW w:w="567" w:type="dxa"/>
            <w:vAlign w:val="center"/>
          </w:tcPr>
          <w:p w14:paraId="29DD9FC2" w14:textId="77777777" w:rsidR="00931F4B" w:rsidRDefault="00000000" w:rsidP="00CB3DE3">
            <w:pPr>
              <w:spacing w:line="240" w:lineRule="exact"/>
              <w:ind w:leftChars="-49" w:rightChars="-49" w:right="-103"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3646989D"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4D598F48"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hint="eastAsia"/>
                <w:bCs/>
                <w:sz w:val="18"/>
                <w:szCs w:val="18"/>
              </w:rPr>
              <w:t>2</w:t>
            </w:r>
          </w:p>
        </w:tc>
        <w:tc>
          <w:tcPr>
            <w:tcW w:w="709" w:type="dxa"/>
            <w:vAlign w:val="center"/>
          </w:tcPr>
          <w:p w14:paraId="7FDAAB99"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bCs/>
                <w:sz w:val="18"/>
                <w:szCs w:val="18"/>
              </w:rPr>
              <w:t>32</w:t>
            </w:r>
          </w:p>
        </w:tc>
        <w:tc>
          <w:tcPr>
            <w:tcW w:w="567" w:type="dxa"/>
            <w:vAlign w:val="center"/>
          </w:tcPr>
          <w:p w14:paraId="02F602BF"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bCs/>
                <w:sz w:val="18"/>
                <w:szCs w:val="18"/>
              </w:rPr>
              <w:t>2</w:t>
            </w:r>
          </w:p>
        </w:tc>
        <w:tc>
          <w:tcPr>
            <w:tcW w:w="567" w:type="dxa"/>
            <w:vMerge w:val="restart"/>
            <w:vAlign w:val="center"/>
          </w:tcPr>
          <w:p w14:paraId="32D41E19"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sz w:val="18"/>
                <w:szCs w:val="18"/>
              </w:rPr>
              <w:t>4</w:t>
            </w:r>
          </w:p>
        </w:tc>
        <w:tc>
          <w:tcPr>
            <w:tcW w:w="1559" w:type="dxa"/>
            <w:vMerge w:val="restart"/>
            <w:vAlign w:val="center"/>
          </w:tcPr>
          <w:p w14:paraId="0E936E38" w14:textId="77777777" w:rsidR="00931F4B" w:rsidRDefault="00000000" w:rsidP="00CB3DE3">
            <w:pPr>
              <w:spacing w:line="240" w:lineRule="exact"/>
              <w:rPr>
                <w:rFonts w:ascii="宋体" w:eastAsia="宋体" w:hAnsi="宋体"/>
                <w:sz w:val="18"/>
                <w:szCs w:val="18"/>
              </w:rPr>
            </w:pPr>
            <w:r>
              <w:rPr>
                <w:rFonts w:ascii="宋体" w:eastAsia="宋体" w:hAnsi="宋体" w:hint="eastAsia"/>
                <w:sz w:val="18"/>
                <w:szCs w:val="18"/>
              </w:rPr>
              <w:t>法学院</w:t>
            </w:r>
          </w:p>
        </w:tc>
      </w:tr>
      <w:tr w:rsidR="00931F4B" w14:paraId="5FDA64C6" w14:textId="77777777" w:rsidTr="00CB3DE3">
        <w:trPr>
          <w:trHeight w:val="340"/>
          <w:jc w:val="center"/>
        </w:trPr>
        <w:tc>
          <w:tcPr>
            <w:tcW w:w="279" w:type="dxa"/>
            <w:vMerge/>
            <w:vAlign w:val="center"/>
          </w:tcPr>
          <w:p w14:paraId="6E87AAD9"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65B2356D" w14:textId="77777777" w:rsidR="00931F4B" w:rsidRDefault="00931F4B" w:rsidP="00CB3DE3">
            <w:pPr>
              <w:spacing w:line="240" w:lineRule="exact"/>
              <w:ind w:leftChars="-65" w:left="-136" w:firstLine="2"/>
              <w:jc w:val="center"/>
              <w:rPr>
                <w:rFonts w:ascii="宋体" w:eastAsia="宋体" w:hAnsi="宋体"/>
                <w:sz w:val="18"/>
                <w:szCs w:val="18"/>
              </w:rPr>
            </w:pPr>
          </w:p>
        </w:tc>
        <w:tc>
          <w:tcPr>
            <w:tcW w:w="3261" w:type="dxa"/>
            <w:vAlign w:val="center"/>
          </w:tcPr>
          <w:p w14:paraId="00B87456" w14:textId="77777777" w:rsidR="00931F4B" w:rsidRDefault="00000000" w:rsidP="00CB3DE3">
            <w:pPr>
              <w:spacing w:line="240" w:lineRule="exact"/>
              <w:ind w:leftChars="-30" w:left="41" w:rightChars="-53" w:right="-111" w:hangingChars="58" w:hanging="104"/>
              <w:rPr>
                <w:rFonts w:ascii="宋体" w:eastAsia="宋体" w:hAnsi="宋体"/>
                <w:sz w:val="18"/>
                <w:szCs w:val="18"/>
              </w:rPr>
            </w:pPr>
            <w:r>
              <w:rPr>
                <w:rFonts w:ascii="宋体" w:eastAsia="宋体" w:hAnsi="宋体"/>
                <w:sz w:val="18"/>
                <w:szCs w:val="18"/>
              </w:rPr>
              <w:t>证据法专题</w:t>
            </w:r>
          </w:p>
        </w:tc>
        <w:tc>
          <w:tcPr>
            <w:tcW w:w="567" w:type="dxa"/>
            <w:vAlign w:val="center"/>
          </w:tcPr>
          <w:p w14:paraId="3F53C3A2" w14:textId="77777777" w:rsidR="00931F4B" w:rsidRDefault="00000000" w:rsidP="00CB3DE3">
            <w:pPr>
              <w:spacing w:line="240" w:lineRule="exact"/>
              <w:ind w:leftChars="-49" w:rightChars="-52" w:right="-109"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0B850721"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096F43CD"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hint="eastAsia"/>
                <w:bCs/>
                <w:sz w:val="18"/>
                <w:szCs w:val="18"/>
              </w:rPr>
              <w:t>2</w:t>
            </w:r>
          </w:p>
        </w:tc>
        <w:tc>
          <w:tcPr>
            <w:tcW w:w="709" w:type="dxa"/>
            <w:vAlign w:val="center"/>
          </w:tcPr>
          <w:p w14:paraId="0C88B58A"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bCs/>
                <w:sz w:val="18"/>
                <w:szCs w:val="18"/>
              </w:rPr>
              <w:t>32</w:t>
            </w:r>
          </w:p>
        </w:tc>
        <w:tc>
          <w:tcPr>
            <w:tcW w:w="567" w:type="dxa"/>
            <w:vAlign w:val="center"/>
          </w:tcPr>
          <w:p w14:paraId="73A92D18"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bCs/>
                <w:sz w:val="18"/>
                <w:szCs w:val="18"/>
              </w:rPr>
              <w:t>2</w:t>
            </w:r>
          </w:p>
        </w:tc>
        <w:tc>
          <w:tcPr>
            <w:tcW w:w="567" w:type="dxa"/>
            <w:vMerge/>
            <w:vAlign w:val="center"/>
          </w:tcPr>
          <w:p w14:paraId="3C33FA3D" w14:textId="77777777" w:rsidR="00931F4B" w:rsidRDefault="00931F4B" w:rsidP="00CB3DE3">
            <w:pPr>
              <w:spacing w:line="240" w:lineRule="exact"/>
              <w:jc w:val="center"/>
              <w:rPr>
                <w:rFonts w:ascii="宋体" w:eastAsia="宋体" w:hAnsi="宋体"/>
                <w:sz w:val="18"/>
                <w:szCs w:val="18"/>
              </w:rPr>
            </w:pPr>
          </w:p>
        </w:tc>
        <w:tc>
          <w:tcPr>
            <w:tcW w:w="1559" w:type="dxa"/>
            <w:vMerge/>
            <w:vAlign w:val="center"/>
          </w:tcPr>
          <w:p w14:paraId="3113CE34" w14:textId="77777777" w:rsidR="00931F4B" w:rsidRDefault="00931F4B" w:rsidP="00CB3DE3">
            <w:pPr>
              <w:spacing w:line="240" w:lineRule="exact"/>
              <w:rPr>
                <w:rFonts w:ascii="宋体" w:eastAsia="宋体" w:hAnsi="宋体"/>
                <w:sz w:val="18"/>
                <w:szCs w:val="18"/>
              </w:rPr>
            </w:pPr>
          </w:p>
        </w:tc>
      </w:tr>
      <w:tr w:rsidR="00931F4B" w14:paraId="4053B253" w14:textId="77777777" w:rsidTr="00CB3DE3">
        <w:trPr>
          <w:trHeight w:val="340"/>
          <w:jc w:val="center"/>
        </w:trPr>
        <w:tc>
          <w:tcPr>
            <w:tcW w:w="279" w:type="dxa"/>
            <w:vMerge/>
            <w:vAlign w:val="center"/>
          </w:tcPr>
          <w:p w14:paraId="5858EF7F"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66E8C6BB" w14:textId="77777777" w:rsidR="00931F4B" w:rsidRDefault="00931F4B" w:rsidP="00CB3DE3">
            <w:pPr>
              <w:spacing w:line="240" w:lineRule="exact"/>
              <w:ind w:leftChars="-65" w:left="-136" w:firstLine="2"/>
              <w:jc w:val="center"/>
              <w:rPr>
                <w:rFonts w:ascii="宋体" w:eastAsia="宋体" w:hAnsi="宋体"/>
                <w:sz w:val="18"/>
                <w:szCs w:val="18"/>
              </w:rPr>
            </w:pPr>
          </w:p>
        </w:tc>
        <w:tc>
          <w:tcPr>
            <w:tcW w:w="3261" w:type="dxa"/>
            <w:vAlign w:val="center"/>
          </w:tcPr>
          <w:p w14:paraId="0B1CEDD8" w14:textId="77777777" w:rsidR="00931F4B" w:rsidRDefault="00000000" w:rsidP="00CB3DE3">
            <w:pPr>
              <w:spacing w:line="240" w:lineRule="exact"/>
              <w:ind w:leftChars="-30" w:left="41" w:rightChars="-53" w:right="-111" w:hangingChars="58" w:hanging="104"/>
              <w:rPr>
                <w:rFonts w:ascii="宋体" w:eastAsia="宋体" w:hAnsi="宋体"/>
                <w:sz w:val="18"/>
                <w:szCs w:val="18"/>
              </w:rPr>
            </w:pPr>
            <w:r>
              <w:rPr>
                <w:rFonts w:ascii="宋体" w:eastAsia="宋体" w:hAnsi="宋体"/>
                <w:sz w:val="18"/>
                <w:szCs w:val="18"/>
              </w:rPr>
              <w:t>环境与资源保护法学</w:t>
            </w:r>
            <w:r>
              <w:rPr>
                <w:rFonts w:ascii="宋体" w:eastAsia="宋体" w:hAnsi="宋体" w:hint="eastAsia"/>
                <w:sz w:val="18"/>
                <w:szCs w:val="18"/>
              </w:rPr>
              <w:t>专题</w:t>
            </w:r>
          </w:p>
        </w:tc>
        <w:tc>
          <w:tcPr>
            <w:tcW w:w="567" w:type="dxa"/>
            <w:vAlign w:val="center"/>
          </w:tcPr>
          <w:p w14:paraId="6FDD3F3F" w14:textId="77777777" w:rsidR="00931F4B" w:rsidRDefault="00000000" w:rsidP="00CB3DE3">
            <w:pPr>
              <w:spacing w:line="240" w:lineRule="exact"/>
              <w:ind w:leftChars="-49" w:rightChars="-52" w:right="-109"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15D0548B"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74480753"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hint="eastAsia"/>
                <w:bCs/>
                <w:sz w:val="18"/>
                <w:szCs w:val="18"/>
              </w:rPr>
              <w:t>2</w:t>
            </w:r>
          </w:p>
        </w:tc>
        <w:tc>
          <w:tcPr>
            <w:tcW w:w="709" w:type="dxa"/>
            <w:vAlign w:val="center"/>
          </w:tcPr>
          <w:p w14:paraId="0A4DE927"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bCs/>
                <w:sz w:val="18"/>
                <w:szCs w:val="18"/>
              </w:rPr>
              <w:t>32</w:t>
            </w:r>
          </w:p>
        </w:tc>
        <w:tc>
          <w:tcPr>
            <w:tcW w:w="567" w:type="dxa"/>
            <w:vAlign w:val="center"/>
          </w:tcPr>
          <w:p w14:paraId="69F62328"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bCs/>
                <w:sz w:val="18"/>
                <w:szCs w:val="18"/>
              </w:rPr>
              <w:t>2</w:t>
            </w:r>
          </w:p>
        </w:tc>
        <w:tc>
          <w:tcPr>
            <w:tcW w:w="567" w:type="dxa"/>
            <w:vMerge/>
            <w:vAlign w:val="center"/>
          </w:tcPr>
          <w:p w14:paraId="22AF92E5" w14:textId="77777777" w:rsidR="00931F4B" w:rsidRDefault="00931F4B" w:rsidP="00CB3DE3">
            <w:pPr>
              <w:spacing w:line="240" w:lineRule="exact"/>
              <w:jc w:val="center"/>
              <w:rPr>
                <w:rFonts w:ascii="宋体" w:eastAsia="宋体" w:hAnsi="宋体"/>
                <w:sz w:val="18"/>
                <w:szCs w:val="18"/>
              </w:rPr>
            </w:pPr>
          </w:p>
        </w:tc>
        <w:tc>
          <w:tcPr>
            <w:tcW w:w="1559" w:type="dxa"/>
            <w:vMerge/>
            <w:vAlign w:val="center"/>
          </w:tcPr>
          <w:p w14:paraId="44A31B1B" w14:textId="77777777" w:rsidR="00931F4B" w:rsidRDefault="00931F4B" w:rsidP="00CB3DE3">
            <w:pPr>
              <w:spacing w:line="240" w:lineRule="exact"/>
              <w:rPr>
                <w:rFonts w:ascii="宋体" w:eastAsia="宋体" w:hAnsi="宋体"/>
                <w:sz w:val="18"/>
                <w:szCs w:val="18"/>
              </w:rPr>
            </w:pPr>
          </w:p>
        </w:tc>
      </w:tr>
      <w:tr w:rsidR="00931F4B" w14:paraId="0FAF8B6B" w14:textId="77777777" w:rsidTr="00CB3DE3">
        <w:trPr>
          <w:trHeight w:val="340"/>
          <w:jc w:val="center"/>
        </w:trPr>
        <w:tc>
          <w:tcPr>
            <w:tcW w:w="279" w:type="dxa"/>
            <w:vMerge/>
            <w:vAlign w:val="center"/>
          </w:tcPr>
          <w:p w14:paraId="65ECF9FC"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4F3F1E99" w14:textId="77777777" w:rsidR="00931F4B" w:rsidRDefault="00931F4B" w:rsidP="00CB3DE3">
            <w:pPr>
              <w:spacing w:line="240" w:lineRule="exact"/>
              <w:ind w:leftChars="-65" w:left="-136" w:firstLine="2"/>
              <w:jc w:val="center"/>
              <w:rPr>
                <w:rFonts w:ascii="宋体" w:eastAsia="宋体" w:hAnsi="宋体"/>
                <w:sz w:val="18"/>
                <w:szCs w:val="18"/>
              </w:rPr>
            </w:pPr>
          </w:p>
        </w:tc>
        <w:tc>
          <w:tcPr>
            <w:tcW w:w="3261" w:type="dxa"/>
            <w:vAlign w:val="center"/>
          </w:tcPr>
          <w:p w14:paraId="4385BC8F" w14:textId="77777777" w:rsidR="00931F4B" w:rsidRDefault="00000000" w:rsidP="00CB3DE3">
            <w:pPr>
              <w:spacing w:line="240" w:lineRule="exact"/>
              <w:ind w:leftChars="-30" w:left="41" w:rightChars="-53" w:right="-111" w:hangingChars="58" w:hanging="104"/>
              <w:rPr>
                <w:rFonts w:ascii="宋体" w:eastAsia="宋体" w:hAnsi="宋体"/>
                <w:bCs/>
                <w:sz w:val="18"/>
                <w:szCs w:val="18"/>
              </w:rPr>
            </w:pPr>
            <w:r>
              <w:rPr>
                <w:rFonts w:ascii="宋体" w:eastAsia="宋体" w:hAnsi="宋体"/>
                <w:bCs/>
                <w:sz w:val="18"/>
                <w:szCs w:val="18"/>
              </w:rPr>
              <w:t>刑法案例研习</w:t>
            </w:r>
          </w:p>
        </w:tc>
        <w:tc>
          <w:tcPr>
            <w:tcW w:w="567" w:type="dxa"/>
            <w:vAlign w:val="center"/>
          </w:tcPr>
          <w:p w14:paraId="7C9F7FC7" w14:textId="77777777" w:rsidR="00931F4B" w:rsidRDefault="00000000" w:rsidP="00CB3DE3">
            <w:pPr>
              <w:spacing w:line="240" w:lineRule="exact"/>
              <w:ind w:leftChars="-49" w:rightChars="-52" w:right="-109" w:hangingChars="57" w:hanging="103"/>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0DF60097"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318147BF"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hint="eastAsia"/>
                <w:bCs/>
                <w:sz w:val="18"/>
                <w:szCs w:val="18"/>
              </w:rPr>
              <w:t>2</w:t>
            </w:r>
          </w:p>
        </w:tc>
        <w:tc>
          <w:tcPr>
            <w:tcW w:w="709" w:type="dxa"/>
            <w:vAlign w:val="center"/>
          </w:tcPr>
          <w:p w14:paraId="47AA2847"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bCs/>
                <w:sz w:val="18"/>
                <w:szCs w:val="18"/>
              </w:rPr>
              <w:t>32</w:t>
            </w:r>
          </w:p>
        </w:tc>
        <w:tc>
          <w:tcPr>
            <w:tcW w:w="567" w:type="dxa"/>
            <w:vAlign w:val="center"/>
          </w:tcPr>
          <w:p w14:paraId="65D806FB"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2B90A732" w14:textId="77777777" w:rsidR="00931F4B" w:rsidRDefault="00931F4B" w:rsidP="00CB3DE3">
            <w:pPr>
              <w:widowControl/>
              <w:spacing w:line="240" w:lineRule="exact"/>
              <w:jc w:val="center"/>
              <w:rPr>
                <w:rFonts w:ascii="宋体" w:eastAsia="宋体" w:hAnsi="宋体"/>
                <w:sz w:val="18"/>
                <w:szCs w:val="18"/>
              </w:rPr>
            </w:pPr>
          </w:p>
        </w:tc>
        <w:tc>
          <w:tcPr>
            <w:tcW w:w="1559" w:type="dxa"/>
            <w:vMerge/>
            <w:vAlign w:val="center"/>
          </w:tcPr>
          <w:p w14:paraId="676B0519" w14:textId="77777777" w:rsidR="00931F4B" w:rsidRDefault="00931F4B" w:rsidP="00CB3DE3">
            <w:pPr>
              <w:widowControl/>
              <w:spacing w:line="240" w:lineRule="exact"/>
              <w:rPr>
                <w:rFonts w:ascii="宋体" w:eastAsia="宋体" w:hAnsi="宋体"/>
                <w:sz w:val="18"/>
                <w:szCs w:val="18"/>
              </w:rPr>
            </w:pPr>
          </w:p>
        </w:tc>
      </w:tr>
      <w:tr w:rsidR="00931F4B" w14:paraId="270BA348" w14:textId="77777777" w:rsidTr="00CB3DE3">
        <w:trPr>
          <w:trHeight w:val="340"/>
          <w:jc w:val="center"/>
        </w:trPr>
        <w:tc>
          <w:tcPr>
            <w:tcW w:w="279" w:type="dxa"/>
            <w:vMerge/>
            <w:vAlign w:val="center"/>
          </w:tcPr>
          <w:p w14:paraId="5C843A99"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57C8D84C" w14:textId="77777777" w:rsidR="00931F4B" w:rsidRDefault="00931F4B" w:rsidP="00CB3DE3">
            <w:pPr>
              <w:spacing w:line="240" w:lineRule="exact"/>
              <w:ind w:leftChars="-65" w:left="-136" w:firstLine="2"/>
              <w:jc w:val="center"/>
              <w:rPr>
                <w:rFonts w:ascii="宋体" w:eastAsia="宋体" w:hAnsi="宋体"/>
                <w:sz w:val="18"/>
                <w:szCs w:val="18"/>
              </w:rPr>
            </w:pPr>
          </w:p>
        </w:tc>
        <w:tc>
          <w:tcPr>
            <w:tcW w:w="3261" w:type="dxa"/>
            <w:vAlign w:val="center"/>
          </w:tcPr>
          <w:p w14:paraId="4F1EB7D8" w14:textId="77777777" w:rsidR="00931F4B" w:rsidRDefault="00000000" w:rsidP="00CB3DE3">
            <w:pPr>
              <w:spacing w:line="240" w:lineRule="exact"/>
              <w:ind w:leftChars="-30" w:left="41" w:rightChars="-53" w:right="-111" w:hangingChars="58" w:hanging="104"/>
              <w:rPr>
                <w:rFonts w:ascii="宋体" w:eastAsia="宋体" w:hAnsi="宋体"/>
                <w:bCs/>
                <w:sz w:val="18"/>
                <w:szCs w:val="18"/>
              </w:rPr>
            </w:pPr>
            <w:r>
              <w:rPr>
                <w:rFonts w:ascii="宋体" w:eastAsia="宋体" w:hAnsi="宋体" w:hint="eastAsia"/>
                <w:bCs/>
                <w:sz w:val="18"/>
                <w:szCs w:val="18"/>
              </w:rPr>
              <w:t>知识产权专题</w:t>
            </w:r>
          </w:p>
        </w:tc>
        <w:tc>
          <w:tcPr>
            <w:tcW w:w="567" w:type="dxa"/>
            <w:vAlign w:val="center"/>
          </w:tcPr>
          <w:p w14:paraId="687FCA4F" w14:textId="77777777" w:rsidR="00931F4B" w:rsidRDefault="00000000" w:rsidP="00CB3DE3">
            <w:pPr>
              <w:spacing w:line="240" w:lineRule="exact"/>
              <w:ind w:leftChars="-49" w:left="-103" w:rightChars="-52" w:right="-109"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098127AC"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3ADBA556" w14:textId="77777777" w:rsidR="00931F4B" w:rsidRDefault="00000000" w:rsidP="00CB3DE3">
            <w:pPr>
              <w:spacing w:line="240" w:lineRule="exact"/>
              <w:ind w:leftChars="-50" w:left="-105" w:rightChars="-48" w:right="-10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1762A265" w14:textId="77777777" w:rsidR="00931F4B" w:rsidRDefault="00000000" w:rsidP="00CB3DE3">
            <w:pPr>
              <w:spacing w:line="240" w:lineRule="exact"/>
              <w:jc w:val="center"/>
              <w:rPr>
                <w:rFonts w:ascii="宋体" w:eastAsia="宋体" w:hAnsi="宋体" w:cs="宋体"/>
                <w:bCs/>
                <w:sz w:val="18"/>
                <w:szCs w:val="18"/>
              </w:rPr>
            </w:pPr>
            <w:r>
              <w:rPr>
                <w:rFonts w:ascii="宋体" w:eastAsia="宋体" w:hAnsi="宋体" w:cs="宋体" w:hint="eastAsia"/>
                <w:bCs/>
                <w:sz w:val="18"/>
                <w:szCs w:val="18"/>
              </w:rPr>
              <w:t>3</w:t>
            </w:r>
            <w:r>
              <w:rPr>
                <w:rFonts w:ascii="宋体" w:eastAsia="宋体" w:hAnsi="宋体" w:cs="宋体"/>
                <w:bCs/>
                <w:sz w:val="18"/>
                <w:szCs w:val="18"/>
              </w:rPr>
              <w:t>2</w:t>
            </w:r>
          </w:p>
        </w:tc>
        <w:tc>
          <w:tcPr>
            <w:tcW w:w="567" w:type="dxa"/>
            <w:vAlign w:val="center"/>
          </w:tcPr>
          <w:p w14:paraId="3DFCC17A"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2497356C" w14:textId="77777777" w:rsidR="00931F4B" w:rsidRDefault="00931F4B" w:rsidP="00CB3DE3">
            <w:pPr>
              <w:widowControl/>
              <w:spacing w:line="240" w:lineRule="exact"/>
              <w:jc w:val="center"/>
              <w:rPr>
                <w:rFonts w:ascii="宋体" w:eastAsia="宋体" w:hAnsi="宋体"/>
                <w:sz w:val="18"/>
                <w:szCs w:val="18"/>
              </w:rPr>
            </w:pPr>
          </w:p>
        </w:tc>
        <w:tc>
          <w:tcPr>
            <w:tcW w:w="1559" w:type="dxa"/>
            <w:vMerge/>
            <w:vAlign w:val="center"/>
          </w:tcPr>
          <w:p w14:paraId="57E92A61" w14:textId="77777777" w:rsidR="00931F4B" w:rsidRDefault="00931F4B" w:rsidP="00CB3DE3">
            <w:pPr>
              <w:widowControl/>
              <w:spacing w:line="240" w:lineRule="exact"/>
              <w:rPr>
                <w:rFonts w:ascii="宋体" w:eastAsia="宋体" w:hAnsi="宋体"/>
                <w:sz w:val="18"/>
                <w:szCs w:val="18"/>
              </w:rPr>
            </w:pPr>
          </w:p>
        </w:tc>
      </w:tr>
      <w:tr w:rsidR="00931F4B" w14:paraId="523B4BA0" w14:textId="77777777" w:rsidTr="00CB3DE3">
        <w:trPr>
          <w:trHeight w:val="340"/>
          <w:jc w:val="center"/>
        </w:trPr>
        <w:tc>
          <w:tcPr>
            <w:tcW w:w="279" w:type="dxa"/>
            <w:vMerge/>
            <w:vAlign w:val="center"/>
          </w:tcPr>
          <w:p w14:paraId="0483C50C"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4E2B0033" w14:textId="77777777" w:rsidR="00931F4B" w:rsidRDefault="00931F4B" w:rsidP="00CB3DE3">
            <w:pPr>
              <w:spacing w:line="240" w:lineRule="exact"/>
              <w:ind w:leftChars="-65" w:left="-136" w:firstLine="2"/>
              <w:jc w:val="center"/>
              <w:rPr>
                <w:rFonts w:ascii="宋体" w:eastAsia="宋体" w:hAnsi="宋体"/>
                <w:sz w:val="18"/>
                <w:szCs w:val="18"/>
              </w:rPr>
            </w:pPr>
          </w:p>
        </w:tc>
        <w:tc>
          <w:tcPr>
            <w:tcW w:w="3261" w:type="dxa"/>
            <w:vAlign w:val="center"/>
          </w:tcPr>
          <w:p w14:paraId="62B3901F" w14:textId="77777777" w:rsidR="00931F4B" w:rsidRDefault="00000000" w:rsidP="00CB3DE3">
            <w:pPr>
              <w:spacing w:line="240" w:lineRule="exact"/>
              <w:ind w:leftChars="-30" w:left="41" w:rightChars="-53" w:right="-111" w:hangingChars="58" w:hanging="104"/>
              <w:rPr>
                <w:rFonts w:ascii="宋体" w:eastAsia="宋体" w:hAnsi="宋体"/>
                <w:bCs/>
                <w:sz w:val="18"/>
                <w:szCs w:val="18"/>
              </w:rPr>
            </w:pPr>
            <w:r>
              <w:rPr>
                <w:rFonts w:ascii="宋体" w:eastAsia="宋体" w:hAnsi="宋体" w:hint="eastAsia"/>
                <w:bCs/>
                <w:sz w:val="18"/>
                <w:szCs w:val="18"/>
              </w:rPr>
              <w:t>民商法专题</w:t>
            </w:r>
          </w:p>
        </w:tc>
        <w:tc>
          <w:tcPr>
            <w:tcW w:w="567" w:type="dxa"/>
            <w:vAlign w:val="center"/>
          </w:tcPr>
          <w:p w14:paraId="1DACEF2C" w14:textId="77777777" w:rsidR="00931F4B" w:rsidRDefault="00000000" w:rsidP="00CB3DE3">
            <w:pPr>
              <w:spacing w:line="240" w:lineRule="exact"/>
              <w:ind w:leftChars="-49" w:left="-103" w:rightChars="-52" w:right="-109"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0E6032C5"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1B88637F" w14:textId="77777777" w:rsidR="00931F4B" w:rsidRDefault="00000000" w:rsidP="00CB3DE3">
            <w:pPr>
              <w:spacing w:line="240" w:lineRule="exact"/>
              <w:ind w:leftChars="-50" w:left="-105" w:rightChars="-48" w:right="-10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5A5DADE4" w14:textId="77777777" w:rsidR="00931F4B" w:rsidRDefault="00000000" w:rsidP="00CB3DE3">
            <w:pPr>
              <w:spacing w:line="240" w:lineRule="exact"/>
              <w:jc w:val="center"/>
              <w:rPr>
                <w:rFonts w:ascii="宋体" w:eastAsia="宋体" w:hAnsi="宋体" w:cs="宋体"/>
                <w:bCs/>
                <w:sz w:val="18"/>
                <w:szCs w:val="18"/>
              </w:rPr>
            </w:pPr>
            <w:r>
              <w:rPr>
                <w:rFonts w:ascii="宋体" w:eastAsia="宋体" w:hAnsi="宋体" w:cs="宋体" w:hint="eastAsia"/>
                <w:bCs/>
                <w:sz w:val="18"/>
                <w:szCs w:val="18"/>
              </w:rPr>
              <w:t>3</w:t>
            </w:r>
            <w:r>
              <w:rPr>
                <w:rFonts w:ascii="宋体" w:eastAsia="宋体" w:hAnsi="宋体" w:cs="宋体"/>
                <w:bCs/>
                <w:sz w:val="18"/>
                <w:szCs w:val="18"/>
              </w:rPr>
              <w:t>2</w:t>
            </w:r>
          </w:p>
        </w:tc>
        <w:tc>
          <w:tcPr>
            <w:tcW w:w="567" w:type="dxa"/>
            <w:vAlign w:val="center"/>
          </w:tcPr>
          <w:p w14:paraId="56E4EADA"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2712A409" w14:textId="77777777" w:rsidR="00931F4B" w:rsidRDefault="00931F4B" w:rsidP="00CB3DE3">
            <w:pPr>
              <w:widowControl/>
              <w:spacing w:line="240" w:lineRule="exact"/>
              <w:jc w:val="center"/>
              <w:rPr>
                <w:rFonts w:ascii="宋体" w:eastAsia="宋体" w:hAnsi="宋体"/>
                <w:sz w:val="18"/>
                <w:szCs w:val="18"/>
              </w:rPr>
            </w:pPr>
          </w:p>
        </w:tc>
        <w:tc>
          <w:tcPr>
            <w:tcW w:w="1559" w:type="dxa"/>
            <w:vMerge/>
            <w:vAlign w:val="center"/>
          </w:tcPr>
          <w:p w14:paraId="112BA3E5" w14:textId="77777777" w:rsidR="00931F4B" w:rsidRDefault="00931F4B" w:rsidP="00CB3DE3">
            <w:pPr>
              <w:widowControl/>
              <w:spacing w:line="240" w:lineRule="exact"/>
              <w:rPr>
                <w:rFonts w:ascii="宋体" w:eastAsia="宋体" w:hAnsi="宋体"/>
                <w:sz w:val="18"/>
                <w:szCs w:val="18"/>
              </w:rPr>
            </w:pPr>
          </w:p>
        </w:tc>
      </w:tr>
      <w:tr w:rsidR="00931F4B" w14:paraId="6669295E" w14:textId="77777777" w:rsidTr="00CB3DE3">
        <w:trPr>
          <w:trHeight w:val="340"/>
          <w:jc w:val="center"/>
        </w:trPr>
        <w:tc>
          <w:tcPr>
            <w:tcW w:w="279" w:type="dxa"/>
            <w:vMerge/>
            <w:vAlign w:val="center"/>
          </w:tcPr>
          <w:p w14:paraId="47D1253F"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3D8EBFD9" w14:textId="77777777" w:rsidR="00931F4B" w:rsidRDefault="00931F4B" w:rsidP="00CB3DE3">
            <w:pPr>
              <w:spacing w:line="240" w:lineRule="exact"/>
              <w:ind w:leftChars="-65" w:left="-136" w:firstLine="2"/>
              <w:jc w:val="center"/>
              <w:rPr>
                <w:rFonts w:ascii="宋体" w:eastAsia="宋体" w:hAnsi="宋体"/>
                <w:sz w:val="18"/>
                <w:szCs w:val="18"/>
              </w:rPr>
            </w:pPr>
          </w:p>
        </w:tc>
        <w:tc>
          <w:tcPr>
            <w:tcW w:w="3261" w:type="dxa"/>
            <w:vAlign w:val="center"/>
          </w:tcPr>
          <w:p w14:paraId="2862B922" w14:textId="77777777" w:rsidR="00931F4B" w:rsidRDefault="00000000" w:rsidP="00CB3DE3">
            <w:pPr>
              <w:spacing w:line="240" w:lineRule="exact"/>
              <w:ind w:leftChars="-30" w:left="41" w:rightChars="-53" w:right="-111" w:hangingChars="58" w:hanging="104"/>
              <w:rPr>
                <w:rFonts w:ascii="宋体" w:eastAsia="宋体" w:hAnsi="宋体"/>
                <w:bCs/>
                <w:sz w:val="18"/>
                <w:szCs w:val="18"/>
              </w:rPr>
            </w:pPr>
            <w:r>
              <w:rPr>
                <w:rFonts w:ascii="宋体" w:eastAsia="宋体" w:hAnsi="宋体"/>
                <w:bCs/>
                <w:sz w:val="18"/>
                <w:szCs w:val="18"/>
              </w:rPr>
              <w:t>国际商事仲裁法学</w:t>
            </w:r>
          </w:p>
        </w:tc>
        <w:tc>
          <w:tcPr>
            <w:tcW w:w="567" w:type="dxa"/>
            <w:vAlign w:val="center"/>
          </w:tcPr>
          <w:p w14:paraId="6E6503E6" w14:textId="77777777" w:rsidR="00931F4B" w:rsidRDefault="00000000" w:rsidP="00CB3DE3">
            <w:pPr>
              <w:spacing w:line="240" w:lineRule="exact"/>
              <w:ind w:leftChars="-49" w:left="-103" w:rightChars="-52" w:right="-109" w:firstLine="1"/>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34537163" w14:textId="77777777" w:rsidR="00931F4B" w:rsidRDefault="00000000" w:rsidP="00CB3DE3">
            <w:pPr>
              <w:spacing w:line="240" w:lineRule="exact"/>
              <w:ind w:leftChars="-53" w:left="-111" w:rightChars="-52" w:right="-109"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0031ACEC"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cs="宋体" w:hint="eastAsia"/>
                <w:bCs/>
                <w:sz w:val="18"/>
                <w:szCs w:val="18"/>
              </w:rPr>
              <w:t>2</w:t>
            </w:r>
          </w:p>
        </w:tc>
        <w:tc>
          <w:tcPr>
            <w:tcW w:w="709" w:type="dxa"/>
            <w:vAlign w:val="center"/>
          </w:tcPr>
          <w:p w14:paraId="0CC397EE" w14:textId="77777777" w:rsidR="00931F4B" w:rsidRDefault="00000000" w:rsidP="00CB3DE3">
            <w:pPr>
              <w:spacing w:line="240" w:lineRule="exact"/>
              <w:jc w:val="center"/>
              <w:rPr>
                <w:rFonts w:ascii="宋体" w:eastAsia="宋体" w:hAnsi="宋体"/>
                <w:sz w:val="18"/>
                <w:szCs w:val="18"/>
              </w:rPr>
            </w:pPr>
            <w:r>
              <w:rPr>
                <w:rFonts w:ascii="宋体" w:eastAsia="宋体" w:hAnsi="宋体" w:cs="宋体"/>
                <w:bCs/>
                <w:sz w:val="18"/>
                <w:szCs w:val="18"/>
              </w:rPr>
              <w:t>32</w:t>
            </w:r>
          </w:p>
        </w:tc>
        <w:tc>
          <w:tcPr>
            <w:tcW w:w="567" w:type="dxa"/>
            <w:vAlign w:val="center"/>
          </w:tcPr>
          <w:p w14:paraId="46A82FCC"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bCs/>
                <w:sz w:val="18"/>
                <w:szCs w:val="18"/>
              </w:rPr>
              <w:t>2</w:t>
            </w:r>
          </w:p>
        </w:tc>
        <w:tc>
          <w:tcPr>
            <w:tcW w:w="567" w:type="dxa"/>
            <w:vMerge/>
            <w:vAlign w:val="center"/>
          </w:tcPr>
          <w:p w14:paraId="3D3E7F04" w14:textId="77777777" w:rsidR="00931F4B" w:rsidRDefault="00931F4B" w:rsidP="00CB3DE3">
            <w:pPr>
              <w:widowControl/>
              <w:spacing w:line="240" w:lineRule="exact"/>
              <w:jc w:val="center"/>
              <w:rPr>
                <w:rFonts w:ascii="宋体" w:eastAsia="宋体" w:hAnsi="宋体"/>
                <w:sz w:val="18"/>
                <w:szCs w:val="18"/>
              </w:rPr>
            </w:pPr>
          </w:p>
        </w:tc>
        <w:tc>
          <w:tcPr>
            <w:tcW w:w="1559" w:type="dxa"/>
            <w:vMerge/>
            <w:vAlign w:val="center"/>
          </w:tcPr>
          <w:p w14:paraId="219B85CF" w14:textId="77777777" w:rsidR="00931F4B" w:rsidRDefault="00931F4B" w:rsidP="00CB3DE3">
            <w:pPr>
              <w:widowControl/>
              <w:spacing w:line="240" w:lineRule="exact"/>
              <w:rPr>
                <w:rFonts w:ascii="宋体" w:eastAsia="宋体" w:hAnsi="宋体"/>
                <w:sz w:val="18"/>
                <w:szCs w:val="18"/>
              </w:rPr>
            </w:pPr>
          </w:p>
        </w:tc>
      </w:tr>
      <w:tr w:rsidR="00931F4B" w14:paraId="25968C9C" w14:textId="77777777" w:rsidTr="00CB3DE3">
        <w:trPr>
          <w:trHeight w:val="340"/>
          <w:jc w:val="center"/>
        </w:trPr>
        <w:tc>
          <w:tcPr>
            <w:tcW w:w="279" w:type="dxa"/>
            <w:vMerge/>
            <w:vAlign w:val="center"/>
          </w:tcPr>
          <w:p w14:paraId="6B64ECD0" w14:textId="77777777" w:rsidR="00931F4B" w:rsidRDefault="00931F4B" w:rsidP="00CB3DE3">
            <w:pPr>
              <w:spacing w:line="240" w:lineRule="exact"/>
              <w:jc w:val="center"/>
              <w:rPr>
                <w:rFonts w:ascii="宋体" w:eastAsia="宋体" w:hAnsi="宋体"/>
                <w:sz w:val="18"/>
                <w:szCs w:val="18"/>
              </w:rPr>
            </w:pPr>
          </w:p>
        </w:tc>
        <w:tc>
          <w:tcPr>
            <w:tcW w:w="283" w:type="dxa"/>
            <w:vMerge w:val="restart"/>
            <w:vAlign w:val="center"/>
          </w:tcPr>
          <w:p w14:paraId="19DDD676" w14:textId="77777777" w:rsidR="00931F4B" w:rsidRDefault="00000000" w:rsidP="00CB3DE3">
            <w:pPr>
              <w:spacing w:line="240" w:lineRule="exact"/>
              <w:ind w:leftChars="-65" w:left="-136" w:rightChars="-52" w:right="-109" w:firstLine="2"/>
              <w:jc w:val="center"/>
              <w:rPr>
                <w:rFonts w:ascii="宋体" w:eastAsia="宋体" w:hAnsi="宋体"/>
                <w:sz w:val="18"/>
                <w:szCs w:val="18"/>
              </w:rPr>
            </w:pPr>
            <w:r>
              <w:rPr>
                <w:rFonts w:ascii="宋体" w:eastAsia="宋体" w:hAnsi="宋体" w:hint="eastAsia"/>
                <w:sz w:val="18"/>
                <w:szCs w:val="18"/>
              </w:rPr>
              <w:t>公共课</w:t>
            </w:r>
          </w:p>
        </w:tc>
        <w:tc>
          <w:tcPr>
            <w:tcW w:w="3261" w:type="dxa"/>
            <w:vAlign w:val="center"/>
          </w:tcPr>
          <w:p w14:paraId="6E7919BF" w14:textId="77777777" w:rsidR="00931F4B" w:rsidRDefault="00000000" w:rsidP="00CB3DE3">
            <w:pPr>
              <w:spacing w:line="240" w:lineRule="exact"/>
              <w:ind w:leftChars="-30" w:left="41" w:rightChars="-53" w:right="-111" w:hangingChars="58" w:hanging="104"/>
              <w:rPr>
                <w:rFonts w:ascii="宋体" w:eastAsia="宋体" w:hAnsi="宋体"/>
                <w:bCs/>
                <w:sz w:val="18"/>
                <w:szCs w:val="18"/>
              </w:rPr>
            </w:pPr>
            <w:r>
              <w:rPr>
                <w:rFonts w:ascii="宋体" w:eastAsia="宋体" w:hAnsi="宋体"/>
                <w:bCs/>
                <w:sz w:val="18"/>
                <w:szCs w:val="18"/>
              </w:rPr>
              <w:t>学术规范与论文写作</w:t>
            </w:r>
          </w:p>
        </w:tc>
        <w:tc>
          <w:tcPr>
            <w:tcW w:w="567" w:type="dxa"/>
            <w:vAlign w:val="center"/>
          </w:tcPr>
          <w:p w14:paraId="36DDAD06" w14:textId="77777777" w:rsidR="00931F4B" w:rsidRDefault="00000000" w:rsidP="00CB3DE3">
            <w:pPr>
              <w:spacing w:line="240" w:lineRule="exact"/>
              <w:ind w:leftChars="-49" w:rightChars="-52" w:right="-109" w:hangingChars="57" w:hanging="103"/>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714383BD" w14:textId="77777777" w:rsidR="00931F4B" w:rsidRDefault="00000000" w:rsidP="00CB3DE3">
            <w:pPr>
              <w:spacing w:line="240" w:lineRule="exact"/>
              <w:ind w:leftChars="-53" w:left="-111" w:rightChars="-52" w:right="-109" w:firstLineChars="1" w:firstLine="2"/>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621CB37" w14:textId="77777777" w:rsidR="00931F4B" w:rsidRDefault="00000000" w:rsidP="00CB3DE3">
            <w:pPr>
              <w:spacing w:line="240" w:lineRule="exact"/>
              <w:ind w:leftChars="-50" w:left="-105" w:rightChars="-48" w:right="-10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197DEA01" w14:textId="77777777" w:rsidR="00931F4B" w:rsidRDefault="00000000" w:rsidP="00CB3DE3">
            <w:pPr>
              <w:spacing w:line="240" w:lineRule="exact"/>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0E86E6DB" w14:textId="77777777" w:rsidR="00931F4B" w:rsidRDefault="00000000" w:rsidP="00CB3DE3">
            <w:pPr>
              <w:spacing w:line="240" w:lineRule="exact"/>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685325C4"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sz w:val="18"/>
                <w:szCs w:val="18"/>
              </w:rPr>
              <w:t>3</w:t>
            </w:r>
          </w:p>
        </w:tc>
        <w:tc>
          <w:tcPr>
            <w:tcW w:w="1559" w:type="dxa"/>
            <w:vAlign w:val="center"/>
          </w:tcPr>
          <w:p w14:paraId="58DCB19C"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法学院</w:t>
            </w:r>
          </w:p>
        </w:tc>
      </w:tr>
      <w:tr w:rsidR="00931F4B" w14:paraId="47C38BDC" w14:textId="77777777" w:rsidTr="00CB3DE3">
        <w:trPr>
          <w:trHeight w:val="340"/>
          <w:jc w:val="center"/>
        </w:trPr>
        <w:tc>
          <w:tcPr>
            <w:tcW w:w="279" w:type="dxa"/>
            <w:vMerge/>
            <w:vAlign w:val="center"/>
          </w:tcPr>
          <w:p w14:paraId="1B9CF578"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6F81CA4B"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613A86F2" w14:textId="77777777" w:rsidR="00931F4B" w:rsidRDefault="00000000" w:rsidP="00CB3DE3">
            <w:pPr>
              <w:spacing w:line="240" w:lineRule="exact"/>
              <w:ind w:leftChars="-30" w:left="41" w:rightChars="-53" w:right="-111" w:hangingChars="58" w:hanging="104"/>
              <w:rPr>
                <w:rFonts w:ascii="宋体" w:eastAsia="宋体" w:hAnsi="宋体"/>
                <w:bCs/>
                <w:sz w:val="18"/>
                <w:szCs w:val="18"/>
              </w:rPr>
            </w:pPr>
            <w:r>
              <w:rPr>
                <w:rFonts w:ascii="宋体" w:eastAsia="宋体" w:hAnsi="宋体" w:hint="eastAsia"/>
                <w:bCs/>
                <w:sz w:val="18"/>
                <w:szCs w:val="18"/>
              </w:rPr>
              <w:t>体育</w:t>
            </w:r>
          </w:p>
        </w:tc>
        <w:tc>
          <w:tcPr>
            <w:tcW w:w="567" w:type="dxa"/>
            <w:vAlign w:val="center"/>
          </w:tcPr>
          <w:p w14:paraId="1D57DABE" w14:textId="77777777" w:rsidR="00931F4B" w:rsidRDefault="00000000" w:rsidP="00CB3DE3">
            <w:pPr>
              <w:spacing w:line="240" w:lineRule="exact"/>
              <w:ind w:leftChars="-49" w:rightChars="-52" w:right="-109" w:hangingChars="57" w:hanging="103"/>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4E6F62EB" w14:textId="77777777" w:rsidR="00931F4B" w:rsidRDefault="00000000" w:rsidP="00CB3DE3">
            <w:pPr>
              <w:spacing w:line="240" w:lineRule="exact"/>
              <w:ind w:leftChars="-53" w:left="-111" w:rightChars="-52" w:right="-109" w:firstLineChars="1" w:firstLine="2"/>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232BE8B" w14:textId="77777777" w:rsidR="00931F4B" w:rsidRDefault="00000000" w:rsidP="00CB3DE3">
            <w:pPr>
              <w:spacing w:line="240" w:lineRule="exact"/>
              <w:ind w:leftChars="-50" w:left="-105" w:rightChars="-48" w:right="-10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0FC4A6ED" w14:textId="77777777" w:rsidR="00931F4B" w:rsidRDefault="00000000" w:rsidP="00CB3DE3">
            <w:pPr>
              <w:spacing w:line="240" w:lineRule="exact"/>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06449011"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0F5797F9"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Align w:val="center"/>
          </w:tcPr>
          <w:p w14:paraId="2E6DDCFC"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体育部</w:t>
            </w:r>
          </w:p>
        </w:tc>
      </w:tr>
      <w:tr w:rsidR="00931F4B" w14:paraId="1AC27314" w14:textId="77777777" w:rsidTr="00CB3DE3">
        <w:trPr>
          <w:trHeight w:val="340"/>
          <w:jc w:val="center"/>
        </w:trPr>
        <w:tc>
          <w:tcPr>
            <w:tcW w:w="279" w:type="dxa"/>
            <w:vMerge/>
            <w:vAlign w:val="center"/>
          </w:tcPr>
          <w:p w14:paraId="33D9485F"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31BA28FF"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4DC39939" w14:textId="77777777" w:rsidR="00931F4B" w:rsidRDefault="00000000" w:rsidP="00CB3DE3">
            <w:pPr>
              <w:spacing w:line="240" w:lineRule="exact"/>
              <w:ind w:leftChars="-30" w:left="41" w:rightChars="-53" w:right="-111" w:hangingChars="58" w:hanging="104"/>
              <w:rPr>
                <w:rFonts w:ascii="宋体" w:eastAsia="宋体" w:hAnsi="宋体"/>
                <w:bCs/>
                <w:sz w:val="18"/>
                <w:szCs w:val="18"/>
              </w:rPr>
            </w:pPr>
            <w:r>
              <w:rPr>
                <w:rFonts w:ascii="宋体" w:eastAsia="宋体" w:hAnsi="宋体" w:cs="宋体" w:hint="eastAsia"/>
                <w:sz w:val="18"/>
                <w:szCs w:val="18"/>
              </w:rPr>
              <w:t>创新创业美育等学堂在线课程</w:t>
            </w:r>
          </w:p>
        </w:tc>
        <w:tc>
          <w:tcPr>
            <w:tcW w:w="567" w:type="dxa"/>
            <w:vAlign w:val="center"/>
          </w:tcPr>
          <w:p w14:paraId="63DA10B2" w14:textId="77777777" w:rsidR="00931F4B" w:rsidRDefault="00000000" w:rsidP="00CB3DE3">
            <w:pPr>
              <w:spacing w:line="240" w:lineRule="exact"/>
              <w:ind w:leftChars="-49" w:rightChars="-52" w:right="-109" w:hangingChars="57" w:hanging="103"/>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3FBF7992" w14:textId="77777777" w:rsidR="00931F4B" w:rsidRDefault="00000000" w:rsidP="00CB3DE3">
            <w:pPr>
              <w:spacing w:line="240" w:lineRule="exact"/>
              <w:ind w:leftChars="-53" w:left="-111" w:rightChars="-52" w:right="-109" w:firstLineChars="1" w:firstLine="2"/>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FA7A803" w14:textId="77777777" w:rsidR="00931F4B" w:rsidRDefault="00000000" w:rsidP="00CB3DE3">
            <w:pPr>
              <w:spacing w:line="240" w:lineRule="exact"/>
              <w:ind w:leftChars="-50" w:left="-105" w:rightChars="-48" w:right="-10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4DE549FD" w14:textId="77777777" w:rsidR="00931F4B" w:rsidRDefault="00000000" w:rsidP="00CB3DE3">
            <w:pPr>
              <w:spacing w:line="240" w:lineRule="exact"/>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70545303"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6E018DB4" w14:textId="77777777" w:rsidR="00931F4B" w:rsidRDefault="00931F4B" w:rsidP="00CB3DE3">
            <w:pPr>
              <w:spacing w:line="240" w:lineRule="exact"/>
              <w:ind w:leftChars="-50" w:left="-105" w:rightChars="-50" w:right="-105"/>
              <w:jc w:val="center"/>
              <w:rPr>
                <w:rFonts w:ascii="宋体" w:eastAsia="宋体" w:hAnsi="宋体"/>
                <w:sz w:val="18"/>
                <w:szCs w:val="18"/>
              </w:rPr>
            </w:pPr>
          </w:p>
        </w:tc>
        <w:tc>
          <w:tcPr>
            <w:tcW w:w="1559" w:type="dxa"/>
            <w:vAlign w:val="center"/>
          </w:tcPr>
          <w:p w14:paraId="4CA616B8" w14:textId="77777777" w:rsidR="00931F4B" w:rsidRDefault="00000000" w:rsidP="00CB3DE3">
            <w:pPr>
              <w:widowControl/>
              <w:spacing w:line="240" w:lineRule="exact"/>
              <w:rPr>
                <w:rFonts w:ascii="宋体" w:eastAsia="宋体" w:hAnsi="宋体"/>
                <w:sz w:val="18"/>
                <w:szCs w:val="18"/>
              </w:rPr>
            </w:pPr>
            <w:r>
              <w:rPr>
                <w:rFonts w:ascii="宋体" w:eastAsia="宋体" w:hAnsi="宋体" w:hint="eastAsia"/>
                <w:sz w:val="18"/>
                <w:szCs w:val="18"/>
              </w:rPr>
              <w:t>研究生院</w:t>
            </w:r>
          </w:p>
        </w:tc>
      </w:tr>
      <w:tr w:rsidR="00931F4B" w14:paraId="6BEAFB47" w14:textId="77777777" w:rsidTr="00CB3DE3">
        <w:trPr>
          <w:trHeight w:val="340"/>
          <w:jc w:val="center"/>
        </w:trPr>
        <w:tc>
          <w:tcPr>
            <w:tcW w:w="562" w:type="dxa"/>
            <w:gridSpan w:val="2"/>
            <w:vMerge w:val="restart"/>
            <w:vAlign w:val="center"/>
          </w:tcPr>
          <w:p w14:paraId="30C57EC3" w14:textId="77777777" w:rsidR="00931F4B" w:rsidRDefault="00000000" w:rsidP="00CB3DE3">
            <w:pPr>
              <w:spacing w:line="240" w:lineRule="exact"/>
              <w:ind w:leftChars="-51" w:left="-107" w:rightChars="-52" w:right="-109" w:firstLine="1"/>
              <w:jc w:val="center"/>
              <w:rPr>
                <w:rFonts w:ascii="宋体" w:eastAsia="宋体" w:hAnsi="宋体"/>
                <w:sz w:val="18"/>
                <w:szCs w:val="18"/>
              </w:rPr>
            </w:pPr>
            <w:r>
              <w:rPr>
                <w:rFonts w:ascii="宋体" w:eastAsia="宋体" w:hAnsi="宋体" w:hint="eastAsia"/>
                <w:sz w:val="18"/>
                <w:szCs w:val="18"/>
              </w:rPr>
              <w:t>实</w:t>
            </w:r>
          </w:p>
          <w:p w14:paraId="239CD708" w14:textId="77777777" w:rsidR="00931F4B" w:rsidRDefault="00000000" w:rsidP="00CB3DE3">
            <w:pPr>
              <w:spacing w:line="240" w:lineRule="exact"/>
              <w:ind w:leftChars="-51" w:left="-107" w:rightChars="-52" w:right="-109" w:firstLine="1"/>
              <w:jc w:val="center"/>
              <w:rPr>
                <w:rFonts w:ascii="宋体" w:eastAsia="宋体" w:hAnsi="宋体"/>
                <w:sz w:val="18"/>
                <w:szCs w:val="18"/>
              </w:rPr>
            </w:pPr>
            <w:r>
              <w:rPr>
                <w:rFonts w:ascii="宋体" w:eastAsia="宋体" w:hAnsi="宋体" w:hint="eastAsia"/>
                <w:sz w:val="18"/>
                <w:szCs w:val="18"/>
              </w:rPr>
              <w:t>践</w:t>
            </w:r>
          </w:p>
          <w:p w14:paraId="52F21FBA" w14:textId="77777777" w:rsidR="00931F4B" w:rsidRDefault="00000000" w:rsidP="00CB3DE3">
            <w:pPr>
              <w:spacing w:line="240" w:lineRule="exact"/>
              <w:ind w:leftChars="-51" w:left="-107" w:rightChars="-52" w:right="-109" w:firstLine="1"/>
              <w:jc w:val="center"/>
              <w:rPr>
                <w:rFonts w:ascii="宋体" w:eastAsia="宋体" w:hAnsi="宋体"/>
                <w:sz w:val="18"/>
                <w:szCs w:val="18"/>
              </w:rPr>
            </w:pPr>
            <w:r>
              <w:rPr>
                <w:rFonts w:ascii="宋体" w:eastAsia="宋体" w:hAnsi="宋体" w:hint="eastAsia"/>
                <w:sz w:val="18"/>
                <w:szCs w:val="18"/>
              </w:rPr>
              <w:t>课</w:t>
            </w:r>
          </w:p>
          <w:p w14:paraId="2DB809E6" w14:textId="77777777" w:rsidR="00931F4B" w:rsidRDefault="00000000" w:rsidP="00CB3DE3">
            <w:pPr>
              <w:spacing w:line="240" w:lineRule="exact"/>
              <w:ind w:leftChars="-51" w:left="-107" w:rightChars="-52" w:right="-109" w:firstLine="1"/>
              <w:jc w:val="center"/>
              <w:rPr>
                <w:rFonts w:ascii="宋体" w:eastAsia="宋体" w:hAnsi="宋体"/>
                <w:sz w:val="18"/>
                <w:szCs w:val="18"/>
              </w:rPr>
            </w:pPr>
            <w:r>
              <w:rPr>
                <w:rFonts w:ascii="宋体" w:eastAsia="宋体" w:hAnsi="宋体" w:hint="eastAsia"/>
                <w:sz w:val="18"/>
                <w:szCs w:val="18"/>
              </w:rPr>
              <w:t>程</w:t>
            </w:r>
          </w:p>
        </w:tc>
        <w:tc>
          <w:tcPr>
            <w:tcW w:w="3261" w:type="dxa"/>
            <w:vAlign w:val="center"/>
          </w:tcPr>
          <w:p w14:paraId="0860828B" w14:textId="77777777" w:rsidR="00931F4B" w:rsidRDefault="00000000" w:rsidP="00CB3DE3">
            <w:pPr>
              <w:spacing w:line="240" w:lineRule="exact"/>
              <w:ind w:leftChars="-30" w:left="-63" w:rightChars="-53" w:right="-111"/>
              <w:rPr>
                <w:rFonts w:ascii="宋体" w:eastAsia="宋体" w:hAnsi="宋体"/>
                <w:bCs/>
                <w:sz w:val="18"/>
                <w:szCs w:val="18"/>
              </w:rPr>
            </w:pPr>
            <w:r>
              <w:rPr>
                <w:rFonts w:ascii="宋体" w:eastAsia="宋体" w:hAnsi="宋体" w:hint="eastAsia"/>
                <w:bCs/>
                <w:sz w:val="18"/>
                <w:szCs w:val="18"/>
              </w:rPr>
              <w:t>劳动教育</w:t>
            </w:r>
          </w:p>
        </w:tc>
        <w:tc>
          <w:tcPr>
            <w:tcW w:w="567" w:type="dxa"/>
            <w:vAlign w:val="center"/>
          </w:tcPr>
          <w:p w14:paraId="797CB4A2" w14:textId="77777777" w:rsidR="00931F4B" w:rsidRDefault="00000000" w:rsidP="00CB3DE3">
            <w:pPr>
              <w:spacing w:line="240" w:lineRule="exact"/>
              <w:ind w:leftChars="-49" w:left="-103" w:rightChars="-52" w:right="-109"/>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402A9626" w14:textId="77777777" w:rsidR="00931F4B" w:rsidRDefault="00000000" w:rsidP="00CB3DE3">
            <w:pPr>
              <w:spacing w:line="240" w:lineRule="exact"/>
              <w:ind w:leftChars="-53" w:left="-111" w:rightChars="-52" w:right="-109"/>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CCF0DD7"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hint="eastAsia"/>
                <w:sz w:val="18"/>
                <w:szCs w:val="18"/>
              </w:rPr>
              <w:t>1</w:t>
            </w:r>
          </w:p>
        </w:tc>
        <w:tc>
          <w:tcPr>
            <w:tcW w:w="709" w:type="dxa"/>
            <w:vAlign w:val="center"/>
          </w:tcPr>
          <w:p w14:paraId="6E52C95E" w14:textId="77777777" w:rsidR="00931F4B" w:rsidRDefault="00000000" w:rsidP="00CB3DE3">
            <w:pPr>
              <w:spacing w:line="240" w:lineRule="exact"/>
              <w:jc w:val="center"/>
              <w:rPr>
                <w:rFonts w:ascii="宋体" w:eastAsia="宋体" w:hAnsi="宋体"/>
                <w:sz w:val="18"/>
                <w:szCs w:val="18"/>
              </w:rPr>
            </w:pPr>
            <w:r>
              <w:rPr>
                <w:rFonts w:ascii="宋体" w:eastAsia="宋体" w:hAnsi="宋体"/>
                <w:sz w:val="18"/>
                <w:szCs w:val="18"/>
              </w:rPr>
              <w:t>16</w:t>
            </w:r>
          </w:p>
        </w:tc>
        <w:tc>
          <w:tcPr>
            <w:tcW w:w="567" w:type="dxa"/>
            <w:vAlign w:val="center"/>
          </w:tcPr>
          <w:p w14:paraId="79041A4C"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bCs/>
                <w:sz w:val="18"/>
                <w:szCs w:val="18"/>
              </w:rPr>
              <w:t>1-</w:t>
            </w:r>
            <w:r>
              <w:rPr>
                <w:rFonts w:ascii="宋体" w:eastAsia="宋体" w:hAnsi="宋体" w:cs="宋体" w:hint="eastAsia"/>
                <w:bCs/>
                <w:sz w:val="18"/>
                <w:szCs w:val="18"/>
              </w:rPr>
              <w:t>2</w:t>
            </w:r>
          </w:p>
        </w:tc>
        <w:tc>
          <w:tcPr>
            <w:tcW w:w="567" w:type="dxa"/>
            <w:vMerge w:val="restart"/>
            <w:vAlign w:val="center"/>
          </w:tcPr>
          <w:p w14:paraId="2D71DF41" w14:textId="77777777" w:rsidR="00931F4B" w:rsidRDefault="00000000" w:rsidP="00CB3DE3">
            <w:pPr>
              <w:spacing w:line="240" w:lineRule="exact"/>
              <w:ind w:leftChars="-50" w:left="-105" w:rightChars="-50" w:right="-105"/>
              <w:jc w:val="center"/>
              <w:rPr>
                <w:rFonts w:ascii="宋体" w:eastAsia="宋体" w:hAnsi="宋体"/>
                <w:sz w:val="18"/>
                <w:szCs w:val="18"/>
              </w:rPr>
            </w:pPr>
            <w:r>
              <w:rPr>
                <w:rFonts w:ascii="宋体" w:eastAsia="宋体" w:hAnsi="宋体"/>
                <w:sz w:val="18"/>
                <w:szCs w:val="18"/>
              </w:rPr>
              <w:t>6</w:t>
            </w:r>
          </w:p>
        </w:tc>
        <w:tc>
          <w:tcPr>
            <w:tcW w:w="1559" w:type="dxa"/>
            <w:vMerge w:val="restart"/>
            <w:vAlign w:val="center"/>
          </w:tcPr>
          <w:p w14:paraId="048E8E05" w14:textId="77777777" w:rsidR="00931F4B" w:rsidRDefault="00000000" w:rsidP="00CB3DE3">
            <w:pPr>
              <w:spacing w:line="240" w:lineRule="exact"/>
              <w:rPr>
                <w:rFonts w:ascii="宋体" w:eastAsia="宋体" w:hAnsi="宋体"/>
                <w:sz w:val="18"/>
                <w:szCs w:val="18"/>
              </w:rPr>
            </w:pPr>
            <w:r>
              <w:rPr>
                <w:rFonts w:ascii="宋体" w:eastAsia="宋体" w:hAnsi="宋体" w:hint="eastAsia"/>
                <w:sz w:val="18"/>
                <w:szCs w:val="18"/>
              </w:rPr>
              <w:t>法学院</w:t>
            </w:r>
          </w:p>
        </w:tc>
      </w:tr>
      <w:tr w:rsidR="00931F4B" w14:paraId="4768AD8E" w14:textId="77777777" w:rsidTr="00CB3DE3">
        <w:trPr>
          <w:trHeight w:val="340"/>
          <w:jc w:val="center"/>
        </w:trPr>
        <w:tc>
          <w:tcPr>
            <w:tcW w:w="562" w:type="dxa"/>
            <w:gridSpan w:val="2"/>
            <w:vMerge/>
            <w:vAlign w:val="center"/>
          </w:tcPr>
          <w:p w14:paraId="30B6CC1A"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6FC0DE47" w14:textId="77777777" w:rsidR="00931F4B" w:rsidRDefault="00000000" w:rsidP="00CB3DE3">
            <w:pPr>
              <w:spacing w:line="240" w:lineRule="exact"/>
              <w:ind w:leftChars="-30" w:left="-63" w:rightChars="-53" w:right="-111"/>
              <w:rPr>
                <w:rFonts w:ascii="宋体" w:eastAsia="宋体" w:hAnsi="宋体"/>
                <w:bCs/>
                <w:sz w:val="18"/>
                <w:szCs w:val="18"/>
              </w:rPr>
            </w:pPr>
            <w:r>
              <w:rPr>
                <w:rFonts w:ascii="宋体" w:eastAsia="宋体" w:hAnsi="宋体" w:hint="eastAsia"/>
                <w:bCs/>
                <w:sz w:val="18"/>
                <w:szCs w:val="18"/>
              </w:rPr>
              <w:t>教学实践（社会实践）</w:t>
            </w:r>
          </w:p>
        </w:tc>
        <w:tc>
          <w:tcPr>
            <w:tcW w:w="567" w:type="dxa"/>
            <w:vAlign w:val="center"/>
          </w:tcPr>
          <w:p w14:paraId="551C4C04" w14:textId="77777777" w:rsidR="00931F4B" w:rsidRDefault="00000000" w:rsidP="00CB3DE3">
            <w:pPr>
              <w:spacing w:line="240" w:lineRule="exact"/>
              <w:ind w:leftChars="-49" w:left="-103" w:rightChars="-52" w:right="-109"/>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399D29F8" w14:textId="77777777" w:rsidR="00931F4B" w:rsidRDefault="00000000" w:rsidP="00CB3DE3">
            <w:pPr>
              <w:spacing w:line="240" w:lineRule="exact"/>
              <w:ind w:leftChars="-53" w:left="-111" w:rightChars="-52" w:right="-109"/>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5D5FD3E0"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hint="eastAsia"/>
                <w:sz w:val="18"/>
                <w:szCs w:val="18"/>
              </w:rPr>
              <w:t>1</w:t>
            </w:r>
          </w:p>
        </w:tc>
        <w:tc>
          <w:tcPr>
            <w:tcW w:w="709" w:type="dxa"/>
            <w:vAlign w:val="center"/>
          </w:tcPr>
          <w:p w14:paraId="40502ED6"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5次</w:t>
            </w:r>
          </w:p>
        </w:tc>
        <w:tc>
          <w:tcPr>
            <w:tcW w:w="567" w:type="dxa"/>
            <w:vAlign w:val="center"/>
          </w:tcPr>
          <w:p w14:paraId="5F21A840"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3-4</w:t>
            </w:r>
          </w:p>
        </w:tc>
        <w:tc>
          <w:tcPr>
            <w:tcW w:w="567" w:type="dxa"/>
            <w:vMerge/>
            <w:vAlign w:val="center"/>
          </w:tcPr>
          <w:p w14:paraId="2940774B" w14:textId="77777777" w:rsidR="00931F4B" w:rsidRDefault="00931F4B" w:rsidP="00CB3DE3">
            <w:pPr>
              <w:spacing w:line="240" w:lineRule="exact"/>
              <w:jc w:val="center"/>
              <w:rPr>
                <w:rFonts w:ascii="宋体" w:eastAsia="宋体" w:hAnsi="宋体"/>
                <w:sz w:val="18"/>
                <w:szCs w:val="18"/>
              </w:rPr>
            </w:pPr>
          </w:p>
        </w:tc>
        <w:tc>
          <w:tcPr>
            <w:tcW w:w="1559" w:type="dxa"/>
            <w:vMerge/>
            <w:vAlign w:val="center"/>
          </w:tcPr>
          <w:p w14:paraId="292D3C22" w14:textId="77777777" w:rsidR="00931F4B" w:rsidRDefault="00931F4B" w:rsidP="00CB3DE3">
            <w:pPr>
              <w:spacing w:line="240" w:lineRule="exact"/>
              <w:rPr>
                <w:rFonts w:ascii="宋体" w:eastAsia="宋体" w:hAnsi="宋体"/>
                <w:sz w:val="18"/>
                <w:szCs w:val="18"/>
              </w:rPr>
            </w:pPr>
          </w:p>
        </w:tc>
      </w:tr>
      <w:tr w:rsidR="00931F4B" w14:paraId="7EDC20E0" w14:textId="77777777" w:rsidTr="00CB3DE3">
        <w:trPr>
          <w:trHeight w:val="340"/>
          <w:jc w:val="center"/>
        </w:trPr>
        <w:tc>
          <w:tcPr>
            <w:tcW w:w="562" w:type="dxa"/>
            <w:gridSpan w:val="2"/>
            <w:vMerge/>
            <w:vAlign w:val="center"/>
          </w:tcPr>
          <w:p w14:paraId="15D70C30"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75FB3A9E" w14:textId="77777777" w:rsidR="00931F4B" w:rsidRDefault="00000000" w:rsidP="00CB3DE3">
            <w:pPr>
              <w:spacing w:line="240" w:lineRule="exact"/>
              <w:ind w:leftChars="-30" w:left="-63" w:rightChars="-53" w:right="-111"/>
              <w:rPr>
                <w:rFonts w:ascii="宋体" w:eastAsia="宋体" w:hAnsi="宋体"/>
                <w:bCs/>
                <w:sz w:val="18"/>
                <w:szCs w:val="18"/>
              </w:rPr>
            </w:pPr>
            <w:r>
              <w:rPr>
                <w:rFonts w:ascii="宋体" w:eastAsia="宋体" w:hAnsi="宋体" w:hint="eastAsia"/>
                <w:bCs/>
                <w:sz w:val="18"/>
                <w:szCs w:val="18"/>
              </w:rPr>
              <w:t>学术讲座</w:t>
            </w:r>
          </w:p>
        </w:tc>
        <w:tc>
          <w:tcPr>
            <w:tcW w:w="567" w:type="dxa"/>
            <w:vAlign w:val="center"/>
          </w:tcPr>
          <w:p w14:paraId="4204AD8B" w14:textId="77777777" w:rsidR="00931F4B" w:rsidRDefault="00000000" w:rsidP="00CB3DE3">
            <w:pPr>
              <w:spacing w:line="240" w:lineRule="exact"/>
              <w:ind w:leftChars="-49" w:left="-103" w:rightChars="-52" w:right="-109"/>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488287EF" w14:textId="77777777" w:rsidR="00931F4B" w:rsidRDefault="00000000" w:rsidP="00CB3DE3">
            <w:pPr>
              <w:spacing w:line="240" w:lineRule="exact"/>
              <w:ind w:leftChars="-53" w:left="-111" w:rightChars="-52" w:right="-109"/>
              <w:jc w:val="center"/>
              <w:rPr>
                <w:rFonts w:ascii="宋体" w:eastAsia="宋体" w:hAnsi="宋体"/>
                <w:sz w:val="18"/>
                <w:szCs w:val="18"/>
              </w:rPr>
            </w:pPr>
            <w:r>
              <w:rPr>
                <w:rFonts w:ascii="宋体" w:eastAsia="宋体" w:hAnsi="宋体" w:hint="eastAsia"/>
                <w:bCs/>
                <w:sz w:val="18"/>
                <w:szCs w:val="18"/>
              </w:rPr>
              <w:t>必修</w:t>
            </w:r>
          </w:p>
        </w:tc>
        <w:tc>
          <w:tcPr>
            <w:tcW w:w="567" w:type="dxa"/>
            <w:vAlign w:val="center"/>
          </w:tcPr>
          <w:p w14:paraId="52A5BEE1" w14:textId="77777777" w:rsidR="00931F4B" w:rsidRDefault="00000000" w:rsidP="00CB3DE3">
            <w:pPr>
              <w:spacing w:line="240" w:lineRule="exact"/>
              <w:ind w:leftChars="-50" w:left="-105" w:rightChars="-48" w:right="-101"/>
              <w:jc w:val="center"/>
              <w:rPr>
                <w:rFonts w:ascii="宋体" w:eastAsia="宋体" w:hAnsi="宋体"/>
                <w:sz w:val="18"/>
                <w:szCs w:val="18"/>
              </w:rPr>
            </w:pPr>
            <w:r>
              <w:rPr>
                <w:rFonts w:ascii="宋体" w:eastAsia="宋体" w:hAnsi="宋体"/>
                <w:bCs/>
                <w:sz w:val="18"/>
                <w:szCs w:val="18"/>
              </w:rPr>
              <w:t>1</w:t>
            </w:r>
          </w:p>
        </w:tc>
        <w:tc>
          <w:tcPr>
            <w:tcW w:w="709" w:type="dxa"/>
            <w:vAlign w:val="center"/>
          </w:tcPr>
          <w:p w14:paraId="3B989C86"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bCs/>
                <w:sz w:val="18"/>
                <w:szCs w:val="18"/>
              </w:rPr>
              <w:t>10次</w:t>
            </w:r>
          </w:p>
        </w:tc>
        <w:tc>
          <w:tcPr>
            <w:tcW w:w="567" w:type="dxa"/>
            <w:vAlign w:val="center"/>
          </w:tcPr>
          <w:p w14:paraId="68B991E6"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567" w:type="dxa"/>
            <w:vMerge/>
            <w:vAlign w:val="center"/>
          </w:tcPr>
          <w:p w14:paraId="321F20DD" w14:textId="77777777" w:rsidR="00931F4B" w:rsidRDefault="00931F4B" w:rsidP="00CB3DE3">
            <w:pPr>
              <w:widowControl/>
              <w:spacing w:line="240" w:lineRule="exact"/>
              <w:jc w:val="center"/>
              <w:rPr>
                <w:rFonts w:ascii="宋体" w:eastAsia="宋体" w:hAnsi="宋体"/>
                <w:sz w:val="18"/>
                <w:szCs w:val="18"/>
              </w:rPr>
            </w:pPr>
          </w:p>
        </w:tc>
        <w:tc>
          <w:tcPr>
            <w:tcW w:w="1559" w:type="dxa"/>
            <w:vMerge/>
            <w:vAlign w:val="center"/>
          </w:tcPr>
          <w:p w14:paraId="6F3C7EDF" w14:textId="77777777" w:rsidR="00931F4B" w:rsidRDefault="00931F4B" w:rsidP="00CB3DE3">
            <w:pPr>
              <w:widowControl/>
              <w:spacing w:line="240" w:lineRule="exact"/>
              <w:rPr>
                <w:rFonts w:ascii="宋体" w:eastAsia="宋体" w:hAnsi="宋体"/>
                <w:sz w:val="18"/>
                <w:szCs w:val="18"/>
              </w:rPr>
            </w:pPr>
          </w:p>
        </w:tc>
      </w:tr>
      <w:tr w:rsidR="00931F4B" w14:paraId="446D855A" w14:textId="77777777" w:rsidTr="00CB3DE3">
        <w:trPr>
          <w:trHeight w:val="340"/>
          <w:jc w:val="center"/>
        </w:trPr>
        <w:tc>
          <w:tcPr>
            <w:tcW w:w="562" w:type="dxa"/>
            <w:gridSpan w:val="2"/>
            <w:vMerge/>
            <w:vAlign w:val="center"/>
          </w:tcPr>
          <w:p w14:paraId="5DE638EB" w14:textId="77777777" w:rsidR="00931F4B" w:rsidRDefault="00931F4B" w:rsidP="00CB3DE3">
            <w:pPr>
              <w:spacing w:line="240" w:lineRule="exact"/>
              <w:jc w:val="center"/>
              <w:rPr>
                <w:rFonts w:ascii="宋体" w:eastAsia="宋体" w:hAnsi="宋体"/>
                <w:sz w:val="18"/>
                <w:szCs w:val="18"/>
              </w:rPr>
            </w:pPr>
          </w:p>
        </w:tc>
        <w:tc>
          <w:tcPr>
            <w:tcW w:w="3261" w:type="dxa"/>
            <w:vAlign w:val="center"/>
          </w:tcPr>
          <w:p w14:paraId="64227FD6" w14:textId="77777777" w:rsidR="00931F4B" w:rsidRDefault="00000000" w:rsidP="00CB3DE3">
            <w:pPr>
              <w:spacing w:line="240" w:lineRule="exact"/>
              <w:ind w:leftChars="-30" w:left="-63" w:rightChars="-53" w:right="-111"/>
              <w:rPr>
                <w:rFonts w:ascii="宋体" w:eastAsia="宋体" w:hAnsi="宋体"/>
                <w:bCs/>
                <w:sz w:val="18"/>
                <w:szCs w:val="18"/>
              </w:rPr>
            </w:pPr>
            <w:r>
              <w:rPr>
                <w:rFonts w:ascii="宋体" w:eastAsia="宋体" w:hAnsi="宋体" w:hint="eastAsia"/>
                <w:bCs/>
                <w:sz w:val="18"/>
                <w:szCs w:val="18"/>
              </w:rPr>
              <w:t>专业实习</w:t>
            </w:r>
          </w:p>
        </w:tc>
        <w:tc>
          <w:tcPr>
            <w:tcW w:w="567" w:type="dxa"/>
            <w:vAlign w:val="center"/>
          </w:tcPr>
          <w:p w14:paraId="1A8F273C" w14:textId="77777777" w:rsidR="00931F4B" w:rsidRDefault="00000000" w:rsidP="00CB3DE3">
            <w:pPr>
              <w:spacing w:line="240" w:lineRule="exact"/>
              <w:ind w:leftChars="-49" w:left="-103" w:rightChars="-52" w:right="-109" w:firstLine="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00E0F142" w14:textId="77777777" w:rsidR="00931F4B" w:rsidRDefault="00000000" w:rsidP="00CB3DE3">
            <w:pPr>
              <w:spacing w:line="240" w:lineRule="exact"/>
              <w:ind w:leftChars="-53" w:left="-111" w:rightChars="-52" w:right="-109"/>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09416E4" w14:textId="77777777" w:rsidR="00931F4B" w:rsidRDefault="00000000" w:rsidP="00CB3DE3">
            <w:pPr>
              <w:spacing w:line="240" w:lineRule="exact"/>
              <w:ind w:leftChars="-50" w:left="-105" w:rightChars="-48" w:right="-101"/>
              <w:jc w:val="center"/>
              <w:rPr>
                <w:rFonts w:ascii="宋体" w:eastAsia="宋体" w:hAnsi="宋体"/>
                <w:bCs/>
                <w:sz w:val="18"/>
                <w:szCs w:val="18"/>
              </w:rPr>
            </w:pPr>
            <w:r>
              <w:rPr>
                <w:rFonts w:ascii="宋体" w:eastAsia="宋体" w:hAnsi="宋体"/>
                <w:bCs/>
                <w:sz w:val="18"/>
                <w:szCs w:val="18"/>
              </w:rPr>
              <w:t>3</w:t>
            </w:r>
          </w:p>
        </w:tc>
        <w:tc>
          <w:tcPr>
            <w:tcW w:w="709" w:type="dxa"/>
            <w:vAlign w:val="center"/>
          </w:tcPr>
          <w:p w14:paraId="5C3EFF38" w14:textId="77777777" w:rsidR="00931F4B" w:rsidRDefault="00000000" w:rsidP="00CB3DE3">
            <w:pPr>
              <w:spacing w:line="240" w:lineRule="exact"/>
              <w:jc w:val="center"/>
              <w:rPr>
                <w:rFonts w:ascii="宋体" w:eastAsia="宋体" w:hAnsi="宋体"/>
                <w:bCs/>
                <w:sz w:val="18"/>
                <w:szCs w:val="18"/>
              </w:rPr>
            </w:pPr>
            <w:r>
              <w:rPr>
                <w:rFonts w:ascii="宋体" w:eastAsia="宋体" w:hAnsi="宋体"/>
                <w:bCs/>
                <w:sz w:val="18"/>
                <w:szCs w:val="18"/>
              </w:rPr>
              <w:t>3</w:t>
            </w:r>
            <w:r>
              <w:rPr>
                <w:rFonts w:ascii="宋体" w:eastAsia="宋体" w:hAnsi="宋体" w:hint="eastAsia"/>
                <w:bCs/>
                <w:sz w:val="18"/>
                <w:szCs w:val="18"/>
              </w:rPr>
              <w:t>个月</w:t>
            </w:r>
          </w:p>
        </w:tc>
        <w:tc>
          <w:tcPr>
            <w:tcW w:w="567" w:type="dxa"/>
            <w:vAlign w:val="center"/>
          </w:tcPr>
          <w:p w14:paraId="77D1FD34" w14:textId="77777777" w:rsidR="00931F4B" w:rsidRDefault="00000000" w:rsidP="00CB3DE3">
            <w:pPr>
              <w:spacing w:line="240" w:lineRule="exact"/>
              <w:ind w:leftChars="-51" w:left="-107" w:rightChars="-51" w:right="-107" w:firstLine="1"/>
              <w:jc w:val="center"/>
              <w:rPr>
                <w:rFonts w:ascii="宋体" w:eastAsia="宋体" w:hAnsi="宋体" w:cs="宋体"/>
                <w:bCs/>
                <w:sz w:val="18"/>
                <w:szCs w:val="18"/>
              </w:rPr>
            </w:pPr>
            <w:r>
              <w:rPr>
                <w:rFonts w:ascii="宋体" w:eastAsia="宋体" w:hAnsi="宋体" w:cs="宋体" w:hint="eastAsia"/>
                <w:bCs/>
                <w:sz w:val="18"/>
                <w:szCs w:val="18"/>
              </w:rPr>
              <w:t>5</w:t>
            </w:r>
          </w:p>
        </w:tc>
        <w:tc>
          <w:tcPr>
            <w:tcW w:w="567" w:type="dxa"/>
            <w:vMerge/>
            <w:vAlign w:val="center"/>
          </w:tcPr>
          <w:p w14:paraId="4DEBA961" w14:textId="77777777" w:rsidR="00931F4B" w:rsidRDefault="00931F4B" w:rsidP="00CB3DE3">
            <w:pPr>
              <w:widowControl/>
              <w:spacing w:line="240" w:lineRule="exact"/>
              <w:jc w:val="center"/>
              <w:rPr>
                <w:rFonts w:ascii="宋体" w:eastAsia="宋体" w:hAnsi="宋体"/>
                <w:sz w:val="18"/>
                <w:szCs w:val="18"/>
              </w:rPr>
            </w:pPr>
          </w:p>
        </w:tc>
        <w:tc>
          <w:tcPr>
            <w:tcW w:w="1559" w:type="dxa"/>
            <w:vMerge/>
            <w:vAlign w:val="center"/>
          </w:tcPr>
          <w:p w14:paraId="64CDC0E2" w14:textId="77777777" w:rsidR="00931F4B" w:rsidRDefault="00931F4B" w:rsidP="00CB3DE3">
            <w:pPr>
              <w:widowControl/>
              <w:spacing w:line="240" w:lineRule="exact"/>
              <w:rPr>
                <w:rFonts w:ascii="宋体" w:eastAsia="宋体" w:hAnsi="宋体"/>
                <w:sz w:val="18"/>
                <w:szCs w:val="18"/>
              </w:rPr>
            </w:pPr>
          </w:p>
        </w:tc>
      </w:tr>
      <w:tr w:rsidR="00931F4B" w14:paraId="2E5FB087" w14:textId="77777777" w:rsidTr="00CB3DE3">
        <w:trPr>
          <w:trHeight w:val="454"/>
          <w:jc w:val="center"/>
        </w:trPr>
        <w:tc>
          <w:tcPr>
            <w:tcW w:w="9209" w:type="dxa"/>
            <w:gridSpan w:val="10"/>
            <w:vAlign w:val="center"/>
          </w:tcPr>
          <w:p w14:paraId="38A1B313" w14:textId="77777777" w:rsidR="00931F4B" w:rsidRDefault="00000000" w:rsidP="00CB3DE3">
            <w:pPr>
              <w:widowControl/>
              <w:spacing w:line="240" w:lineRule="exact"/>
              <w:ind w:leftChars="-52" w:left="-109" w:rightChars="-48" w:right="-101" w:firstLine="1"/>
              <w:rPr>
                <w:rFonts w:ascii="宋体" w:eastAsia="宋体" w:hAnsi="宋体"/>
                <w:b/>
                <w:bCs/>
                <w:sz w:val="18"/>
                <w:szCs w:val="18"/>
              </w:rPr>
            </w:pPr>
            <w:r>
              <w:rPr>
                <w:rFonts w:ascii="宋体" w:eastAsia="宋体" w:hAnsi="宋体" w:hint="eastAsia"/>
                <w:b/>
                <w:bCs/>
                <w:sz w:val="18"/>
                <w:szCs w:val="18"/>
              </w:rPr>
              <w:t>备注：额定学分不低于3</w:t>
            </w:r>
            <w:r>
              <w:rPr>
                <w:rFonts w:ascii="宋体" w:eastAsia="宋体" w:hAnsi="宋体"/>
                <w:b/>
                <w:bCs/>
                <w:sz w:val="18"/>
                <w:szCs w:val="18"/>
              </w:rPr>
              <w:t>2</w:t>
            </w:r>
            <w:r>
              <w:rPr>
                <w:rFonts w:ascii="宋体" w:eastAsia="宋体" w:hAnsi="宋体" w:hint="eastAsia"/>
                <w:b/>
                <w:bCs/>
                <w:sz w:val="18"/>
                <w:szCs w:val="18"/>
              </w:rPr>
              <w:t>学分，其中学位学分不低于19学分。</w:t>
            </w:r>
          </w:p>
        </w:tc>
      </w:tr>
    </w:tbl>
    <w:p w14:paraId="2803EF9B"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法学硕士研究生实践环节</w:t>
      </w:r>
      <w:r>
        <w:rPr>
          <w:rFonts w:ascii="方正小标宋简体" w:eastAsia="方正小标宋简体" w:hAnsi="Times New Roman" w:cs="Times New Roman"/>
          <w:bCs/>
          <w:color w:val="000000"/>
          <w:sz w:val="28"/>
          <w:szCs w:val="28"/>
        </w:rPr>
        <w:t>基本要求及考核办法</w:t>
      </w:r>
    </w:p>
    <w:tbl>
      <w:tblPr>
        <w:tblW w:w="900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3863"/>
        <w:gridCol w:w="3864"/>
      </w:tblGrid>
      <w:tr w:rsidR="00931F4B" w14:paraId="4C644C69" w14:textId="77777777">
        <w:trPr>
          <w:trHeight w:val="418"/>
          <w:jc w:val="center"/>
        </w:trPr>
        <w:tc>
          <w:tcPr>
            <w:tcW w:w="1276" w:type="dxa"/>
            <w:vAlign w:val="center"/>
          </w:tcPr>
          <w:p w14:paraId="3A0BC881" w14:textId="77777777" w:rsidR="00931F4B" w:rsidRDefault="00000000">
            <w:pPr>
              <w:spacing w:line="240" w:lineRule="exact"/>
              <w:jc w:val="center"/>
              <w:rPr>
                <w:rFonts w:ascii="宋体" w:eastAsia="宋体" w:hAnsi="宋体"/>
                <w:b/>
              </w:rPr>
            </w:pPr>
            <w:r>
              <w:rPr>
                <w:rFonts w:ascii="宋体" w:eastAsia="宋体" w:hAnsi="宋体"/>
                <w:b/>
              </w:rPr>
              <w:t>必修环节</w:t>
            </w:r>
          </w:p>
        </w:tc>
        <w:tc>
          <w:tcPr>
            <w:tcW w:w="3863" w:type="dxa"/>
            <w:vAlign w:val="center"/>
          </w:tcPr>
          <w:p w14:paraId="7117C35E"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3864" w:type="dxa"/>
            <w:vAlign w:val="center"/>
          </w:tcPr>
          <w:p w14:paraId="37AEEA6E"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063397FA" w14:textId="77777777">
        <w:trPr>
          <w:trHeight w:val="1001"/>
          <w:jc w:val="center"/>
        </w:trPr>
        <w:tc>
          <w:tcPr>
            <w:tcW w:w="1276" w:type="dxa"/>
            <w:vAlign w:val="center"/>
          </w:tcPr>
          <w:p w14:paraId="3ED438CD"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3863" w:type="dxa"/>
            <w:vAlign w:val="center"/>
          </w:tcPr>
          <w:p w14:paraId="6E93F673"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根据学生身体发育情况，科学设计课内外劳动项目，采取灵活多样形式，激发学生劳动的内在需求和动力。统筹安排课内外时间，可采用集中与分散相结合的方式。定期组织学生走向社会、以校外劳动锻炼为主。</w:t>
            </w:r>
          </w:p>
        </w:tc>
        <w:tc>
          <w:tcPr>
            <w:tcW w:w="3864" w:type="dxa"/>
            <w:vAlign w:val="center"/>
          </w:tcPr>
          <w:p w14:paraId="3D627BC9" w14:textId="77777777" w:rsidR="00931F4B" w:rsidRDefault="00000000">
            <w:pPr>
              <w:spacing w:line="240" w:lineRule="exact"/>
              <w:ind w:firstLineChars="150" w:firstLine="270"/>
              <w:rPr>
                <w:rFonts w:ascii="宋体" w:eastAsia="宋体" w:hAnsi="宋体"/>
                <w:sz w:val="18"/>
                <w:szCs w:val="18"/>
              </w:rPr>
            </w:pPr>
            <w:r>
              <w:rPr>
                <w:rFonts w:ascii="宋体" w:eastAsia="宋体" w:hAnsi="宋体" w:hint="eastAsia"/>
                <w:sz w:val="18"/>
                <w:szCs w:val="18"/>
              </w:rPr>
              <w:t>考查（平时成绩占30%，考试成绩占70%）</w:t>
            </w:r>
          </w:p>
        </w:tc>
      </w:tr>
      <w:tr w:rsidR="00931F4B" w14:paraId="05578316" w14:textId="77777777">
        <w:trPr>
          <w:trHeight w:val="563"/>
          <w:jc w:val="center"/>
        </w:trPr>
        <w:tc>
          <w:tcPr>
            <w:tcW w:w="1276" w:type="dxa"/>
            <w:vAlign w:val="center"/>
          </w:tcPr>
          <w:p w14:paraId="045A1004"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3863" w:type="dxa"/>
            <w:vAlign w:val="center"/>
          </w:tcPr>
          <w:p w14:paraId="0E2513CA"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学院邀请法学理论和法律实务方面的专家开设学术和实务讲座，学生听取5次以上，了解学科前沿和实务现状。</w:t>
            </w:r>
          </w:p>
        </w:tc>
        <w:tc>
          <w:tcPr>
            <w:tcW w:w="3864" w:type="dxa"/>
            <w:vAlign w:val="center"/>
          </w:tcPr>
          <w:p w14:paraId="3F74F7E9" w14:textId="77777777" w:rsidR="00931F4B" w:rsidRDefault="00000000">
            <w:pPr>
              <w:spacing w:line="240" w:lineRule="exact"/>
              <w:ind w:firstLineChars="150" w:firstLine="270"/>
              <w:rPr>
                <w:rFonts w:ascii="宋体" w:eastAsia="宋体" w:hAnsi="宋体"/>
                <w:sz w:val="18"/>
                <w:szCs w:val="18"/>
              </w:rPr>
            </w:pPr>
            <w:r>
              <w:rPr>
                <w:rFonts w:ascii="宋体" w:eastAsia="宋体" w:hAnsi="宋体" w:hint="eastAsia"/>
                <w:sz w:val="18"/>
                <w:szCs w:val="18"/>
              </w:rPr>
              <w:t>考查（平时成绩占30%，考试成绩占70%）</w:t>
            </w:r>
          </w:p>
        </w:tc>
      </w:tr>
      <w:tr w:rsidR="00931F4B" w14:paraId="3CB6A8A5" w14:textId="77777777">
        <w:trPr>
          <w:trHeight w:val="968"/>
          <w:jc w:val="center"/>
        </w:trPr>
        <w:tc>
          <w:tcPr>
            <w:tcW w:w="1276" w:type="dxa"/>
            <w:vAlign w:val="center"/>
          </w:tcPr>
          <w:p w14:paraId="094C8384"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专业实践</w:t>
            </w:r>
          </w:p>
        </w:tc>
        <w:tc>
          <w:tcPr>
            <w:tcW w:w="3863" w:type="dxa"/>
            <w:vAlign w:val="center"/>
          </w:tcPr>
          <w:p w14:paraId="575E0BFC"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在法院、检察院、律师事务所、法律援助机构、公证处等司法实践单位或政府法制部门、企事业单位的法律工作部门开展专业实践。一般应于理论课程结束后开始专业实践，持续时间不少于</w:t>
            </w:r>
            <w:r>
              <w:rPr>
                <w:rFonts w:ascii="宋体" w:eastAsia="宋体" w:hAnsi="宋体"/>
                <w:sz w:val="18"/>
                <w:szCs w:val="18"/>
              </w:rPr>
              <w:t>3</w:t>
            </w:r>
            <w:r>
              <w:rPr>
                <w:rFonts w:ascii="宋体" w:eastAsia="宋体" w:hAnsi="宋体" w:hint="eastAsia"/>
                <w:sz w:val="18"/>
                <w:szCs w:val="18"/>
              </w:rPr>
              <w:t>个月（可以含暑期）。</w:t>
            </w:r>
          </w:p>
        </w:tc>
        <w:tc>
          <w:tcPr>
            <w:tcW w:w="3864" w:type="dxa"/>
            <w:vAlign w:val="center"/>
          </w:tcPr>
          <w:p w14:paraId="4DFEA2C1" w14:textId="77777777" w:rsidR="00931F4B" w:rsidRDefault="00000000">
            <w:pPr>
              <w:spacing w:line="240" w:lineRule="exact"/>
              <w:ind w:firstLineChars="150" w:firstLine="270"/>
              <w:rPr>
                <w:rFonts w:ascii="宋体" w:eastAsia="宋体" w:hAnsi="宋体"/>
                <w:sz w:val="18"/>
                <w:szCs w:val="18"/>
              </w:rPr>
            </w:pPr>
            <w:r>
              <w:rPr>
                <w:rFonts w:ascii="宋体" w:eastAsia="宋体" w:hAnsi="宋体" w:hint="eastAsia"/>
                <w:sz w:val="18"/>
                <w:szCs w:val="18"/>
              </w:rPr>
              <w:t>考查（平时成绩占30%，考试成绩占70%）</w:t>
            </w:r>
          </w:p>
        </w:tc>
      </w:tr>
    </w:tbl>
    <w:p w14:paraId="46709650" w14:textId="77777777" w:rsidR="00931F4B" w:rsidRDefault="00931F4B">
      <w:pPr>
        <w:spacing w:afterLines="50" w:after="156" w:line="20" w:lineRule="exact"/>
        <w:jc w:val="center"/>
        <w:rPr>
          <w:rFonts w:ascii="等线" w:eastAsia="等线" w:hAnsi="等线"/>
          <w:b/>
          <w:sz w:val="28"/>
          <w:szCs w:val="28"/>
        </w:rPr>
      </w:pPr>
    </w:p>
    <w:p w14:paraId="684342C4" w14:textId="77777777" w:rsidR="00931F4B" w:rsidRDefault="00931F4B">
      <w:pPr>
        <w:sectPr w:rsidR="00931F4B">
          <w:headerReference w:type="default" r:id="rId11"/>
          <w:pgSz w:w="11906" w:h="16838"/>
          <w:pgMar w:top="1418" w:right="1418" w:bottom="993" w:left="1418" w:header="851" w:footer="737" w:gutter="0"/>
          <w:cols w:space="720"/>
          <w:docGrid w:type="lines" w:linePitch="312"/>
        </w:sectPr>
      </w:pPr>
    </w:p>
    <w:p w14:paraId="776552E2"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6" w:name="_Toc143874203"/>
      <w:r>
        <w:rPr>
          <w:rFonts w:ascii="方正小标宋简体" w:eastAsia="方正小标宋简体" w:hAnsi="黑体" w:cs="Times New Roman"/>
          <w:bCs/>
          <w:color w:val="000000"/>
          <w:sz w:val="28"/>
          <w:szCs w:val="28"/>
        </w:rPr>
        <w:lastRenderedPageBreak/>
        <w:t xml:space="preserve">030500  </w:t>
      </w:r>
      <w:r>
        <w:rPr>
          <w:rFonts w:ascii="方正小标宋简体" w:eastAsia="方正小标宋简体" w:hAnsi="黑体" w:cs="Times New Roman" w:hint="eastAsia"/>
          <w:bCs/>
          <w:color w:val="000000"/>
          <w:sz w:val="28"/>
          <w:szCs w:val="28"/>
        </w:rPr>
        <w:t>马克思</w:t>
      </w:r>
      <w:r>
        <w:rPr>
          <w:rFonts w:ascii="方正小标宋简体" w:eastAsia="方正小标宋简体" w:hAnsi="黑体" w:cs="Times New Roman"/>
          <w:bCs/>
          <w:color w:val="000000"/>
          <w:sz w:val="28"/>
          <w:szCs w:val="28"/>
        </w:rPr>
        <w:t>主义理论</w:t>
      </w:r>
      <w:bookmarkEnd w:id="6"/>
    </w:p>
    <w:p w14:paraId="0529A7B5"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2A138B1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bookmarkStart w:id="7" w:name="_Hlk103874809"/>
      <w:r>
        <w:rPr>
          <w:rFonts w:ascii="宋体" w:eastAsia="宋体" w:hAnsi="宋体" w:cs="Times New Roman"/>
          <w:color w:val="000000" w:themeColor="text1"/>
          <w:kern w:val="0"/>
          <w:szCs w:val="21"/>
        </w:rPr>
        <w:t>马克思主义理论学科是对马克思主义进行整体性研究的一级学科，我院马克思主义理论一级学科目前下设马克思主义基本原理、马克思主义中国化研究、思想政治教育、中国近现代史基本问题研究等四个研究方向。马克思主义理论学科适应时代和实践发展的需求，担负着马克思主义理论人才培养、科学研究、社会服务和文化传承创新的任务，同时为高校思想政治理论课教育教学提供学理支撑。</w:t>
      </w:r>
    </w:p>
    <w:p w14:paraId="4ACCD8DC"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2FA85D65" w14:textId="77777777" w:rsidR="00931F4B" w:rsidRDefault="00000000">
      <w:pPr>
        <w:pStyle w:val="af"/>
        <w:numPr>
          <w:ilvl w:val="1"/>
          <w:numId w:val="6"/>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具有坚定的马克思主义信仰和中国特色社会主义共同理想。政治立场坚定，道德品质良好，治学态度严谨。具有高度的责任感和事业心，积极为中国特色社会主义事业建设服务。</w:t>
      </w:r>
    </w:p>
    <w:p w14:paraId="6913ADA0" w14:textId="77777777" w:rsidR="00931F4B" w:rsidRDefault="00000000">
      <w:pPr>
        <w:pStyle w:val="af"/>
        <w:numPr>
          <w:ilvl w:val="1"/>
          <w:numId w:val="6"/>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系统掌握马克思主义基本原理和中国化马克思主义理论最新成果，熟悉思想政治教育规律，具有一定的科学研究能力，能熟练运用马克思主义立场、观点和方法分析研究当今世界和当代中国的现实问题。</w:t>
      </w:r>
    </w:p>
    <w:p w14:paraId="32F8CD56" w14:textId="77777777" w:rsidR="00931F4B" w:rsidRDefault="00000000">
      <w:pPr>
        <w:pStyle w:val="af"/>
        <w:numPr>
          <w:ilvl w:val="1"/>
          <w:numId w:val="6"/>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较为熟练地掌握一门外国语并能阅读本专业的外文资料及撰写论文摘要，较熟练地掌握计算机基础知识和应用能力。</w:t>
      </w:r>
    </w:p>
    <w:p w14:paraId="0DEA1989" w14:textId="77777777" w:rsidR="00931F4B" w:rsidRDefault="00000000">
      <w:pPr>
        <w:pStyle w:val="af"/>
        <w:numPr>
          <w:ilvl w:val="1"/>
          <w:numId w:val="6"/>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具有较强的社会组织能力，能胜任与本学科相关的教学、科研和党政、群团、学生教育管理工作。</w:t>
      </w:r>
    </w:p>
    <w:p w14:paraId="68E2669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5085EC05" w14:textId="77777777" w:rsidR="00931F4B" w:rsidRDefault="00000000">
      <w:pPr>
        <w:pStyle w:val="af"/>
        <w:numPr>
          <w:ilvl w:val="0"/>
          <w:numId w:val="7"/>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马克思主义基本原理</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主要研究：（1）马克思主义经典著作和基本原理研究；（2）马克思主义基本原理的形成和发展研究；（3）马克思主义与当代社会思潮研究等。</w:t>
      </w:r>
    </w:p>
    <w:p w14:paraId="3CBC54C2" w14:textId="77777777" w:rsidR="00931F4B" w:rsidRDefault="00000000">
      <w:pPr>
        <w:pStyle w:val="af"/>
        <w:numPr>
          <w:ilvl w:val="0"/>
          <w:numId w:val="7"/>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马克思主义中国化研究</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主要研究：（1）马克思主义中国化的基本历史进程、基本经验和基本规律研究；（2）中国特色社会主义理论研究、当代中国马克思主义最新理论成果研究；（3）中国化马克思主义重要文献和基本理论研究等。</w:t>
      </w:r>
    </w:p>
    <w:p w14:paraId="200C6142" w14:textId="77777777" w:rsidR="00931F4B" w:rsidRDefault="00000000">
      <w:pPr>
        <w:pStyle w:val="af"/>
        <w:numPr>
          <w:ilvl w:val="0"/>
          <w:numId w:val="7"/>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思想政治教育</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主要研究：（1）思想政治教育的基本理论和方法研究；（2）思想政治教育创新与发展研究；（3）大学生思想政治教育与管理工作研究等。</w:t>
      </w:r>
    </w:p>
    <w:p w14:paraId="15FBDF18" w14:textId="77777777" w:rsidR="00931F4B" w:rsidRDefault="00000000">
      <w:pPr>
        <w:pStyle w:val="af"/>
        <w:numPr>
          <w:ilvl w:val="0"/>
          <w:numId w:val="7"/>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中国近现代史基本问题研究</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主要研究：（1）中国革命与建设的主要经验和历史规律研究；（2）中国特色社会主义道路的发展进程和历史规律研究等。</w:t>
      </w:r>
    </w:p>
    <w:bookmarkEnd w:id="7"/>
    <w:p w14:paraId="7AAA657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7602BC6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bookmarkStart w:id="8" w:name="_Hlk103874898"/>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w:t>
      </w:r>
      <w:r>
        <w:rPr>
          <w:rFonts w:ascii="宋体" w:eastAsia="宋体" w:hAnsi="宋体" w:cs="Times New Roman"/>
          <w:color w:val="000000" w:themeColor="text1"/>
          <w:kern w:val="0"/>
          <w:szCs w:val="21"/>
        </w:rPr>
        <w:t>.5</w:t>
      </w:r>
      <w:r>
        <w:rPr>
          <w:rFonts w:ascii="宋体" w:eastAsia="宋体" w:hAnsi="宋体" w:cs="Times New Roman" w:hint="eastAsia"/>
          <w:color w:val="000000" w:themeColor="text1"/>
          <w:kern w:val="0"/>
          <w:szCs w:val="21"/>
        </w:rPr>
        <w:t>年、最长不超过5年（含休学和保留学籍）。</w:t>
      </w:r>
      <w:bookmarkEnd w:id="8"/>
    </w:p>
    <w:p w14:paraId="62037EB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bookmarkStart w:id="9" w:name="_Hlk103875073"/>
      <w:r>
        <w:rPr>
          <w:rFonts w:ascii="宋体" w:eastAsia="宋体" w:hAnsi="宋体" w:cs="Times New Roman" w:hint="eastAsia"/>
          <w:b/>
          <w:color w:val="000000" w:themeColor="text1"/>
          <w:szCs w:val="21"/>
        </w:rPr>
        <w:t>五、培养方式</w:t>
      </w:r>
    </w:p>
    <w:p w14:paraId="3B21C3BF" w14:textId="77777777" w:rsidR="00931F4B" w:rsidRDefault="00000000">
      <w:pPr>
        <w:pStyle w:val="af"/>
        <w:numPr>
          <w:ilvl w:val="0"/>
          <w:numId w:val="8"/>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全日制学术型硕士研究生在攻读硕士学位期间，必须要完成本学科培养方案规定的各类课程学习和培养环节要求。</w:t>
      </w:r>
    </w:p>
    <w:p w14:paraId="195F3AE0" w14:textId="77777777" w:rsidR="00931F4B" w:rsidRDefault="00000000">
      <w:pPr>
        <w:pStyle w:val="af"/>
        <w:numPr>
          <w:ilvl w:val="0"/>
          <w:numId w:val="8"/>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全日制学术型硕士研究生的课程学习实行学分制，导师负责根据培养方案指导研究生制定个人培养计划和选课。</w:t>
      </w:r>
    </w:p>
    <w:p w14:paraId="75625799" w14:textId="77777777" w:rsidR="00931F4B" w:rsidRDefault="00000000">
      <w:pPr>
        <w:pStyle w:val="af"/>
        <w:numPr>
          <w:ilvl w:val="0"/>
          <w:numId w:val="8"/>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研究生的科研及论文工作实行导师负责制，原则上形成以导师为主的集体培养方式。课程学习和科学研究工作力求做到理论与实践相结合。</w:t>
      </w:r>
    </w:p>
    <w:p w14:paraId="58C77993" w14:textId="77777777" w:rsidR="00931F4B" w:rsidRDefault="00000000">
      <w:pPr>
        <w:pStyle w:val="af"/>
        <w:spacing w:line="340" w:lineRule="exact"/>
        <w:ind w:firstLineChars="0" w:firstLine="0"/>
        <w:rPr>
          <w:rFonts w:ascii="宋体" w:eastAsia="宋体" w:hAnsi="宋体" w:cs="Times New Roman"/>
          <w:b/>
          <w:color w:val="000000" w:themeColor="text1"/>
          <w:szCs w:val="21"/>
        </w:rPr>
      </w:pPr>
      <w:bookmarkStart w:id="10" w:name="_Hlk103875102"/>
      <w:bookmarkEnd w:id="9"/>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778FD2F1"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研究生需获得学位课学分不少于25学分，总学分不少于41学分。详见附表1</w:t>
      </w:r>
      <w:r>
        <w:rPr>
          <w:rFonts w:ascii="宋体" w:eastAsia="宋体" w:hAnsi="宋体" w:cs="Times New Roman" w:hint="eastAsia"/>
          <w:color w:val="000000" w:themeColor="text1"/>
          <w:kern w:val="0"/>
          <w:szCs w:val="21"/>
        </w:rPr>
        <w:t>《马克思</w:t>
      </w:r>
      <w:r>
        <w:rPr>
          <w:rFonts w:ascii="宋体" w:eastAsia="宋体" w:hAnsi="宋体" w:cs="Times New Roman"/>
          <w:color w:val="000000" w:themeColor="text1"/>
          <w:kern w:val="0"/>
          <w:szCs w:val="21"/>
        </w:rPr>
        <w:t>主义理论</w:t>
      </w:r>
      <w:r>
        <w:rPr>
          <w:rFonts w:ascii="宋体" w:eastAsia="宋体" w:hAnsi="宋体" w:cs="Times New Roman" w:hint="eastAsia"/>
          <w:color w:val="000000" w:themeColor="text1"/>
          <w:kern w:val="0"/>
          <w:szCs w:val="21"/>
        </w:rPr>
        <w:t>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《马克思</w:t>
      </w:r>
      <w:r>
        <w:rPr>
          <w:rFonts w:ascii="宋体" w:eastAsia="宋体" w:hAnsi="宋体" w:cs="Times New Roman"/>
          <w:color w:val="000000" w:themeColor="text1"/>
          <w:kern w:val="0"/>
          <w:szCs w:val="21"/>
        </w:rPr>
        <w:t>主义理论</w:t>
      </w:r>
      <w:r>
        <w:rPr>
          <w:rFonts w:ascii="宋体" w:eastAsia="宋体" w:hAnsi="宋体" w:cs="Times New Roman" w:hint="eastAsia"/>
          <w:color w:val="000000" w:themeColor="text1"/>
          <w:kern w:val="0"/>
          <w:szCs w:val="21"/>
        </w:rPr>
        <w:t>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639C5FE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lastRenderedPageBreak/>
        <w:t>七</w:t>
      </w:r>
      <w:r>
        <w:rPr>
          <w:rFonts w:ascii="宋体" w:eastAsia="宋体" w:hAnsi="宋体" w:cs="Times New Roman"/>
          <w:b/>
          <w:color w:val="000000" w:themeColor="text1"/>
          <w:szCs w:val="21"/>
        </w:rPr>
        <w:t>、学位论文工作</w:t>
      </w:r>
    </w:p>
    <w:p w14:paraId="01175685" w14:textId="77777777" w:rsidR="00931F4B" w:rsidRDefault="00000000">
      <w:pPr>
        <w:pStyle w:val="af"/>
        <w:numPr>
          <w:ilvl w:val="0"/>
          <w:numId w:val="9"/>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选题必须与学生所学专业相关，应着重选择对本学科专业理论和实践发展有积极意义，或对我国尤其对广西经济社会发展具有现实意义，并且具有一定创新性的论题，提倡选择与导师的本学科专业的科研课题相关、与本人研究特长相符合、分量和难易度适宜的课题。</w:t>
      </w:r>
    </w:p>
    <w:p w14:paraId="775ED1A1" w14:textId="77777777" w:rsidR="00931F4B" w:rsidRDefault="00000000">
      <w:pPr>
        <w:pStyle w:val="af"/>
        <w:numPr>
          <w:ilvl w:val="0"/>
          <w:numId w:val="9"/>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学位论文选题确定后，研究生应在导师的指导下，于第三学期期末前完成包括选题依据、研究意义、国内外研究现状、研究方案、工作计划、可能的创新点和主要参考文献等在内的不少于3000字的开题报告。</w:t>
      </w:r>
    </w:p>
    <w:p w14:paraId="0B9CF8DD" w14:textId="77777777" w:rsidR="00931F4B" w:rsidRDefault="00000000">
      <w:pPr>
        <w:pStyle w:val="af"/>
        <w:numPr>
          <w:ilvl w:val="0"/>
          <w:numId w:val="9"/>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开题报告经导师审核同意，报学院审核通过后，研究生向由学院相关学科研究生导师组成的开题答辩委员会作开题报告；开题答辩委员会不得少于3名；开题答辩委员会应当对开题报告进行评议，分出优、良、中、合格与不合格五种结果，填写开题报告审查意见和建议。</w:t>
      </w:r>
    </w:p>
    <w:p w14:paraId="2004008B" w14:textId="77777777" w:rsidR="00931F4B" w:rsidRDefault="00000000">
      <w:pPr>
        <w:pStyle w:val="af"/>
        <w:numPr>
          <w:ilvl w:val="0"/>
          <w:numId w:val="9"/>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应在导师指导下独立完成，研究和撰写时间一般不得少于1年，期间应每周向导师汇报研究进展，在第五学期初对学位论文的进展情况、存在问题、拟采取措施进行中期检查，导师通过后由学院审核上交研究生院备案。</w:t>
      </w:r>
    </w:p>
    <w:p w14:paraId="54958832" w14:textId="77777777" w:rsidR="00931F4B" w:rsidRDefault="00000000">
      <w:pPr>
        <w:pStyle w:val="af"/>
        <w:numPr>
          <w:ilvl w:val="0"/>
          <w:numId w:val="9"/>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研究生在论文送审前必须达到《桂林电子科技大学硕士学位授予工作实施细则》第七条规定的科研成果要求并通过学院组织的预答辩，方可参加学位论文送审。</w:t>
      </w:r>
    </w:p>
    <w:p w14:paraId="0796CCBF" w14:textId="77777777" w:rsidR="00931F4B" w:rsidRDefault="00000000">
      <w:pPr>
        <w:pStyle w:val="af"/>
        <w:numPr>
          <w:ilvl w:val="0"/>
          <w:numId w:val="9"/>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学位论文答辩时间一般统一安排在每年的6月和12月；学位论文必须符合国家、学校及相关专业领域要求的学术规范，通过学术不端检测系统检测，经专家双盲评审达到合格以上，才能申请学位论文答辩。</w:t>
      </w:r>
    </w:p>
    <w:p w14:paraId="3F39620D" w14:textId="77777777" w:rsidR="00931F4B" w:rsidRDefault="00000000">
      <w:pPr>
        <w:pStyle w:val="af"/>
        <w:numPr>
          <w:ilvl w:val="0"/>
          <w:numId w:val="9"/>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答辩委员会由学院确定和聘请，报研究生院备案；答辩委员会一般由5名专家组成，其中至少应有1名校外专家；答辩委员会对学位论文水平和答辩情况进行综合评价，全体委员三分之二及以上同意后，报研究生院按规定授予硕士学位。</w:t>
      </w:r>
    </w:p>
    <w:p w14:paraId="17735C13" w14:textId="77777777" w:rsidR="00931F4B" w:rsidRDefault="00000000">
      <w:pPr>
        <w:pStyle w:val="af"/>
        <w:numPr>
          <w:ilvl w:val="0"/>
          <w:numId w:val="9"/>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硕士学位论文及授予学位标准按照《桂林电子科技大学硕士学位授予工作实施细则》执行。                       </w:t>
      </w:r>
    </w:p>
    <w:p w14:paraId="3FA00617"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bookmarkEnd w:id="10"/>
    <w:p w14:paraId="79167B3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6E82E006" w14:textId="77777777" w:rsidR="00931F4B" w:rsidRDefault="00000000">
      <w:pPr>
        <w:spacing w:beforeLines="50" w:before="156" w:afterLines="50" w:after="156" w:line="400" w:lineRule="exact"/>
        <w:jc w:val="center"/>
        <w:rPr>
          <w:b/>
          <w:sz w:val="24"/>
        </w:rPr>
      </w:pPr>
      <w:bookmarkStart w:id="11" w:name="_Hlk104195392"/>
      <w:r>
        <w:rPr>
          <w:rFonts w:ascii="方正小标宋简体" w:eastAsia="方正小标宋简体" w:hAnsi="Times New Roman" w:cs="Times New Roman"/>
          <w:bCs/>
          <w:color w:val="000000"/>
          <w:sz w:val="28"/>
          <w:szCs w:val="28"/>
        </w:rPr>
        <w:t>附表</w:t>
      </w:r>
      <w:r>
        <w:rPr>
          <w:rFonts w:ascii="方正小标宋简体" w:eastAsia="方正小标宋简体" w:hAnsi="Times New Roman" w:cs="Times New Roman" w:hint="eastAsia"/>
          <w:bCs/>
          <w:color w:val="000000"/>
          <w:sz w:val="28"/>
          <w:szCs w:val="28"/>
        </w:rPr>
        <w:t>1</w:t>
      </w:r>
      <w:r>
        <w:rPr>
          <w:rFonts w:ascii="方正小标宋简体" w:eastAsia="方正小标宋简体" w:hAnsi="Times New Roman" w:cs="Times New Roman"/>
          <w:bCs/>
          <w:color w:val="000000"/>
          <w:sz w:val="28"/>
          <w:szCs w:val="28"/>
        </w:rPr>
        <w:t xml:space="preserve">  </w:t>
      </w:r>
      <w:r>
        <w:rPr>
          <w:rFonts w:ascii="方正小标宋简体" w:eastAsia="方正小标宋简体" w:hAnsi="Times New Roman" w:cs="Times New Roman" w:hint="eastAsia"/>
          <w:bCs/>
          <w:color w:val="000000"/>
          <w:sz w:val="28"/>
          <w:szCs w:val="28"/>
        </w:rPr>
        <w:t>马克思</w:t>
      </w:r>
      <w:r>
        <w:rPr>
          <w:rFonts w:ascii="方正小标宋简体" w:eastAsia="方正小标宋简体" w:hAnsi="Times New Roman" w:cs="Times New Roman"/>
          <w:bCs/>
          <w:color w:val="000000"/>
          <w:sz w:val="28"/>
          <w:szCs w:val="28"/>
        </w:rPr>
        <w:t>主义理论</w:t>
      </w:r>
      <w:r>
        <w:rPr>
          <w:rFonts w:ascii="方正小标宋简体" w:eastAsia="方正小标宋简体" w:hAnsi="Times New Roman" w:cs="Times New Roman" w:hint="eastAsia"/>
          <w:bCs/>
          <w:color w:val="000000"/>
          <w:sz w:val="28"/>
          <w:szCs w:val="28"/>
        </w:rPr>
        <w:t>硕士研究生</w:t>
      </w:r>
      <w:r>
        <w:rPr>
          <w:rFonts w:ascii="方正小标宋简体" w:eastAsia="方正小标宋简体" w:hAnsi="Times New Roman" w:cs="Times New Roman"/>
          <w:bCs/>
          <w:color w:val="000000"/>
          <w:sz w:val="28"/>
          <w:szCs w:val="28"/>
        </w:rPr>
        <w:t>课程设置及学分要求</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3686"/>
        <w:gridCol w:w="567"/>
        <w:gridCol w:w="567"/>
        <w:gridCol w:w="567"/>
        <w:gridCol w:w="567"/>
        <w:gridCol w:w="567"/>
        <w:gridCol w:w="567"/>
        <w:gridCol w:w="1417"/>
      </w:tblGrid>
      <w:tr w:rsidR="00931F4B" w14:paraId="40E1F1D2" w14:textId="77777777" w:rsidTr="00CB3DE3">
        <w:trPr>
          <w:trHeight w:val="454"/>
          <w:tblHeader/>
          <w:jc w:val="center"/>
        </w:trPr>
        <w:tc>
          <w:tcPr>
            <w:tcW w:w="562" w:type="dxa"/>
            <w:gridSpan w:val="2"/>
            <w:vAlign w:val="center"/>
          </w:tcPr>
          <w:p w14:paraId="2DD9329A"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0077117F"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3686" w:type="dxa"/>
            <w:vAlign w:val="center"/>
          </w:tcPr>
          <w:p w14:paraId="72E6D68D"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567" w:type="dxa"/>
          </w:tcPr>
          <w:p w14:paraId="1CC1DFE1"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54B6751B"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567" w:type="dxa"/>
            <w:vAlign w:val="center"/>
          </w:tcPr>
          <w:p w14:paraId="76B779C0"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77C6BEFF"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1E9A2D68"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1BCCB07F"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169BB714"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6ECB43EB"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06F97D6B"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2C4D2CD7"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417" w:type="dxa"/>
            <w:vAlign w:val="center"/>
          </w:tcPr>
          <w:p w14:paraId="27BE0C13" w14:textId="77777777" w:rsidR="00931F4B" w:rsidRDefault="00000000" w:rsidP="00CB3DE3">
            <w:pPr>
              <w:spacing w:line="240" w:lineRule="exact"/>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1FC3F3C5" w14:textId="77777777" w:rsidTr="00CB3DE3">
        <w:trPr>
          <w:trHeight w:val="397"/>
          <w:jc w:val="center"/>
        </w:trPr>
        <w:tc>
          <w:tcPr>
            <w:tcW w:w="279" w:type="dxa"/>
            <w:vMerge w:val="restart"/>
            <w:vAlign w:val="center"/>
          </w:tcPr>
          <w:p w14:paraId="3706D29E"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学</w:t>
            </w:r>
          </w:p>
          <w:p w14:paraId="1BCABC43"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位课</w:t>
            </w:r>
          </w:p>
        </w:tc>
        <w:tc>
          <w:tcPr>
            <w:tcW w:w="283" w:type="dxa"/>
            <w:vMerge w:val="restart"/>
            <w:vAlign w:val="center"/>
          </w:tcPr>
          <w:p w14:paraId="4BA5070B"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w:t>
            </w:r>
          </w:p>
          <w:p w14:paraId="150C0D63"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课</w:t>
            </w:r>
          </w:p>
        </w:tc>
        <w:tc>
          <w:tcPr>
            <w:tcW w:w="3686" w:type="dxa"/>
            <w:vAlign w:val="center"/>
          </w:tcPr>
          <w:p w14:paraId="0A6A4105"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马克思主义与社会科学方法论</w:t>
            </w:r>
          </w:p>
        </w:tc>
        <w:tc>
          <w:tcPr>
            <w:tcW w:w="567" w:type="dxa"/>
            <w:vAlign w:val="center"/>
          </w:tcPr>
          <w:p w14:paraId="294D1D2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0E6548A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5EA1DBF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028007F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18</w:t>
            </w:r>
          </w:p>
        </w:tc>
        <w:tc>
          <w:tcPr>
            <w:tcW w:w="567" w:type="dxa"/>
            <w:vAlign w:val="center"/>
          </w:tcPr>
          <w:p w14:paraId="04BD7C6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restart"/>
            <w:vAlign w:val="center"/>
          </w:tcPr>
          <w:p w14:paraId="745A1258" w14:textId="77777777" w:rsidR="00931F4B" w:rsidRDefault="00000000" w:rsidP="00CB3DE3">
            <w:pPr>
              <w:spacing w:line="240" w:lineRule="exact"/>
              <w:ind w:leftChars="-53" w:left="-111" w:rightChars="-50" w:right="-105"/>
              <w:jc w:val="center"/>
              <w:rPr>
                <w:rFonts w:ascii="宋体" w:eastAsia="宋体" w:hAnsi="宋体"/>
                <w:sz w:val="18"/>
                <w:szCs w:val="18"/>
              </w:rPr>
            </w:pPr>
            <w:r>
              <w:rPr>
                <w:rFonts w:ascii="宋体" w:eastAsia="宋体" w:hAnsi="宋体" w:hint="eastAsia"/>
                <w:sz w:val="18"/>
                <w:szCs w:val="18"/>
              </w:rPr>
              <w:t>6</w:t>
            </w:r>
          </w:p>
        </w:tc>
        <w:tc>
          <w:tcPr>
            <w:tcW w:w="1417" w:type="dxa"/>
            <w:vMerge w:val="restart"/>
            <w:vAlign w:val="center"/>
          </w:tcPr>
          <w:p w14:paraId="3E7EC121" w14:textId="77777777" w:rsidR="00931F4B" w:rsidRDefault="00000000" w:rsidP="00CB3DE3">
            <w:pPr>
              <w:spacing w:line="240" w:lineRule="exact"/>
              <w:ind w:leftChars="-30" w:left="-63" w:rightChars="-52" w:right="-109" w:firstLineChars="1" w:firstLine="2"/>
              <w:rPr>
                <w:rFonts w:ascii="宋体" w:eastAsia="宋体" w:hAnsi="宋体"/>
                <w:sz w:val="18"/>
                <w:szCs w:val="18"/>
              </w:rPr>
            </w:pPr>
            <w:r>
              <w:rPr>
                <w:rFonts w:ascii="宋体" w:eastAsia="宋体" w:hAnsi="宋体" w:hint="eastAsia"/>
                <w:sz w:val="18"/>
                <w:szCs w:val="18"/>
              </w:rPr>
              <w:t>马克思主义学院</w:t>
            </w:r>
          </w:p>
        </w:tc>
      </w:tr>
      <w:tr w:rsidR="00931F4B" w14:paraId="662CD7D6" w14:textId="77777777" w:rsidTr="00CB3DE3">
        <w:trPr>
          <w:trHeight w:val="397"/>
          <w:jc w:val="center"/>
        </w:trPr>
        <w:tc>
          <w:tcPr>
            <w:tcW w:w="279" w:type="dxa"/>
            <w:vMerge/>
            <w:vAlign w:val="center"/>
          </w:tcPr>
          <w:p w14:paraId="3B6B8BCE" w14:textId="77777777" w:rsidR="00931F4B" w:rsidRDefault="00931F4B" w:rsidP="00CB3DE3">
            <w:pPr>
              <w:spacing w:line="240" w:lineRule="exact"/>
              <w:jc w:val="center"/>
              <w:rPr>
                <w:rFonts w:ascii="宋体" w:eastAsia="宋体" w:hAnsi="宋体"/>
                <w:b/>
                <w:bCs/>
                <w:sz w:val="18"/>
                <w:szCs w:val="18"/>
              </w:rPr>
            </w:pPr>
          </w:p>
        </w:tc>
        <w:tc>
          <w:tcPr>
            <w:tcW w:w="283" w:type="dxa"/>
            <w:vMerge/>
            <w:vAlign w:val="center"/>
          </w:tcPr>
          <w:p w14:paraId="27DF435E"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3B282558"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新时代中国特色社会主义理论与实践</w:t>
            </w:r>
          </w:p>
        </w:tc>
        <w:tc>
          <w:tcPr>
            <w:tcW w:w="567" w:type="dxa"/>
            <w:vAlign w:val="center"/>
          </w:tcPr>
          <w:p w14:paraId="0E2D83A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0320599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0B1A9B8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16CC519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36</w:t>
            </w:r>
          </w:p>
        </w:tc>
        <w:tc>
          <w:tcPr>
            <w:tcW w:w="567" w:type="dxa"/>
            <w:vAlign w:val="center"/>
          </w:tcPr>
          <w:p w14:paraId="3762373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4DED9DEC" w14:textId="77777777" w:rsidR="00931F4B" w:rsidRDefault="00931F4B" w:rsidP="00CB3DE3">
            <w:pPr>
              <w:spacing w:line="240" w:lineRule="exact"/>
              <w:jc w:val="center"/>
              <w:rPr>
                <w:rFonts w:ascii="宋体" w:eastAsia="宋体" w:hAnsi="宋体"/>
                <w:sz w:val="18"/>
                <w:szCs w:val="18"/>
              </w:rPr>
            </w:pPr>
          </w:p>
        </w:tc>
        <w:tc>
          <w:tcPr>
            <w:tcW w:w="1417" w:type="dxa"/>
            <w:vMerge/>
            <w:vAlign w:val="center"/>
          </w:tcPr>
          <w:p w14:paraId="2FD053D5" w14:textId="77777777" w:rsidR="00931F4B" w:rsidRDefault="00931F4B" w:rsidP="00CB3DE3">
            <w:pPr>
              <w:spacing w:line="240" w:lineRule="exact"/>
              <w:ind w:leftChars="-30" w:left="-63" w:rightChars="-52" w:right="-109" w:firstLineChars="1" w:firstLine="2"/>
              <w:rPr>
                <w:rFonts w:ascii="宋体" w:eastAsia="宋体" w:hAnsi="宋体"/>
                <w:sz w:val="18"/>
                <w:szCs w:val="18"/>
              </w:rPr>
            </w:pPr>
          </w:p>
        </w:tc>
      </w:tr>
      <w:tr w:rsidR="00931F4B" w14:paraId="2D5908CC" w14:textId="77777777" w:rsidTr="00CB3DE3">
        <w:trPr>
          <w:trHeight w:val="397"/>
          <w:jc w:val="center"/>
        </w:trPr>
        <w:tc>
          <w:tcPr>
            <w:tcW w:w="279" w:type="dxa"/>
            <w:vMerge/>
            <w:vAlign w:val="center"/>
          </w:tcPr>
          <w:p w14:paraId="61611531" w14:textId="77777777" w:rsidR="00931F4B" w:rsidRDefault="00931F4B" w:rsidP="00CB3DE3">
            <w:pPr>
              <w:spacing w:line="240" w:lineRule="exact"/>
              <w:jc w:val="center"/>
              <w:rPr>
                <w:rFonts w:ascii="宋体" w:eastAsia="宋体" w:hAnsi="宋体"/>
                <w:b/>
                <w:bCs/>
                <w:sz w:val="18"/>
                <w:szCs w:val="18"/>
              </w:rPr>
            </w:pPr>
          </w:p>
        </w:tc>
        <w:tc>
          <w:tcPr>
            <w:tcW w:w="283" w:type="dxa"/>
            <w:vMerge/>
            <w:vAlign w:val="center"/>
          </w:tcPr>
          <w:p w14:paraId="6476DA95"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3EAC618B"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英语</w:t>
            </w:r>
          </w:p>
        </w:tc>
        <w:tc>
          <w:tcPr>
            <w:tcW w:w="567" w:type="dxa"/>
            <w:vAlign w:val="center"/>
          </w:tcPr>
          <w:p w14:paraId="7626DC0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4BD4AE4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92F6FD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Align w:val="center"/>
          </w:tcPr>
          <w:p w14:paraId="6BE2DAA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64</w:t>
            </w:r>
          </w:p>
        </w:tc>
        <w:tc>
          <w:tcPr>
            <w:tcW w:w="567" w:type="dxa"/>
            <w:vAlign w:val="center"/>
          </w:tcPr>
          <w:p w14:paraId="78EB3E6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73C64B2F" w14:textId="77777777" w:rsidR="00931F4B" w:rsidRDefault="00931F4B" w:rsidP="00CB3DE3">
            <w:pPr>
              <w:spacing w:line="240" w:lineRule="exact"/>
              <w:jc w:val="center"/>
              <w:rPr>
                <w:rFonts w:ascii="宋体" w:eastAsia="宋体" w:hAnsi="宋体"/>
                <w:sz w:val="18"/>
                <w:szCs w:val="18"/>
              </w:rPr>
            </w:pPr>
          </w:p>
        </w:tc>
        <w:tc>
          <w:tcPr>
            <w:tcW w:w="1417" w:type="dxa"/>
            <w:vAlign w:val="center"/>
          </w:tcPr>
          <w:p w14:paraId="193F52D2" w14:textId="77777777" w:rsidR="00931F4B" w:rsidRDefault="00000000" w:rsidP="00CB3DE3">
            <w:pPr>
              <w:spacing w:line="240" w:lineRule="exact"/>
              <w:ind w:leftChars="-30" w:left="-63" w:rightChars="-52" w:right="-109" w:firstLineChars="1" w:firstLine="2"/>
              <w:rPr>
                <w:rFonts w:ascii="宋体" w:eastAsia="宋体" w:hAnsi="宋体"/>
                <w:sz w:val="18"/>
                <w:szCs w:val="18"/>
              </w:rPr>
            </w:pPr>
            <w:r>
              <w:rPr>
                <w:rFonts w:ascii="宋体" w:eastAsia="宋体" w:hAnsi="宋体" w:hint="eastAsia"/>
                <w:sz w:val="18"/>
                <w:szCs w:val="18"/>
              </w:rPr>
              <w:t>外国语学院</w:t>
            </w:r>
          </w:p>
        </w:tc>
      </w:tr>
      <w:tr w:rsidR="00931F4B" w14:paraId="3655D344" w14:textId="77777777" w:rsidTr="00CB3DE3">
        <w:trPr>
          <w:trHeight w:val="397"/>
          <w:jc w:val="center"/>
        </w:trPr>
        <w:tc>
          <w:tcPr>
            <w:tcW w:w="279" w:type="dxa"/>
            <w:vMerge/>
            <w:vAlign w:val="center"/>
          </w:tcPr>
          <w:p w14:paraId="4BB35107" w14:textId="77777777" w:rsidR="00931F4B" w:rsidRDefault="00931F4B" w:rsidP="00CB3DE3">
            <w:pPr>
              <w:spacing w:line="240" w:lineRule="exact"/>
              <w:jc w:val="center"/>
              <w:rPr>
                <w:rFonts w:ascii="宋体" w:eastAsia="宋体" w:hAnsi="宋体"/>
                <w:sz w:val="18"/>
                <w:szCs w:val="18"/>
              </w:rPr>
            </w:pPr>
          </w:p>
        </w:tc>
        <w:tc>
          <w:tcPr>
            <w:tcW w:w="283" w:type="dxa"/>
            <w:vMerge w:val="restart"/>
            <w:vAlign w:val="center"/>
          </w:tcPr>
          <w:p w14:paraId="393847FE"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基础课</w:t>
            </w:r>
          </w:p>
        </w:tc>
        <w:tc>
          <w:tcPr>
            <w:tcW w:w="3686" w:type="dxa"/>
            <w:vAlign w:val="center"/>
          </w:tcPr>
          <w:p w14:paraId="3F2EBBEE"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马克思主义理论前沿问题</w:t>
            </w:r>
          </w:p>
        </w:tc>
        <w:tc>
          <w:tcPr>
            <w:tcW w:w="567" w:type="dxa"/>
            <w:vAlign w:val="center"/>
          </w:tcPr>
          <w:p w14:paraId="7EEC7F6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51E1CDB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5E9CEF9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45A164F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5BAAB55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restart"/>
            <w:vAlign w:val="center"/>
          </w:tcPr>
          <w:p w14:paraId="3EFB9622" w14:textId="77777777" w:rsidR="00931F4B" w:rsidRDefault="00000000" w:rsidP="00CB3DE3">
            <w:pPr>
              <w:spacing w:line="240" w:lineRule="exact"/>
              <w:ind w:leftChars="-53" w:left="-111" w:rightChars="-50" w:right="-105"/>
              <w:jc w:val="center"/>
              <w:rPr>
                <w:rFonts w:ascii="宋体" w:eastAsia="宋体" w:hAnsi="宋体"/>
                <w:sz w:val="18"/>
                <w:szCs w:val="18"/>
              </w:rPr>
            </w:pPr>
            <w:r>
              <w:rPr>
                <w:rFonts w:ascii="宋体" w:eastAsia="宋体" w:hAnsi="宋体" w:hint="eastAsia"/>
                <w:sz w:val="18"/>
                <w:szCs w:val="18"/>
              </w:rPr>
              <w:t>19</w:t>
            </w:r>
          </w:p>
        </w:tc>
        <w:tc>
          <w:tcPr>
            <w:tcW w:w="1417" w:type="dxa"/>
            <w:vMerge w:val="restart"/>
            <w:vAlign w:val="center"/>
          </w:tcPr>
          <w:p w14:paraId="54BB73C9" w14:textId="77777777" w:rsidR="00931F4B" w:rsidRDefault="00000000" w:rsidP="00CB3DE3">
            <w:pPr>
              <w:spacing w:line="240" w:lineRule="exact"/>
              <w:ind w:leftChars="-30" w:left="-63" w:rightChars="-52" w:right="-109" w:firstLineChars="1" w:firstLine="2"/>
              <w:rPr>
                <w:rFonts w:ascii="宋体" w:eastAsia="宋体" w:hAnsi="宋体"/>
                <w:sz w:val="18"/>
                <w:szCs w:val="18"/>
              </w:rPr>
            </w:pPr>
            <w:r>
              <w:rPr>
                <w:rFonts w:ascii="宋体" w:eastAsia="宋体" w:hAnsi="宋体" w:hint="eastAsia"/>
                <w:sz w:val="18"/>
                <w:szCs w:val="18"/>
              </w:rPr>
              <w:t>马克思主义学院</w:t>
            </w:r>
          </w:p>
        </w:tc>
      </w:tr>
      <w:tr w:rsidR="00931F4B" w14:paraId="5E440730" w14:textId="77777777" w:rsidTr="00CB3DE3">
        <w:trPr>
          <w:trHeight w:val="397"/>
          <w:jc w:val="center"/>
        </w:trPr>
        <w:tc>
          <w:tcPr>
            <w:tcW w:w="279" w:type="dxa"/>
            <w:vMerge/>
            <w:vAlign w:val="center"/>
          </w:tcPr>
          <w:p w14:paraId="1596AB1A"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502EBE4A"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2C46FF6A"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马克思主义经典著作导读</w:t>
            </w:r>
          </w:p>
        </w:tc>
        <w:tc>
          <w:tcPr>
            <w:tcW w:w="567" w:type="dxa"/>
            <w:vAlign w:val="center"/>
          </w:tcPr>
          <w:p w14:paraId="3AC159E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26A1D47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295FECB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Align w:val="center"/>
          </w:tcPr>
          <w:p w14:paraId="6009C18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48</w:t>
            </w:r>
          </w:p>
        </w:tc>
        <w:tc>
          <w:tcPr>
            <w:tcW w:w="567" w:type="dxa"/>
            <w:vAlign w:val="center"/>
          </w:tcPr>
          <w:p w14:paraId="71528B6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06BB823C" w14:textId="77777777" w:rsidR="00931F4B" w:rsidRDefault="00931F4B" w:rsidP="00CB3DE3">
            <w:pPr>
              <w:spacing w:line="240" w:lineRule="exact"/>
              <w:ind w:leftChars="-43" w:left="-90" w:rightChars="-78" w:right="-164" w:firstLine="1"/>
              <w:jc w:val="center"/>
              <w:rPr>
                <w:rFonts w:ascii="宋体" w:eastAsia="宋体" w:hAnsi="宋体"/>
                <w:sz w:val="18"/>
                <w:szCs w:val="18"/>
              </w:rPr>
            </w:pPr>
          </w:p>
        </w:tc>
        <w:tc>
          <w:tcPr>
            <w:tcW w:w="1417" w:type="dxa"/>
            <w:vMerge/>
            <w:vAlign w:val="center"/>
          </w:tcPr>
          <w:p w14:paraId="627FDCBC" w14:textId="77777777" w:rsidR="00931F4B" w:rsidRDefault="00931F4B" w:rsidP="00CB3DE3">
            <w:pPr>
              <w:spacing w:line="240" w:lineRule="exact"/>
              <w:ind w:leftChars="-30" w:left="-63" w:rightChars="-52" w:right="-109" w:firstLineChars="1" w:firstLine="2"/>
              <w:rPr>
                <w:rFonts w:ascii="宋体" w:eastAsia="宋体" w:hAnsi="宋体"/>
                <w:sz w:val="18"/>
                <w:szCs w:val="18"/>
              </w:rPr>
            </w:pPr>
          </w:p>
        </w:tc>
      </w:tr>
      <w:tr w:rsidR="00931F4B" w14:paraId="59678928" w14:textId="77777777" w:rsidTr="00CB3DE3">
        <w:trPr>
          <w:trHeight w:val="397"/>
          <w:jc w:val="center"/>
        </w:trPr>
        <w:tc>
          <w:tcPr>
            <w:tcW w:w="279" w:type="dxa"/>
            <w:vMerge/>
            <w:vAlign w:val="center"/>
          </w:tcPr>
          <w:p w14:paraId="72D4B60B"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6558BCA1"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1849576A"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马克思主义发展史研究</w:t>
            </w:r>
          </w:p>
        </w:tc>
        <w:tc>
          <w:tcPr>
            <w:tcW w:w="567" w:type="dxa"/>
            <w:vAlign w:val="center"/>
          </w:tcPr>
          <w:p w14:paraId="50AB38B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53AB17E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65C0A97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Align w:val="center"/>
          </w:tcPr>
          <w:p w14:paraId="2B32556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48</w:t>
            </w:r>
          </w:p>
        </w:tc>
        <w:tc>
          <w:tcPr>
            <w:tcW w:w="567" w:type="dxa"/>
            <w:vAlign w:val="center"/>
          </w:tcPr>
          <w:p w14:paraId="4503577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2C3E49AB" w14:textId="77777777" w:rsidR="00931F4B" w:rsidRDefault="00931F4B" w:rsidP="00CB3DE3">
            <w:pPr>
              <w:spacing w:line="240" w:lineRule="exact"/>
              <w:ind w:leftChars="-43" w:left="-90" w:rightChars="-78" w:right="-164" w:firstLine="1"/>
              <w:jc w:val="center"/>
              <w:rPr>
                <w:rFonts w:ascii="宋体" w:eastAsia="宋体" w:hAnsi="宋体"/>
                <w:sz w:val="18"/>
                <w:szCs w:val="18"/>
              </w:rPr>
            </w:pPr>
          </w:p>
        </w:tc>
        <w:tc>
          <w:tcPr>
            <w:tcW w:w="1417" w:type="dxa"/>
            <w:vMerge/>
            <w:vAlign w:val="center"/>
          </w:tcPr>
          <w:p w14:paraId="6C9CE0C3" w14:textId="77777777" w:rsidR="00931F4B" w:rsidRDefault="00931F4B" w:rsidP="00CB3DE3">
            <w:pPr>
              <w:spacing w:line="240" w:lineRule="exact"/>
              <w:ind w:leftChars="-30" w:left="-63" w:rightChars="-52" w:right="-109" w:firstLineChars="1" w:firstLine="2"/>
              <w:rPr>
                <w:rFonts w:ascii="宋体" w:eastAsia="宋体" w:hAnsi="宋体"/>
                <w:sz w:val="18"/>
                <w:szCs w:val="18"/>
              </w:rPr>
            </w:pPr>
          </w:p>
        </w:tc>
      </w:tr>
      <w:tr w:rsidR="00931F4B" w14:paraId="5B176F1B" w14:textId="77777777" w:rsidTr="00CB3DE3">
        <w:trPr>
          <w:trHeight w:val="340"/>
          <w:jc w:val="center"/>
        </w:trPr>
        <w:tc>
          <w:tcPr>
            <w:tcW w:w="279" w:type="dxa"/>
            <w:vMerge/>
            <w:vAlign w:val="center"/>
          </w:tcPr>
          <w:p w14:paraId="7405A828" w14:textId="77777777" w:rsidR="00931F4B" w:rsidRDefault="00931F4B" w:rsidP="00CB3DE3">
            <w:pPr>
              <w:spacing w:line="240" w:lineRule="exact"/>
              <w:jc w:val="center"/>
              <w:rPr>
                <w:rFonts w:ascii="宋体" w:eastAsia="宋体" w:hAnsi="宋体"/>
                <w:sz w:val="18"/>
                <w:szCs w:val="18"/>
              </w:rPr>
            </w:pPr>
          </w:p>
        </w:tc>
        <w:tc>
          <w:tcPr>
            <w:tcW w:w="283" w:type="dxa"/>
            <w:vMerge w:val="restart"/>
            <w:vAlign w:val="center"/>
          </w:tcPr>
          <w:p w14:paraId="18110490"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3686" w:type="dxa"/>
            <w:vAlign w:val="center"/>
          </w:tcPr>
          <w:p w14:paraId="5FE8CFDE"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马克思主义基本原理专题研究</w:t>
            </w:r>
          </w:p>
        </w:tc>
        <w:tc>
          <w:tcPr>
            <w:tcW w:w="567" w:type="dxa"/>
            <w:vAlign w:val="center"/>
          </w:tcPr>
          <w:p w14:paraId="017B636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75A0FB2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BD0ACE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Align w:val="center"/>
          </w:tcPr>
          <w:p w14:paraId="4F85670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48</w:t>
            </w:r>
          </w:p>
        </w:tc>
        <w:tc>
          <w:tcPr>
            <w:tcW w:w="567" w:type="dxa"/>
            <w:vAlign w:val="center"/>
          </w:tcPr>
          <w:p w14:paraId="4BCEDE0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5A285B87" w14:textId="77777777" w:rsidR="00931F4B" w:rsidRDefault="00931F4B" w:rsidP="00CB3DE3">
            <w:pPr>
              <w:spacing w:line="240" w:lineRule="exact"/>
              <w:ind w:leftChars="-43" w:left="-90" w:rightChars="-78" w:right="-164" w:firstLine="1"/>
              <w:jc w:val="center"/>
              <w:rPr>
                <w:rFonts w:ascii="宋体" w:eastAsia="宋体" w:hAnsi="宋体"/>
                <w:sz w:val="18"/>
                <w:szCs w:val="18"/>
              </w:rPr>
            </w:pPr>
          </w:p>
        </w:tc>
        <w:tc>
          <w:tcPr>
            <w:tcW w:w="1417" w:type="dxa"/>
            <w:vMerge w:val="restart"/>
            <w:vAlign w:val="center"/>
          </w:tcPr>
          <w:p w14:paraId="594C3198" w14:textId="77777777" w:rsidR="00931F4B" w:rsidRDefault="00000000" w:rsidP="00CB3DE3">
            <w:pPr>
              <w:spacing w:line="240" w:lineRule="exact"/>
              <w:ind w:leftChars="-30" w:left="-63" w:rightChars="-52" w:right="-109" w:firstLineChars="1" w:firstLine="2"/>
              <w:rPr>
                <w:rFonts w:ascii="宋体" w:eastAsia="宋体" w:hAnsi="宋体"/>
                <w:sz w:val="18"/>
                <w:szCs w:val="18"/>
              </w:rPr>
            </w:pPr>
            <w:r>
              <w:rPr>
                <w:rFonts w:ascii="宋体" w:eastAsia="宋体" w:hAnsi="宋体" w:hint="eastAsia"/>
                <w:sz w:val="18"/>
                <w:szCs w:val="18"/>
              </w:rPr>
              <w:t>马克思主义学院</w:t>
            </w:r>
          </w:p>
        </w:tc>
      </w:tr>
      <w:tr w:rsidR="00931F4B" w14:paraId="0EA10289" w14:textId="77777777" w:rsidTr="00CB3DE3">
        <w:trPr>
          <w:trHeight w:val="340"/>
          <w:jc w:val="center"/>
        </w:trPr>
        <w:tc>
          <w:tcPr>
            <w:tcW w:w="279" w:type="dxa"/>
            <w:vMerge/>
            <w:vAlign w:val="center"/>
          </w:tcPr>
          <w:p w14:paraId="2D0E4550"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1785D420" w14:textId="77777777" w:rsidR="00931F4B" w:rsidRDefault="00931F4B" w:rsidP="00CB3DE3">
            <w:pPr>
              <w:spacing w:line="240" w:lineRule="exact"/>
              <w:jc w:val="center"/>
              <w:rPr>
                <w:rFonts w:ascii="宋体" w:eastAsia="宋体" w:hAnsi="宋体"/>
                <w:sz w:val="18"/>
                <w:szCs w:val="18"/>
              </w:rPr>
            </w:pPr>
          </w:p>
        </w:tc>
        <w:tc>
          <w:tcPr>
            <w:tcW w:w="3686" w:type="dxa"/>
            <w:vAlign w:val="center"/>
          </w:tcPr>
          <w:p w14:paraId="04277CBC"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马克思主义中国化基本理论</w:t>
            </w:r>
            <w:r>
              <w:rPr>
                <w:rFonts w:ascii="宋体" w:eastAsia="宋体" w:hAnsi="宋体"/>
                <w:sz w:val="18"/>
                <w:szCs w:val="18"/>
              </w:rPr>
              <w:t>研究</w:t>
            </w:r>
          </w:p>
        </w:tc>
        <w:tc>
          <w:tcPr>
            <w:tcW w:w="567" w:type="dxa"/>
            <w:vAlign w:val="center"/>
          </w:tcPr>
          <w:p w14:paraId="79E8F91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79A9859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777679D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Align w:val="center"/>
          </w:tcPr>
          <w:p w14:paraId="172E4AA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48</w:t>
            </w:r>
          </w:p>
        </w:tc>
        <w:tc>
          <w:tcPr>
            <w:tcW w:w="567" w:type="dxa"/>
            <w:vAlign w:val="center"/>
          </w:tcPr>
          <w:p w14:paraId="65F214F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131B726C" w14:textId="77777777" w:rsidR="00931F4B" w:rsidRDefault="00931F4B" w:rsidP="00CB3DE3">
            <w:pPr>
              <w:spacing w:line="240" w:lineRule="exact"/>
              <w:ind w:leftChars="-43" w:left="-90" w:rightChars="-78" w:right="-164" w:firstLine="1"/>
              <w:jc w:val="center"/>
              <w:rPr>
                <w:rFonts w:ascii="宋体" w:eastAsia="宋体" w:hAnsi="宋体"/>
                <w:sz w:val="18"/>
                <w:szCs w:val="18"/>
              </w:rPr>
            </w:pPr>
          </w:p>
        </w:tc>
        <w:tc>
          <w:tcPr>
            <w:tcW w:w="1417" w:type="dxa"/>
            <w:vMerge/>
            <w:vAlign w:val="center"/>
          </w:tcPr>
          <w:p w14:paraId="1F01442C" w14:textId="77777777" w:rsidR="00931F4B" w:rsidRDefault="00931F4B" w:rsidP="00CB3DE3">
            <w:pPr>
              <w:spacing w:line="240" w:lineRule="exact"/>
              <w:ind w:leftChars="-52" w:left="-109" w:rightChars="-52" w:right="-109" w:firstLineChars="1" w:firstLine="2"/>
              <w:rPr>
                <w:rFonts w:ascii="宋体" w:eastAsia="宋体" w:hAnsi="宋体"/>
                <w:sz w:val="18"/>
                <w:szCs w:val="18"/>
              </w:rPr>
            </w:pPr>
          </w:p>
        </w:tc>
      </w:tr>
      <w:tr w:rsidR="00931F4B" w14:paraId="0349474A" w14:textId="77777777" w:rsidTr="00CB3DE3">
        <w:trPr>
          <w:trHeight w:val="340"/>
          <w:jc w:val="center"/>
        </w:trPr>
        <w:tc>
          <w:tcPr>
            <w:tcW w:w="279" w:type="dxa"/>
            <w:vMerge/>
            <w:vAlign w:val="center"/>
          </w:tcPr>
          <w:p w14:paraId="51EAFE3C"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3F28340A" w14:textId="77777777" w:rsidR="00931F4B" w:rsidRDefault="00931F4B" w:rsidP="00CB3DE3">
            <w:pPr>
              <w:spacing w:line="240" w:lineRule="exact"/>
              <w:jc w:val="center"/>
              <w:rPr>
                <w:rFonts w:ascii="宋体" w:eastAsia="宋体" w:hAnsi="宋体"/>
                <w:sz w:val="18"/>
                <w:szCs w:val="18"/>
              </w:rPr>
            </w:pPr>
          </w:p>
        </w:tc>
        <w:tc>
          <w:tcPr>
            <w:tcW w:w="3686" w:type="dxa"/>
            <w:vAlign w:val="center"/>
          </w:tcPr>
          <w:p w14:paraId="04614139"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思想政治教育原理与方法</w:t>
            </w:r>
          </w:p>
        </w:tc>
        <w:tc>
          <w:tcPr>
            <w:tcW w:w="567" w:type="dxa"/>
            <w:vAlign w:val="center"/>
          </w:tcPr>
          <w:p w14:paraId="220FD62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5497D46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5FBCA11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Align w:val="center"/>
          </w:tcPr>
          <w:p w14:paraId="627D3DE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48</w:t>
            </w:r>
          </w:p>
        </w:tc>
        <w:tc>
          <w:tcPr>
            <w:tcW w:w="567" w:type="dxa"/>
            <w:vAlign w:val="center"/>
          </w:tcPr>
          <w:p w14:paraId="79BDCB5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012EE0CA" w14:textId="77777777" w:rsidR="00931F4B" w:rsidRDefault="00931F4B" w:rsidP="00CB3DE3">
            <w:pPr>
              <w:spacing w:line="240" w:lineRule="exact"/>
              <w:ind w:leftChars="-43" w:left="-90" w:rightChars="-78" w:right="-164" w:firstLine="1"/>
              <w:jc w:val="center"/>
              <w:rPr>
                <w:rFonts w:ascii="宋体" w:eastAsia="宋体" w:hAnsi="宋体"/>
                <w:sz w:val="18"/>
                <w:szCs w:val="18"/>
              </w:rPr>
            </w:pPr>
          </w:p>
        </w:tc>
        <w:tc>
          <w:tcPr>
            <w:tcW w:w="1417" w:type="dxa"/>
            <w:vMerge/>
            <w:vAlign w:val="center"/>
          </w:tcPr>
          <w:p w14:paraId="7E72558F" w14:textId="77777777" w:rsidR="00931F4B" w:rsidRDefault="00931F4B" w:rsidP="00CB3DE3">
            <w:pPr>
              <w:spacing w:line="240" w:lineRule="exact"/>
              <w:ind w:leftChars="-52" w:left="-109" w:rightChars="-52" w:right="-109" w:firstLineChars="1" w:firstLine="2"/>
              <w:rPr>
                <w:rFonts w:ascii="宋体" w:eastAsia="宋体" w:hAnsi="宋体"/>
                <w:sz w:val="18"/>
                <w:szCs w:val="18"/>
              </w:rPr>
            </w:pPr>
          </w:p>
        </w:tc>
      </w:tr>
      <w:tr w:rsidR="00931F4B" w14:paraId="242A14ED" w14:textId="77777777" w:rsidTr="00CB3DE3">
        <w:trPr>
          <w:trHeight w:val="340"/>
          <w:jc w:val="center"/>
        </w:trPr>
        <w:tc>
          <w:tcPr>
            <w:tcW w:w="279" w:type="dxa"/>
            <w:vMerge/>
            <w:vAlign w:val="center"/>
          </w:tcPr>
          <w:p w14:paraId="2D4095F6"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21C5BB10" w14:textId="77777777" w:rsidR="00931F4B" w:rsidRDefault="00931F4B" w:rsidP="00CB3DE3">
            <w:pPr>
              <w:spacing w:line="240" w:lineRule="exact"/>
              <w:jc w:val="center"/>
              <w:rPr>
                <w:rFonts w:ascii="宋体" w:eastAsia="宋体" w:hAnsi="宋体"/>
                <w:sz w:val="18"/>
                <w:szCs w:val="18"/>
              </w:rPr>
            </w:pPr>
          </w:p>
        </w:tc>
        <w:tc>
          <w:tcPr>
            <w:tcW w:w="3686" w:type="dxa"/>
            <w:vAlign w:val="center"/>
          </w:tcPr>
          <w:p w14:paraId="39A6243D"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中国近现代史基本问题</w:t>
            </w:r>
            <w:r>
              <w:rPr>
                <w:rFonts w:ascii="宋体" w:eastAsia="宋体" w:hAnsi="宋体"/>
                <w:sz w:val="18"/>
                <w:szCs w:val="18"/>
              </w:rPr>
              <w:t>研究</w:t>
            </w:r>
          </w:p>
        </w:tc>
        <w:tc>
          <w:tcPr>
            <w:tcW w:w="567" w:type="dxa"/>
            <w:vAlign w:val="center"/>
          </w:tcPr>
          <w:p w14:paraId="35C9005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7B1DFA3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481410A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Align w:val="center"/>
          </w:tcPr>
          <w:p w14:paraId="44D0A5D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48</w:t>
            </w:r>
          </w:p>
        </w:tc>
        <w:tc>
          <w:tcPr>
            <w:tcW w:w="567" w:type="dxa"/>
            <w:vAlign w:val="center"/>
          </w:tcPr>
          <w:p w14:paraId="1376557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3DBA5AFA" w14:textId="77777777" w:rsidR="00931F4B" w:rsidRDefault="00931F4B" w:rsidP="00CB3DE3">
            <w:pPr>
              <w:spacing w:line="240" w:lineRule="exact"/>
              <w:ind w:leftChars="-43" w:left="-90" w:rightChars="-78" w:right="-164" w:firstLine="1"/>
              <w:jc w:val="center"/>
              <w:rPr>
                <w:rFonts w:ascii="宋体" w:eastAsia="宋体" w:hAnsi="宋体"/>
                <w:sz w:val="18"/>
                <w:szCs w:val="18"/>
              </w:rPr>
            </w:pPr>
          </w:p>
        </w:tc>
        <w:tc>
          <w:tcPr>
            <w:tcW w:w="1417" w:type="dxa"/>
            <w:vMerge/>
            <w:vAlign w:val="center"/>
          </w:tcPr>
          <w:p w14:paraId="3140F5FF" w14:textId="77777777" w:rsidR="00931F4B" w:rsidRDefault="00931F4B" w:rsidP="00CB3DE3">
            <w:pPr>
              <w:spacing w:line="240" w:lineRule="exact"/>
              <w:ind w:leftChars="-52" w:left="-109" w:rightChars="-52" w:right="-109" w:firstLineChars="1" w:firstLine="2"/>
              <w:rPr>
                <w:rFonts w:ascii="宋体" w:eastAsia="宋体" w:hAnsi="宋体"/>
                <w:sz w:val="18"/>
                <w:szCs w:val="18"/>
              </w:rPr>
            </w:pPr>
          </w:p>
        </w:tc>
      </w:tr>
      <w:tr w:rsidR="00931F4B" w14:paraId="1294A53C" w14:textId="77777777" w:rsidTr="00CB3DE3">
        <w:trPr>
          <w:trHeight w:val="340"/>
          <w:jc w:val="center"/>
        </w:trPr>
        <w:tc>
          <w:tcPr>
            <w:tcW w:w="279" w:type="dxa"/>
            <w:vMerge w:val="restart"/>
            <w:vAlign w:val="center"/>
          </w:tcPr>
          <w:p w14:paraId="7D71810A"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lastRenderedPageBreak/>
              <w:t>非学位课</w:t>
            </w:r>
          </w:p>
        </w:tc>
        <w:tc>
          <w:tcPr>
            <w:tcW w:w="283" w:type="dxa"/>
            <w:vMerge w:val="restart"/>
            <w:vAlign w:val="center"/>
          </w:tcPr>
          <w:p w14:paraId="06705EA3"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w:t>
            </w:r>
          </w:p>
          <w:p w14:paraId="1FEB4C63"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课</w:t>
            </w:r>
          </w:p>
        </w:tc>
        <w:tc>
          <w:tcPr>
            <w:tcW w:w="3686" w:type="dxa"/>
            <w:vAlign w:val="center"/>
          </w:tcPr>
          <w:p w14:paraId="20DE3C25"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马克思主义与当代社会思潮</w:t>
            </w:r>
          </w:p>
        </w:tc>
        <w:tc>
          <w:tcPr>
            <w:tcW w:w="567" w:type="dxa"/>
            <w:vAlign w:val="center"/>
          </w:tcPr>
          <w:p w14:paraId="08B62A8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4F8AB47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173A2C4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2DC03FC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435ACB4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restart"/>
            <w:vAlign w:val="center"/>
          </w:tcPr>
          <w:p w14:paraId="0D34EF16" w14:textId="77777777" w:rsidR="00931F4B" w:rsidRDefault="00000000" w:rsidP="00CB3DE3">
            <w:pPr>
              <w:spacing w:line="240" w:lineRule="exact"/>
              <w:ind w:leftChars="-53" w:left="-111" w:rightChars="-50" w:right="-105"/>
              <w:jc w:val="center"/>
              <w:rPr>
                <w:rFonts w:ascii="宋体" w:eastAsia="宋体" w:hAnsi="宋体"/>
                <w:sz w:val="18"/>
                <w:szCs w:val="18"/>
              </w:rPr>
            </w:pPr>
            <w:r>
              <w:rPr>
                <w:rFonts w:ascii="宋体" w:eastAsia="宋体" w:hAnsi="宋体" w:hint="eastAsia"/>
                <w:sz w:val="18"/>
                <w:szCs w:val="18"/>
              </w:rPr>
              <w:t>8</w:t>
            </w:r>
          </w:p>
        </w:tc>
        <w:tc>
          <w:tcPr>
            <w:tcW w:w="1417" w:type="dxa"/>
            <w:vMerge w:val="restart"/>
            <w:vAlign w:val="center"/>
          </w:tcPr>
          <w:p w14:paraId="42C4CA60" w14:textId="77777777" w:rsidR="00931F4B" w:rsidRDefault="00000000" w:rsidP="00CB3DE3">
            <w:pPr>
              <w:spacing w:line="240" w:lineRule="exact"/>
              <w:ind w:leftChars="-40" w:left="-84" w:rightChars="-60" w:right="-126" w:firstLineChars="1" w:firstLine="2"/>
              <w:rPr>
                <w:rFonts w:ascii="宋体" w:eastAsia="宋体" w:hAnsi="宋体"/>
                <w:sz w:val="18"/>
                <w:szCs w:val="18"/>
              </w:rPr>
            </w:pPr>
            <w:r>
              <w:rPr>
                <w:rFonts w:ascii="宋体" w:eastAsia="宋体" w:hAnsi="宋体" w:hint="eastAsia"/>
                <w:sz w:val="18"/>
                <w:szCs w:val="18"/>
              </w:rPr>
              <w:t>马克思主义学院</w:t>
            </w:r>
          </w:p>
        </w:tc>
      </w:tr>
      <w:tr w:rsidR="00931F4B" w14:paraId="415C4B67" w14:textId="77777777" w:rsidTr="00CB3DE3">
        <w:trPr>
          <w:trHeight w:val="340"/>
          <w:jc w:val="center"/>
        </w:trPr>
        <w:tc>
          <w:tcPr>
            <w:tcW w:w="279" w:type="dxa"/>
            <w:vMerge/>
            <w:vAlign w:val="center"/>
          </w:tcPr>
          <w:p w14:paraId="6B93B8E6"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1D29420C"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52D78ED0"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马克思主义科技理论与社会发展</w:t>
            </w:r>
          </w:p>
        </w:tc>
        <w:tc>
          <w:tcPr>
            <w:tcW w:w="567" w:type="dxa"/>
            <w:vAlign w:val="center"/>
          </w:tcPr>
          <w:p w14:paraId="328EB43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27A4054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5A6B858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69EF6FB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219E15E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48BBF964"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6E5B586D"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58C6A7D5" w14:textId="77777777" w:rsidTr="00CB3DE3">
        <w:trPr>
          <w:trHeight w:val="340"/>
          <w:jc w:val="center"/>
        </w:trPr>
        <w:tc>
          <w:tcPr>
            <w:tcW w:w="279" w:type="dxa"/>
            <w:vMerge/>
            <w:vAlign w:val="center"/>
          </w:tcPr>
          <w:p w14:paraId="0CC5875C"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10E69F34"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7A764C01"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马克思主义中国化经典文献选读</w:t>
            </w:r>
          </w:p>
        </w:tc>
        <w:tc>
          <w:tcPr>
            <w:tcW w:w="567" w:type="dxa"/>
            <w:vAlign w:val="center"/>
          </w:tcPr>
          <w:p w14:paraId="274EB27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1121022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3A5C6F3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0723F4D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09749DB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59D4605B"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43817733"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48F1DE8F" w14:textId="77777777" w:rsidTr="00CB3DE3">
        <w:trPr>
          <w:trHeight w:val="340"/>
          <w:jc w:val="center"/>
        </w:trPr>
        <w:tc>
          <w:tcPr>
            <w:tcW w:w="279" w:type="dxa"/>
            <w:vMerge/>
            <w:vAlign w:val="center"/>
          </w:tcPr>
          <w:p w14:paraId="58217B15"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177BB344"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7F98FAFC"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习近平新时代中国特色社会主义思想专题研究</w:t>
            </w:r>
          </w:p>
        </w:tc>
        <w:tc>
          <w:tcPr>
            <w:tcW w:w="567" w:type="dxa"/>
            <w:vAlign w:val="center"/>
          </w:tcPr>
          <w:p w14:paraId="2AE19A1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2BE170F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02B8BE2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0463BE0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017CEC0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3078AEB1"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20D2902D"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59BBFCA7" w14:textId="77777777" w:rsidTr="00CB3DE3">
        <w:trPr>
          <w:trHeight w:val="340"/>
          <w:jc w:val="center"/>
        </w:trPr>
        <w:tc>
          <w:tcPr>
            <w:tcW w:w="279" w:type="dxa"/>
            <w:vMerge/>
            <w:vAlign w:val="center"/>
          </w:tcPr>
          <w:p w14:paraId="01F3EBBB"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05A72394"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780C928C"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网络思想政治教育</w:t>
            </w:r>
          </w:p>
        </w:tc>
        <w:tc>
          <w:tcPr>
            <w:tcW w:w="567" w:type="dxa"/>
            <w:vAlign w:val="center"/>
          </w:tcPr>
          <w:p w14:paraId="155EF50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76EA883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1E78D08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1BE441A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1EB86F0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24873515"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720C378C"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3604E097" w14:textId="77777777" w:rsidTr="00CB3DE3">
        <w:trPr>
          <w:trHeight w:val="340"/>
          <w:jc w:val="center"/>
        </w:trPr>
        <w:tc>
          <w:tcPr>
            <w:tcW w:w="279" w:type="dxa"/>
            <w:vMerge/>
            <w:vAlign w:val="center"/>
          </w:tcPr>
          <w:p w14:paraId="1BD88A2E"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5D39D5AF"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0EC785A6"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思想政治理论课教学与研究</w:t>
            </w:r>
          </w:p>
        </w:tc>
        <w:tc>
          <w:tcPr>
            <w:tcW w:w="567" w:type="dxa"/>
            <w:vAlign w:val="center"/>
          </w:tcPr>
          <w:p w14:paraId="175EFA7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31BA58F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54F3604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17C27E1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1B6CAF9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339A2A20"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3C4ECC6A"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1CB74DB2" w14:textId="77777777" w:rsidTr="00CB3DE3">
        <w:trPr>
          <w:trHeight w:val="340"/>
          <w:jc w:val="center"/>
        </w:trPr>
        <w:tc>
          <w:tcPr>
            <w:tcW w:w="279" w:type="dxa"/>
            <w:vMerge/>
            <w:vAlign w:val="center"/>
          </w:tcPr>
          <w:p w14:paraId="7428D1C6"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5D049FB9"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157073B8"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中国近现代思想史专题研究</w:t>
            </w:r>
          </w:p>
        </w:tc>
        <w:tc>
          <w:tcPr>
            <w:tcW w:w="567" w:type="dxa"/>
            <w:vAlign w:val="center"/>
          </w:tcPr>
          <w:p w14:paraId="161428D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1E6EC50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1A885A2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7BF6889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3BE3ED1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320A6CBC"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54FA2DAE"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2F1C0098" w14:textId="77777777" w:rsidTr="00CB3DE3">
        <w:trPr>
          <w:trHeight w:val="340"/>
          <w:jc w:val="center"/>
        </w:trPr>
        <w:tc>
          <w:tcPr>
            <w:tcW w:w="279" w:type="dxa"/>
            <w:vMerge/>
            <w:vAlign w:val="center"/>
          </w:tcPr>
          <w:p w14:paraId="3F2C6534"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253356EE"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3D9AB689"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中国革命与建设专题研究</w:t>
            </w:r>
          </w:p>
        </w:tc>
        <w:tc>
          <w:tcPr>
            <w:tcW w:w="567" w:type="dxa"/>
            <w:vAlign w:val="center"/>
          </w:tcPr>
          <w:p w14:paraId="735989F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4D0E037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2DA8FF4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4755D5A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42F159F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4015B984"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1C7AD3CC"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1E3C0A65" w14:textId="77777777" w:rsidTr="00CB3DE3">
        <w:trPr>
          <w:trHeight w:val="340"/>
          <w:jc w:val="center"/>
        </w:trPr>
        <w:tc>
          <w:tcPr>
            <w:tcW w:w="279" w:type="dxa"/>
            <w:vMerge/>
            <w:vAlign w:val="center"/>
          </w:tcPr>
          <w:p w14:paraId="604F85A2"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65C67D74"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0AC7B0AC"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心理健康教育专题研究</w:t>
            </w:r>
          </w:p>
        </w:tc>
        <w:tc>
          <w:tcPr>
            <w:tcW w:w="567" w:type="dxa"/>
            <w:vAlign w:val="center"/>
          </w:tcPr>
          <w:p w14:paraId="29D16EA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628FEBE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46596C2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6F963A2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7142CAC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2A6A2D01"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464D4AD1"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356942A3" w14:textId="77777777" w:rsidTr="00CB3DE3">
        <w:trPr>
          <w:trHeight w:val="340"/>
          <w:jc w:val="center"/>
        </w:trPr>
        <w:tc>
          <w:tcPr>
            <w:tcW w:w="279" w:type="dxa"/>
            <w:vMerge/>
            <w:vAlign w:val="center"/>
          </w:tcPr>
          <w:p w14:paraId="00678FB3"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200072B0"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3686" w:type="dxa"/>
            <w:vAlign w:val="center"/>
          </w:tcPr>
          <w:p w14:paraId="4C3C874E"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国外马克思主义专题研究</w:t>
            </w:r>
          </w:p>
        </w:tc>
        <w:tc>
          <w:tcPr>
            <w:tcW w:w="567" w:type="dxa"/>
            <w:vAlign w:val="center"/>
          </w:tcPr>
          <w:p w14:paraId="491F9A7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567" w:type="dxa"/>
            <w:vAlign w:val="center"/>
          </w:tcPr>
          <w:p w14:paraId="5C76C7D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53DD447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6A978BE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52DDEEA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2718AA06"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783F749A" w14:textId="77777777" w:rsidR="00931F4B" w:rsidRDefault="00931F4B" w:rsidP="00CB3DE3">
            <w:pPr>
              <w:spacing w:line="240" w:lineRule="exact"/>
              <w:ind w:leftChars="-40" w:left="-84" w:rightChars="-60" w:right="-126" w:firstLineChars="1" w:firstLine="2"/>
              <w:rPr>
                <w:rFonts w:ascii="宋体" w:eastAsia="宋体" w:hAnsi="宋体"/>
                <w:sz w:val="18"/>
                <w:szCs w:val="18"/>
              </w:rPr>
            </w:pPr>
          </w:p>
        </w:tc>
      </w:tr>
      <w:tr w:rsidR="00931F4B" w14:paraId="5BD48795" w14:textId="77777777" w:rsidTr="00CB3DE3">
        <w:trPr>
          <w:trHeight w:val="454"/>
          <w:jc w:val="center"/>
        </w:trPr>
        <w:tc>
          <w:tcPr>
            <w:tcW w:w="279" w:type="dxa"/>
            <w:vMerge/>
            <w:vAlign w:val="center"/>
          </w:tcPr>
          <w:p w14:paraId="222E4973"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ign w:val="center"/>
          </w:tcPr>
          <w:p w14:paraId="64C47945"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8505" w:type="dxa"/>
            <w:gridSpan w:val="8"/>
            <w:vAlign w:val="center"/>
          </w:tcPr>
          <w:p w14:paraId="606D4A9E" w14:textId="77777777" w:rsidR="00931F4B" w:rsidRDefault="00000000" w:rsidP="00CB3DE3">
            <w:pPr>
              <w:spacing w:line="240" w:lineRule="exact"/>
              <w:ind w:leftChars="-40" w:left="-84" w:rightChars="-60" w:right="-126" w:firstLineChars="1" w:firstLine="2"/>
              <w:rPr>
                <w:rFonts w:ascii="宋体" w:eastAsia="宋体" w:hAnsi="宋体"/>
                <w:b/>
                <w:bCs/>
                <w:sz w:val="18"/>
                <w:szCs w:val="18"/>
              </w:rPr>
            </w:pPr>
            <w:r>
              <w:rPr>
                <w:rFonts w:ascii="宋体" w:eastAsia="宋体" w:hAnsi="宋体" w:hint="eastAsia"/>
                <w:b/>
                <w:bCs/>
                <w:sz w:val="18"/>
                <w:szCs w:val="18"/>
              </w:rPr>
              <w:t>经导师批准，可跨学科（一级学科）选修课程1门</w:t>
            </w:r>
          </w:p>
        </w:tc>
      </w:tr>
      <w:tr w:rsidR="00931F4B" w14:paraId="790E09D2" w14:textId="77777777" w:rsidTr="00CB3DE3">
        <w:trPr>
          <w:trHeight w:val="340"/>
          <w:jc w:val="center"/>
        </w:trPr>
        <w:tc>
          <w:tcPr>
            <w:tcW w:w="279" w:type="dxa"/>
            <w:vMerge/>
            <w:vAlign w:val="center"/>
          </w:tcPr>
          <w:p w14:paraId="03624676" w14:textId="77777777" w:rsidR="00931F4B" w:rsidRDefault="00931F4B" w:rsidP="00CB3DE3">
            <w:pPr>
              <w:spacing w:line="240" w:lineRule="exact"/>
              <w:ind w:leftChars="-51" w:left="-107" w:rightChars="-60" w:right="-126" w:firstLine="1"/>
              <w:jc w:val="center"/>
              <w:rPr>
                <w:rFonts w:ascii="宋体" w:eastAsia="宋体" w:hAnsi="宋体"/>
                <w:bCs/>
                <w:sz w:val="18"/>
                <w:szCs w:val="18"/>
              </w:rPr>
            </w:pPr>
          </w:p>
        </w:tc>
        <w:tc>
          <w:tcPr>
            <w:tcW w:w="283" w:type="dxa"/>
            <w:vMerge w:val="restart"/>
            <w:vAlign w:val="center"/>
          </w:tcPr>
          <w:p w14:paraId="6C35BC7C"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3686" w:type="dxa"/>
            <w:vAlign w:val="center"/>
          </w:tcPr>
          <w:p w14:paraId="648CD3E9"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学术规范与论文写作</w:t>
            </w:r>
          </w:p>
        </w:tc>
        <w:tc>
          <w:tcPr>
            <w:tcW w:w="567" w:type="dxa"/>
            <w:vAlign w:val="center"/>
          </w:tcPr>
          <w:p w14:paraId="09AA7D0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567" w:type="dxa"/>
            <w:vAlign w:val="center"/>
          </w:tcPr>
          <w:p w14:paraId="6C8AE77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27DE47A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156F848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16</w:t>
            </w:r>
          </w:p>
        </w:tc>
        <w:tc>
          <w:tcPr>
            <w:tcW w:w="567" w:type="dxa"/>
            <w:vAlign w:val="center"/>
          </w:tcPr>
          <w:p w14:paraId="723CAF2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restart"/>
            <w:vAlign w:val="center"/>
          </w:tcPr>
          <w:p w14:paraId="1D1818CD" w14:textId="77777777" w:rsidR="00931F4B" w:rsidRDefault="00000000" w:rsidP="00CB3DE3">
            <w:pPr>
              <w:spacing w:line="240" w:lineRule="exact"/>
              <w:ind w:leftChars="-53" w:left="-111" w:rightChars="-50" w:right="-105"/>
              <w:jc w:val="center"/>
              <w:rPr>
                <w:rFonts w:ascii="宋体" w:eastAsia="宋体" w:hAnsi="宋体"/>
                <w:sz w:val="18"/>
                <w:szCs w:val="18"/>
              </w:rPr>
            </w:pPr>
            <w:r>
              <w:rPr>
                <w:rFonts w:ascii="宋体" w:eastAsia="宋体" w:hAnsi="宋体" w:hint="eastAsia"/>
                <w:sz w:val="18"/>
                <w:szCs w:val="18"/>
              </w:rPr>
              <w:t>3</w:t>
            </w:r>
          </w:p>
        </w:tc>
        <w:tc>
          <w:tcPr>
            <w:tcW w:w="1417" w:type="dxa"/>
            <w:vAlign w:val="center"/>
          </w:tcPr>
          <w:p w14:paraId="407C3BC7" w14:textId="77777777" w:rsidR="00931F4B" w:rsidRDefault="00000000" w:rsidP="00CB3DE3">
            <w:pPr>
              <w:spacing w:line="240" w:lineRule="exact"/>
              <w:ind w:leftChars="-40" w:left="-84" w:rightChars="-60" w:right="-126" w:firstLineChars="1" w:firstLine="2"/>
              <w:rPr>
                <w:rFonts w:ascii="宋体" w:eastAsia="宋体" w:hAnsi="宋体"/>
                <w:sz w:val="18"/>
                <w:szCs w:val="18"/>
              </w:rPr>
            </w:pPr>
            <w:r>
              <w:rPr>
                <w:rFonts w:ascii="宋体" w:eastAsia="宋体" w:hAnsi="宋体" w:hint="eastAsia"/>
                <w:sz w:val="18"/>
                <w:szCs w:val="18"/>
              </w:rPr>
              <w:t>马克思主义学院</w:t>
            </w:r>
          </w:p>
        </w:tc>
      </w:tr>
      <w:tr w:rsidR="00931F4B" w14:paraId="6A67E874" w14:textId="77777777" w:rsidTr="00CB3DE3">
        <w:trPr>
          <w:trHeight w:val="340"/>
          <w:jc w:val="center"/>
        </w:trPr>
        <w:tc>
          <w:tcPr>
            <w:tcW w:w="279" w:type="dxa"/>
            <w:vMerge/>
            <w:vAlign w:val="center"/>
          </w:tcPr>
          <w:p w14:paraId="2A9BB6E6"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32C467E7" w14:textId="77777777" w:rsidR="00931F4B" w:rsidRDefault="00931F4B" w:rsidP="00CB3DE3">
            <w:pPr>
              <w:spacing w:line="240" w:lineRule="exact"/>
              <w:jc w:val="center"/>
              <w:rPr>
                <w:rFonts w:ascii="宋体" w:eastAsia="宋体" w:hAnsi="宋体"/>
                <w:sz w:val="18"/>
                <w:szCs w:val="18"/>
              </w:rPr>
            </w:pPr>
          </w:p>
        </w:tc>
        <w:tc>
          <w:tcPr>
            <w:tcW w:w="3686" w:type="dxa"/>
            <w:vAlign w:val="center"/>
          </w:tcPr>
          <w:p w14:paraId="33D2D44C"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体育</w:t>
            </w:r>
          </w:p>
        </w:tc>
        <w:tc>
          <w:tcPr>
            <w:tcW w:w="567" w:type="dxa"/>
            <w:vAlign w:val="center"/>
          </w:tcPr>
          <w:p w14:paraId="3A27371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567" w:type="dxa"/>
            <w:vAlign w:val="center"/>
          </w:tcPr>
          <w:p w14:paraId="0D79FC4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1BD0C24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32B91ED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6</w:t>
            </w:r>
          </w:p>
        </w:tc>
        <w:tc>
          <w:tcPr>
            <w:tcW w:w="567" w:type="dxa"/>
            <w:vAlign w:val="center"/>
          </w:tcPr>
          <w:p w14:paraId="02E1E9A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2FCDEF62" w14:textId="77777777" w:rsidR="00931F4B" w:rsidRDefault="00931F4B" w:rsidP="00CB3DE3">
            <w:pPr>
              <w:spacing w:line="240" w:lineRule="exact"/>
              <w:ind w:leftChars="-43" w:left="-90" w:rightChars="-78" w:right="-164" w:firstLine="1"/>
              <w:jc w:val="center"/>
              <w:rPr>
                <w:rFonts w:ascii="宋体" w:eastAsia="宋体" w:hAnsi="宋体"/>
                <w:sz w:val="18"/>
                <w:szCs w:val="18"/>
              </w:rPr>
            </w:pPr>
          </w:p>
        </w:tc>
        <w:tc>
          <w:tcPr>
            <w:tcW w:w="1417" w:type="dxa"/>
            <w:vAlign w:val="center"/>
          </w:tcPr>
          <w:p w14:paraId="0A65472B" w14:textId="77777777" w:rsidR="00931F4B" w:rsidRDefault="00000000" w:rsidP="00CB3DE3">
            <w:pPr>
              <w:spacing w:line="240" w:lineRule="exact"/>
              <w:ind w:leftChars="-40" w:left="-84" w:rightChars="-60" w:right="-126" w:firstLineChars="1" w:firstLine="2"/>
              <w:rPr>
                <w:rFonts w:ascii="宋体" w:eastAsia="宋体" w:hAnsi="宋体"/>
                <w:sz w:val="18"/>
                <w:szCs w:val="18"/>
              </w:rPr>
            </w:pPr>
            <w:r>
              <w:rPr>
                <w:rFonts w:ascii="宋体" w:eastAsia="宋体" w:hAnsi="宋体" w:hint="eastAsia"/>
                <w:sz w:val="18"/>
                <w:szCs w:val="18"/>
              </w:rPr>
              <w:t>体育部</w:t>
            </w:r>
          </w:p>
        </w:tc>
      </w:tr>
      <w:tr w:rsidR="00931F4B" w14:paraId="7F6AEB99" w14:textId="77777777" w:rsidTr="00CB3DE3">
        <w:trPr>
          <w:trHeight w:val="340"/>
          <w:jc w:val="center"/>
        </w:trPr>
        <w:tc>
          <w:tcPr>
            <w:tcW w:w="279" w:type="dxa"/>
            <w:vMerge/>
            <w:vAlign w:val="center"/>
          </w:tcPr>
          <w:p w14:paraId="2F4D8DF2"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4D4B54A8" w14:textId="77777777" w:rsidR="00931F4B" w:rsidRDefault="00931F4B" w:rsidP="00CB3DE3">
            <w:pPr>
              <w:spacing w:line="240" w:lineRule="exact"/>
              <w:jc w:val="center"/>
              <w:rPr>
                <w:rFonts w:ascii="宋体" w:eastAsia="宋体" w:hAnsi="宋体"/>
                <w:sz w:val="18"/>
                <w:szCs w:val="18"/>
              </w:rPr>
            </w:pPr>
          </w:p>
        </w:tc>
        <w:tc>
          <w:tcPr>
            <w:tcW w:w="3686" w:type="dxa"/>
            <w:vAlign w:val="center"/>
          </w:tcPr>
          <w:p w14:paraId="5DFB7F68"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cs="宋体" w:hint="eastAsia"/>
                <w:sz w:val="18"/>
                <w:szCs w:val="18"/>
              </w:rPr>
              <w:t>创新创业美育等学堂在线课程</w:t>
            </w:r>
          </w:p>
        </w:tc>
        <w:tc>
          <w:tcPr>
            <w:tcW w:w="567" w:type="dxa"/>
            <w:vAlign w:val="center"/>
          </w:tcPr>
          <w:p w14:paraId="1453927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567" w:type="dxa"/>
            <w:vAlign w:val="center"/>
          </w:tcPr>
          <w:p w14:paraId="6526EFB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21C63AE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4CCFB04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6</w:t>
            </w:r>
          </w:p>
        </w:tc>
        <w:tc>
          <w:tcPr>
            <w:tcW w:w="567" w:type="dxa"/>
            <w:vAlign w:val="center"/>
          </w:tcPr>
          <w:p w14:paraId="56AB4CC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04ACF065" w14:textId="77777777" w:rsidR="00931F4B" w:rsidRDefault="00931F4B" w:rsidP="00CB3DE3">
            <w:pPr>
              <w:spacing w:line="240" w:lineRule="exact"/>
              <w:ind w:leftChars="-43" w:left="-90" w:rightChars="-78" w:right="-164" w:firstLine="1"/>
              <w:jc w:val="center"/>
              <w:rPr>
                <w:rFonts w:ascii="宋体" w:eastAsia="宋体" w:hAnsi="宋体"/>
                <w:sz w:val="18"/>
                <w:szCs w:val="18"/>
              </w:rPr>
            </w:pPr>
          </w:p>
        </w:tc>
        <w:tc>
          <w:tcPr>
            <w:tcW w:w="1417" w:type="dxa"/>
            <w:vAlign w:val="center"/>
          </w:tcPr>
          <w:p w14:paraId="798F0976" w14:textId="77777777" w:rsidR="00931F4B" w:rsidRDefault="00000000" w:rsidP="00CB3DE3">
            <w:pPr>
              <w:spacing w:line="240" w:lineRule="exact"/>
              <w:ind w:leftChars="-40" w:left="-84" w:rightChars="-60" w:right="-126" w:firstLineChars="1" w:firstLine="2"/>
              <w:rPr>
                <w:rFonts w:ascii="宋体" w:eastAsia="宋体" w:hAnsi="宋体"/>
                <w:sz w:val="18"/>
                <w:szCs w:val="18"/>
              </w:rPr>
            </w:pPr>
            <w:r>
              <w:rPr>
                <w:rFonts w:ascii="宋体" w:eastAsia="宋体" w:hAnsi="宋体" w:hint="eastAsia"/>
                <w:sz w:val="18"/>
                <w:szCs w:val="18"/>
              </w:rPr>
              <w:t>研究生院</w:t>
            </w:r>
          </w:p>
        </w:tc>
      </w:tr>
      <w:tr w:rsidR="00931F4B" w14:paraId="09B2D12A" w14:textId="77777777" w:rsidTr="00CB3DE3">
        <w:trPr>
          <w:trHeight w:val="340"/>
          <w:jc w:val="center"/>
        </w:trPr>
        <w:tc>
          <w:tcPr>
            <w:tcW w:w="562" w:type="dxa"/>
            <w:gridSpan w:val="2"/>
            <w:vMerge w:val="restart"/>
            <w:vAlign w:val="center"/>
          </w:tcPr>
          <w:p w14:paraId="43DD56FA" w14:textId="77777777" w:rsidR="00931F4B" w:rsidRDefault="00000000" w:rsidP="00CB3DE3">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实践</w:t>
            </w:r>
          </w:p>
          <w:p w14:paraId="1D5E7B2E" w14:textId="77777777" w:rsidR="00931F4B" w:rsidRDefault="00000000" w:rsidP="00CB3DE3">
            <w:pPr>
              <w:spacing w:line="240" w:lineRule="exact"/>
              <w:ind w:leftChars="-51" w:left="-107" w:rightChars="-60" w:right="-126" w:firstLine="1"/>
              <w:jc w:val="center"/>
              <w:rPr>
                <w:rFonts w:ascii="宋体" w:eastAsia="宋体" w:hAnsi="宋体"/>
                <w:sz w:val="18"/>
                <w:szCs w:val="18"/>
              </w:rPr>
            </w:pPr>
            <w:r>
              <w:rPr>
                <w:rFonts w:ascii="宋体" w:eastAsia="宋体" w:hAnsi="宋体" w:hint="eastAsia"/>
                <w:bCs/>
                <w:sz w:val="18"/>
                <w:szCs w:val="18"/>
              </w:rPr>
              <w:t>环节</w:t>
            </w:r>
          </w:p>
        </w:tc>
        <w:tc>
          <w:tcPr>
            <w:tcW w:w="3686" w:type="dxa"/>
            <w:vAlign w:val="center"/>
          </w:tcPr>
          <w:p w14:paraId="4CA85CB1"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劳动教育</w:t>
            </w:r>
          </w:p>
        </w:tc>
        <w:tc>
          <w:tcPr>
            <w:tcW w:w="567" w:type="dxa"/>
            <w:vAlign w:val="center"/>
          </w:tcPr>
          <w:p w14:paraId="71F8C8F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567" w:type="dxa"/>
            <w:vAlign w:val="center"/>
          </w:tcPr>
          <w:p w14:paraId="7043982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6C3209B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56AC2FDC"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567" w:type="dxa"/>
            <w:vAlign w:val="center"/>
          </w:tcPr>
          <w:p w14:paraId="26B4FE8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Merge w:val="restart"/>
            <w:vAlign w:val="center"/>
          </w:tcPr>
          <w:p w14:paraId="0895B207" w14:textId="77777777" w:rsidR="00931F4B" w:rsidRDefault="00000000" w:rsidP="00CB3DE3">
            <w:pPr>
              <w:spacing w:line="240" w:lineRule="exact"/>
              <w:ind w:leftChars="-53" w:left="-111" w:rightChars="-50" w:right="-105"/>
              <w:jc w:val="center"/>
              <w:rPr>
                <w:rFonts w:ascii="宋体" w:eastAsia="宋体" w:hAnsi="宋体"/>
                <w:sz w:val="18"/>
                <w:szCs w:val="18"/>
              </w:rPr>
            </w:pPr>
            <w:r>
              <w:rPr>
                <w:rFonts w:ascii="宋体" w:eastAsia="宋体" w:hAnsi="宋体" w:hint="eastAsia"/>
                <w:sz w:val="18"/>
                <w:szCs w:val="18"/>
              </w:rPr>
              <w:t>5</w:t>
            </w:r>
          </w:p>
        </w:tc>
        <w:tc>
          <w:tcPr>
            <w:tcW w:w="1417" w:type="dxa"/>
            <w:vMerge w:val="restart"/>
            <w:vAlign w:val="center"/>
          </w:tcPr>
          <w:p w14:paraId="71DB6B5D" w14:textId="77777777" w:rsidR="00931F4B" w:rsidRDefault="00000000" w:rsidP="00CB3DE3">
            <w:pPr>
              <w:spacing w:line="240" w:lineRule="exact"/>
              <w:ind w:leftChars="-40" w:left="-84" w:rightChars="-60" w:right="-126" w:firstLineChars="1" w:firstLine="2"/>
              <w:rPr>
                <w:rFonts w:ascii="宋体" w:eastAsia="宋体" w:hAnsi="宋体"/>
                <w:sz w:val="18"/>
                <w:szCs w:val="18"/>
              </w:rPr>
            </w:pPr>
            <w:r>
              <w:rPr>
                <w:rFonts w:ascii="宋体" w:eastAsia="宋体" w:hAnsi="宋体" w:hint="eastAsia"/>
                <w:sz w:val="18"/>
                <w:szCs w:val="18"/>
              </w:rPr>
              <w:t>马克思主义学院</w:t>
            </w:r>
          </w:p>
        </w:tc>
      </w:tr>
      <w:tr w:rsidR="00931F4B" w14:paraId="31C3D6AD" w14:textId="77777777" w:rsidTr="00CB3DE3">
        <w:trPr>
          <w:trHeight w:val="340"/>
          <w:jc w:val="center"/>
        </w:trPr>
        <w:tc>
          <w:tcPr>
            <w:tcW w:w="562" w:type="dxa"/>
            <w:gridSpan w:val="2"/>
            <w:vMerge/>
          </w:tcPr>
          <w:p w14:paraId="2C0EEDD5" w14:textId="77777777" w:rsidR="00931F4B" w:rsidRDefault="00931F4B" w:rsidP="00CB3DE3">
            <w:pPr>
              <w:spacing w:line="240" w:lineRule="exact"/>
              <w:rPr>
                <w:rFonts w:ascii="宋体" w:eastAsia="宋体" w:hAnsi="宋体"/>
                <w:sz w:val="18"/>
                <w:szCs w:val="18"/>
              </w:rPr>
            </w:pPr>
          </w:p>
        </w:tc>
        <w:tc>
          <w:tcPr>
            <w:tcW w:w="3686" w:type="dxa"/>
            <w:vAlign w:val="center"/>
          </w:tcPr>
          <w:p w14:paraId="53C6D959"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教学实践（社会实践）</w:t>
            </w:r>
          </w:p>
        </w:tc>
        <w:tc>
          <w:tcPr>
            <w:tcW w:w="567" w:type="dxa"/>
            <w:vAlign w:val="center"/>
          </w:tcPr>
          <w:p w14:paraId="0E8D046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567" w:type="dxa"/>
            <w:vAlign w:val="center"/>
          </w:tcPr>
          <w:p w14:paraId="52EF7BF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4872F58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7D41936E"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567" w:type="dxa"/>
            <w:vAlign w:val="center"/>
          </w:tcPr>
          <w:p w14:paraId="57C1D1E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Merge/>
            <w:vAlign w:val="center"/>
          </w:tcPr>
          <w:p w14:paraId="419F71C0" w14:textId="77777777" w:rsidR="00931F4B" w:rsidRDefault="00931F4B" w:rsidP="00CB3DE3">
            <w:pPr>
              <w:spacing w:line="240" w:lineRule="exact"/>
              <w:jc w:val="center"/>
              <w:rPr>
                <w:rFonts w:ascii="宋体" w:eastAsia="宋体" w:hAnsi="宋体"/>
                <w:sz w:val="18"/>
                <w:szCs w:val="18"/>
              </w:rPr>
            </w:pPr>
          </w:p>
        </w:tc>
        <w:tc>
          <w:tcPr>
            <w:tcW w:w="1417" w:type="dxa"/>
            <w:vMerge/>
            <w:vAlign w:val="center"/>
          </w:tcPr>
          <w:p w14:paraId="1CDBA7DF" w14:textId="77777777" w:rsidR="00931F4B" w:rsidRDefault="00931F4B" w:rsidP="00CB3DE3">
            <w:pPr>
              <w:spacing w:line="240" w:lineRule="exact"/>
              <w:ind w:leftChars="-52" w:left="-109" w:rightChars="-52" w:right="-109" w:firstLineChars="1" w:firstLine="2"/>
              <w:rPr>
                <w:rFonts w:ascii="宋体" w:eastAsia="宋体" w:hAnsi="宋体"/>
                <w:sz w:val="18"/>
                <w:szCs w:val="18"/>
              </w:rPr>
            </w:pPr>
          </w:p>
        </w:tc>
      </w:tr>
      <w:tr w:rsidR="00931F4B" w14:paraId="571E0A18" w14:textId="77777777" w:rsidTr="00CB3DE3">
        <w:trPr>
          <w:trHeight w:val="340"/>
          <w:jc w:val="center"/>
        </w:trPr>
        <w:tc>
          <w:tcPr>
            <w:tcW w:w="562" w:type="dxa"/>
            <w:gridSpan w:val="2"/>
            <w:vMerge/>
          </w:tcPr>
          <w:p w14:paraId="410F7B52" w14:textId="77777777" w:rsidR="00931F4B" w:rsidRDefault="00931F4B" w:rsidP="00CB3DE3">
            <w:pPr>
              <w:spacing w:line="240" w:lineRule="exact"/>
              <w:rPr>
                <w:rFonts w:ascii="宋体" w:eastAsia="宋体" w:hAnsi="宋体"/>
                <w:sz w:val="18"/>
                <w:szCs w:val="18"/>
              </w:rPr>
            </w:pPr>
          </w:p>
        </w:tc>
        <w:tc>
          <w:tcPr>
            <w:tcW w:w="3686" w:type="dxa"/>
            <w:vAlign w:val="center"/>
          </w:tcPr>
          <w:p w14:paraId="09FAD5C7"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学术讲座</w:t>
            </w:r>
          </w:p>
        </w:tc>
        <w:tc>
          <w:tcPr>
            <w:tcW w:w="567" w:type="dxa"/>
            <w:vAlign w:val="center"/>
          </w:tcPr>
          <w:p w14:paraId="76E7F6B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567" w:type="dxa"/>
            <w:vAlign w:val="center"/>
          </w:tcPr>
          <w:p w14:paraId="3BF129B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2DD9495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1</w:t>
            </w:r>
          </w:p>
        </w:tc>
        <w:tc>
          <w:tcPr>
            <w:tcW w:w="567" w:type="dxa"/>
            <w:vAlign w:val="center"/>
          </w:tcPr>
          <w:p w14:paraId="03DF408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10次</w:t>
            </w:r>
          </w:p>
        </w:tc>
        <w:tc>
          <w:tcPr>
            <w:tcW w:w="567" w:type="dxa"/>
            <w:vAlign w:val="center"/>
          </w:tcPr>
          <w:p w14:paraId="26BA940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Merge/>
            <w:vAlign w:val="center"/>
          </w:tcPr>
          <w:p w14:paraId="5ECD40A8"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033659C2" w14:textId="77777777" w:rsidR="00931F4B" w:rsidRDefault="00931F4B" w:rsidP="00CB3DE3">
            <w:pPr>
              <w:spacing w:line="240" w:lineRule="exact"/>
              <w:ind w:leftChars="-52" w:left="-109" w:rightChars="-52" w:right="-109" w:firstLineChars="1" w:firstLine="2"/>
              <w:rPr>
                <w:rFonts w:ascii="宋体" w:eastAsia="宋体" w:hAnsi="宋体"/>
                <w:sz w:val="18"/>
                <w:szCs w:val="18"/>
              </w:rPr>
            </w:pPr>
          </w:p>
        </w:tc>
      </w:tr>
      <w:tr w:rsidR="00931F4B" w14:paraId="54F47565" w14:textId="77777777" w:rsidTr="00CB3DE3">
        <w:trPr>
          <w:trHeight w:val="340"/>
          <w:jc w:val="center"/>
        </w:trPr>
        <w:tc>
          <w:tcPr>
            <w:tcW w:w="562" w:type="dxa"/>
            <w:gridSpan w:val="2"/>
            <w:vMerge/>
          </w:tcPr>
          <w:p w14:paraId="3676116A" w14:textId="77777777" w:rsidR="00931F4B" w:rsidRDefault="00931F4B" w:rsidP="00CB3DE3">
            <w:pPr>
              <w:spacing w:line="240" w:lineRule="exact"/>
              <w:rPr>
                <w:rFonts w:ascii="宋体" w:eastAsia="宋体" w:hAnsi="宋体"/>
                <w:sz w:val="18"/>
                <w:szCs w:val="18"/>
              </w:rPr>
            </w:pPr>
          </w:p>
        </w:tc>
        <w:tc>
          <w:tcPr>
            <w:tcW w:w="3686" w:type="dxa"/>
            <w:vAlign w:val="center"/>
          </w:tcPr>
          <w:p w14:paraId="6A86E00E" w14:textId="77777777" w:rsidR="00931F4B" w:rsidRDefault="00000000" w:rsidP="00CB3DE3">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社会</w:t>
            </w:r>
            <w:r>
              <w:rPr>
                <w:rFonts w:ascii="宋体" w:eastAsia="宋体" w:hAnsi="宋体"/>
                <w:sz w:val="18"/>
                <w:szCs w:val="18"/>
              </w:rPr>
              <w:t>科学研究方法与实践</w:t>
            </w:r>
          </w:p>
        </w:tc>
        <w:tc>
          <w:tcPr>
            <w:tcW w:w="567" w:type="dxa"/>
            <w:vAlign w:val="center"/>
          </w:tcPr>
          <w:p w14:paraId="534E5D0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567" w:type="dxa"/>
            <w:vAlign w:val="center"/>
          </w:tcPr>
          <w:p w14:paraId="00542E5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881793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5A134D9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32</w:t>
            </w:r>
          </w:p>
        </w:tc>
        <w:tc>
          <w:tcPr>
            <w:tcW w:w="567" w:type="dxa"/>
            <w:vAlign w:val="center"/>
          </w:tcPr>
          <w:p w14:paraId="3194FE6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3BEFF5F4"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7FBB713F" w14:textId="77777777" w:rsidR="00931F4B" w:rsidRDefault="00931F4B" w:rsidP="00CB3DE3">
            <w:pPr>
              <w:spacing w:line="240" w:lineRule="exact"/>
              <w:ind w:leftChars="-52" w:left="-109" w:rightChars="-52" w:right="-109" w:firstLineChars="1" w:firstLine="2"/>
              <w:rPr>
                <w:rFonts w:ascii="宋体" w:eastAsia="宋体" w:hAnsi="宋体"/>
                <w:sz w:val="18"/>
                <w:szCs w:val="18"/>
              </w:rPr>
            </w:pPr>
          </w:p>
        </w:tc>
      </w:tr>
      <w:tr w:rsidR="00931F4B" w14:paraId="662398CB" w14:textId="77777777" w:rsidTr="00CB3DE3">
        <w:trPr>
          <w:trHeight w:val="340"/>
          <w:jc w:val="center"/>
        </w:trPr>
        <w:tc>
          <w:tcPr>
            <w:tcW w:w="562" w:type="dxa"/>
            <w:gridSpan w:val="2"/>
            <w:vMerge/>
          </w:tcPr>
          <w:p w14:paraId="4148991B" w14:textId="77777777" w:rsidR="00931F4B" w:rsidRDefault="00931F4B" w:rsidP="00CB3DE3">
            <w:pPr>
              <w:spacing w:line="240" w:lineRule="exact"/>
              <w:rPr>
                <w:rFonts w:ascii="宋体" w:eastAsia="宋体" w:hAnsi="宋体"/>
                <w:sz w:val="18"/>
                <w:szCs w:val="18"/>
              </w:rPr>
            </w:pPr>
          </w:p>
        </w:tc>
        <w:tc>
          <w:tcPr>
            <w:tcW w:w="3686" w:type="dxa"/>
            <w:vAlign w:val="center"/>
          </w:tcPr>
          <w:p w14:paraId="19266C7D" w14:textId="77777777" w:rsidR="00931F4B" w:rsidRDefault="00000000" w:rsidP="00CB3DE3">
            <w:pPr>
              <w:spacing w:line="240" w:lineRule="exact"/>
              <w:ind w:leftChars="-51" w:left="-107" w:rightChars="-39" w:right="-82"/>
              <w:jc w:val="left"/>
              <w:rPr>
                <w:rFonts w:ascii="宋体" w:eastAsia="宋体" w:hAnsi="宋体"/>
                <w:sz w:val="18"/>
                <w:szCs w:val="18"/>
              </w:rPr>
            </w:pPr>
            <w:r>
              <w:rPr>
                <w:rFonts w:ascii="宋体" w:eastAsia="宋体" w:hAnsi="宋体" w:hint="eastAsia"/>
                <w:sz w:val="18"/>
                <w:szCs w:val="18"/>
              </w:rPr>
              <w:t>文献</w:t>
            </w:r>
            <w:r>
              <w:rPr>
                <w:rFonts w:ascii="宋体" w:eastAsia="宋体" w:hAnsi="宋体"/>
                <w:sz w:val="18"/>
                <w:szCs w:val="18"/>
              </w:rPr>
              <w:t>综述</w:t>
            </w:r>
          </w:p>
        </w:tc>
        <w:tc>
          <w:tcPr>
            <w:tcW w:w="567" w:type="dxa"/>
            <w:vAlign w:val="center"/>
          </w:tcPr>
          <w:p w14:paraId="721CBC6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567" w:type="dxa"/>
            <w:vAlign w:val="center"/>
          </w:tcPr>
          <w:p w14:paraId="537539E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533A1A8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7718397A"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567" w:type="dxa"/>
            <w:vAlign w:val="center"/>
          </w:tcPr>
          <w:p w14:paraId="7762035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Merge/>
            <w:vAlign w:val="center"/>
          </w:tcPr>
          <w:p w14:paraId="06280558" w14:textId="77777777" w:rsidR="00931F4B" w:rsidRDefault="00931F4B" w:rsidP="00CB3DE3">
            <w:pPr>
              <w:widowControl/>
              <w:spacing w:line="240" w:lineRule="exact"/>
              <w:jc w:val="center"/>
              <w:rPr>
                <w:rFonts w:ascii="宋体" w:eastAsia="宋体" w:hAnsi="宋体"/>
                <w:sz w:val="18"/>
                <w:szCs w:val="18"/>
              </w:rPr>
            </w:pPr>
          </w:p>
        </w:tc>
        <w:tc>
          <w:tcPr>
            <w:tcW w:w="1417" w:type="dxa"/>
            <w:vMerge/>
            <w:vAlign w:val="center"/>
          </w:tcPr>
          <w:p w14:paraId="4861AC80" w14:textId="77777777" w:rsidR="00931F4B" w:rsidRDefault="00931F4B" w:rsidP="00CB3DE3">
            <w:pPr>
              <w:spacing w:line="240" w:lineRule="exact"/>
              <w:ind w:leftChars="-52" w:left="-109" w:rightChars="-52" w:right="-109" w:firstLineChars="1" w:firstLine="2"/>
              <w:rPr>
                <w:rFonts w:ascii="宋体" w:eastAsia="宋体" w:hAnsi="宋体"/>
                <w:sz w:val="18"/>
                <w:szCs w:val="18"/>
              </w:rPr>
            </w:pPr>
          </w:p>
        </w:tc>
      </w:tr>
      <w:tr w:rsidR="00931F4B" w14:paraId="496B9C55" w14:textId="77777777" w:rsidTr="00CB3DE3">
        <w:trPr>
          <w:trHeight w:val="454"/>
          <w:jc w:val="center"/>
        </w:trPr>
        <w:tc>
          <w:tcPr>
            <w:tcW w:w="9067" w:type="dxa"/>
            <w:gridSpan w:val="10"/>
            <w:vAlign w:val="center"/>
          </w:tcPr>
          <w:p w14:paraId="7EA98BF8" w14:textId="77777777" w:rsidR="00931F4B" w:rsidRDefault="00000000" w:rsidP="00CB3DE3">
            <w:pPr>
              <w:spacing w:line="240" w:lineRule="exact"/>
              <w:ind w:leftChars="-51" w:left="-107" w:firstLine="1"/>
              <w:rPr>
                <w:rFonts w:ascii="宋体" w:eastAsia="宋体" w:hAnsi="宋体"/>
                <w:b/>
                <w:bCs/>
                <w:sz w:val="18"/>
                <w:szCs w:val="18"/>
              </w:rPr>
            </w:pPr>
            <w:r>
              <w:rPr>
                <w:rFonts w:ascii="宋体" w:eastAsia="宋体" w:hAnsi="宋体" w:hint="eastAsia"/>
                <w:b/>
                <w:bCs/>
                <w:sz w:val="18"/>
                <w:szCs w:val="18"/>
              </w:rPr>
              <w:t>备注：额定学分不低于41学分，其中学位学分不低于25学分。</w:t>
            </w:r>
          </w:p>
        </w:tc>
      </w:tr>
    </w:tbl>
    <w:bookmarkEnd w:id="11"/>
    <w:p w14:paraId="405950CE"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马克思</w:t>
      </w:r>
      <w:r>
        <w:rPr>
          <w:rFonts w:ascii="方正小标宋简体" w:eastAsia="方正小标宋简体" w:hAnsi="Times New Roman" w:cs="Times New Roman"/>
          <w:bCs/>
          <w:color w:val="000000"/>
          <w:sz w:val="28"/>
          <w:szCs w:val="28"/>
        </w:rPr>
        <w:t>主义理论</w:t>
      </w:r>
      <w:r>
        <w:rPr>
          <w:rFonts w:ascii="方正小标宋简体" w:eastAsia="方正小标宋简体" w:hAnsi="Times New Roman" w:cs="Times New Roman" w:hint="eastAsia"/>
          <w:bCs/>
          <w:color w:val="000000"/>
          <w:sz w:val="28"/>
          <w:szCs w:val="28"/>
        </w:rPr>
        <w:t>硕士研究生实践</w:t>
      </w:r>
      <w:r>
        <w:rPr>
          <w:rFonts w:ascii="方正小标宋简体" w:eastAsia="方正小标宋简体" w:hAnsi="Times New Roman" w:cs="Times New Roman"/>
          <w:bCs/>
          <w:color w:val="000000"/>
          <w:sz w:val="28"/>
          <w:szCs w:val="28"/>
        </w:rPr>
        <w:t>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05"/>
        <w:gridCol w:w="5353"/>
        <w:gridCol w:w="2414"/>
      </w:tblGrid>
      <w:tr w:rsidR="00931F4B" w14:paraId="6429F849" w14:textId="77777777">
        <w:trPr>
          <w:trHeight w:val="418"/>
          <w:jc w:val="center"/>
        </w:trPr>
        <w:tc>
          <w:tcPr>
            <w:tcW w:w="1305" w:type="dxa"/>
            <w:vAlign w:val="center"/>
          </w:tcPr>
          <w:p w14:paraId="3D7DC634"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5353" w:type="dxa"/>
            <w:vAlign w:val="center"/>
          </w:tcPr>
          <w:p w14:paraId="1D298ACA"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2414" w:type="dxa"/>
            <w:vAlign w:val="center"/>
          </w:tcPr>
          <w:p w14:paraId="5DBE2F50"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4EA351E5" w14:textId="77777777">
        <w:trPr>
          <w:trHeight w:val="1416"/>
          <w:jc w:val="center"/>
        </w:trPr>
        <w:tc>
          <w:tcPr>
            <w:tcW w:w="1305" w:type="dxa"/>
            <w:vAlign w:val="center"/>
          </w:tcPr>
          <w:p w14:paraId="3926FBC3"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5353" w:type="dxa"/>
            <w:vAlign w:val="center"/>
          </w:tcPr>
          <w:p w14:paraId="27952941" w14:textId="77777777" w:rsidR="00931F4B" w:rsidRDefault="00000000">
            <w:pPr>
              <w:pStyle w:val="af"/>
              <w:numPr>
                <w:ilvl w:val="0"/>
                <w:numId w:val="10"/>
              </w:numPr>
              <w:spacing w:line="240" w:lineRule="exact"/>
              <w:ind w:left="0" w:firstLineChars="0" w:firstLine="0"/>
              <w:rPr>
                <w:rFonts w:ascii="宋体" w:eastAsia="宋体" w:hAnsi="宋体"/>
                <w:sz w:val="18"/>
                <w:szCs w:val="18"/>
              </w:rPr>
            </w:pPr>
            <w:r>
              <w:rPr>
                <w:rFonts w:ascii="宋体" w:eastAsia="宋体" w:hAnsi="宋体"/>
                <w:sz w:val="18"/>
                <w:szCs w:val="18"/>
              </w:rPr>
              <w:t>劳动教育课分为劳动理论和劳动实践两部分学习内容，学生必须修完规定的两部分内容才能取得本课程的学分。</w:t>
            </w:r>
          </w:p>
          <w:p w14:paraId="205C6C0C" w14:textId="77777777" w:rsidR="00931F4B" w:rsidRDefault="00000000">
            <w:pPr>
              <w:pStyle w:val="af"/>
              <w:numPr>
                <w:ilvl w:val="0"/>
                <w:numId w:val="10"/>
              </w:numPr>
              <w:spacing w:line="240" w:lineRule="exact"/>
              <w:ind w:left="0" w:firstLineChars="0" w:firstLine="0"/>
              <w:rPr>
                <w:rFonts w:ascii="宋体" w:eastAsia="宋体" w:hAnsi="宋体"/>
                <w:sz w:val="18"/>
                <w:szCs w:val="18"/>
              </w:rPr>
            </w:pPr>
            <w:r>
              <w:rPr>
                <w:rFonts w:ascii="宋体" w:eastAsia="宋体" w:hAnsi="宋体"/>
                <w:sz w:val="18"/>
                <w:szCs w:val="18"/>
              </w:rPr>
              <w:t>劳动实践部分以专业性劳动实践、日常生活劳动实践、服务性劳动实践为主分类实施。学院开展的研究生助教活动等纳入专业性劳动实践；学生参加院内绿化养护、校园卫生、教室清洁、机房维护等院内劳动锻炼，纳入日常生活劳动实践；学生参加文化宣传服务、法律普及服务、支教服务、政策宣讲等劳动实践纳入服务性劳动实践。</w:t>
            </w:r>
          </w:p>
        </w:tc>
        <w:tc>
          <w:tcPr>
            <w:tcW w:w="2414" w:type="dxa"/>
            <w:vAlign w:val="center"/>
          </w:tcPr>
          <w:p w14:paraId="14A9BC23" w14:textId="77777777" w:rsidR="00931F4B" w:rsidRDefault="00000000">
            <w:pPr>
              <w:spacing w:line="240" w:lineRule="exact"/>
              <w:rPr>
                <w:rFonts w:ascii="宋体" w:eastAsia="宋体" w:hAnsi="宋体"/>
                <w:sz w:val="18"/>
                <w:szCs w:val="18"/>
              </w:rPr>
            </w:pPr>
            <w:r>
              <w:rPr>
                <w:rFonts w:ascii="宋体" w:eastAsia="宋体" w:hAnsi="宋体"/>
                <w:sz w:val="18"/>
                <w:szCs w:val="18"/>
              </w:rPr>
              <w:t>《劳动教育》理论课程成绩、劳动实践成绩都以百分制计入成绩系统，理论课程成绩占比为60%，劳动实践成绩占比为40%。理论课程</w:t>
            </w:r>
            <w:r>
              <w:rPr>
                <w:rFonts w:ascii="宋体" w:eastAsia="宋体" w:hAnsi="宋体" w:hint="eastAsia"/>
                <w:sz w:val="18"/>
                <w:szCs w:val="18"/>
              </w:rPr>
              <w:t>考核形式为撰写论文，</w:t>
            </w:r>
            <w:r>
              <w:rPr>
                <w:rFonts w:ascii="宋体" w:eastAsia="宋体" w:hAnsi="宋体"/>
                <w:sz w:val="18"/>
                <w:szCs w:val="18"/>
              </w:rPr>
              <w:t>劳动实践</w:t>
            </w:r>
            <w:r>
              <w:rPr>
                <w:rFonts w:ascii="宋体" w:eastAsia="宋体" w:hAnsi="宋体" w:hint="eastAsia"/>
                <w:sz w:val="18"/>
                <w:szCs w:val="18"/>
              </w:rPr>
              <w:t>考核以具体参加的助教、宿舍机房卫生打扫、支教活动等为参考。</w:t>
            </w:r>
          </w:p>
        </w:tc>
      </w:tr>
      <w:tr w:rsidR="00931F4B" w14:paraId="3C200D34" w14:textId="77777777">
        <w:trPr>
          <w:trHeight w:val="1153"/>
          <w:jc w:val="center"/>
        </w:trPr>
        <w:tc>
          <w:tcPr>
            <w:tcW w:w="1305" w:type="dxa"/>
            <w:vAlign w:val="center"/>
          </w:tcPr>
          <w:p w14:paraId="6A89AD75"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3ED0579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5353" w:type="dxa"/>
            <w:vAlign w:val="center"/>
          </w:tcPr>
          <w:p w14:paraId="59BD1FE2" w14:textId="77777777" w:rsidR="00931F4B" w:rsidRDefault="00000000">
            <w:pPr>
              <w:pStyle w:val="af"/>
              <w:numPr>
                <w:ilvl w:val="0"/>
                <w:numId w:val="11"/>
              </w:numPr>
              <w:spacing w:line="240" w:lineRule="exact"/>
              <w:ind w:left="0" w:firstLineChars="0" w:firstLine="0"/>
              <w:rPr>
                <w:rFonts w:ascii="宋体" w:eastAsia="宋体" w:hAnsi="宋体"/>
                <w:sz w:val="18"/>
                <w:szCs w:val="18"/>
              </w:rPr>
            </w:pPr>
            <w:r>
              <w:rPr>
                <w:rFonts w:ascii="宋体" w:eastAsia="宋体" w:hAnsi="宋体"/>
                <w:sz w:val="18"/>
                <w:szCs w:val="18"/>
              </w:rPr>
              <w:t>承担</w:t>
            </w:r>
            <w:r>
              <w:rPr>
                <w:rFonts w:ascii="宋体" w:eastAsia="宋体" w:hAnsi="宋体" w:hint="eastAsia"/>
                <w:sz w:val="18"/>
                <w:szCs w:val="18"/>
              </w:rPr>
              <w:t>一个学</w:t>
            </w:r>
            <w:r>
              <w:rPr>
                <w:rFonts w:ascii="宋体" w:eastAsia="宋体" w:hAnsi="宋体"/>
                <w:sz w:val="18"/>
                <w:szCs w:val="18"/>
              </w:rPr>
              <w:t>期</w:t>
            </w:r>
            <w:r>
              <w:rPr>
                <w:rFonts w:ascii="宋体" w:eastAsia="宋体" w:hAnsi="宋体" w:hint="eastAsia"/>
                <w:sz w:val="18"/>
                <w:szCs w:val="18"/>
              </w:rPr>
              <w:t>至少48学时</w:t>
            </w:r>
            <w:r>
              <w:rPr>
                <w:rFonts w:ascii="宋体" w:eastAsia="宋体" w:hAnsi="宋体"/>
                <w:sz w:val="18"/>
                <w:szCs w:val="18"/>
              </w:rPr>
              <w:t>的研究生助教工作；</w:t>
            </w:r>
          </w:p>
          <w:p w14:paraId="477D0DBF" w14:textId="77777777" w:rsidR="00931F4B" w:rsidRDefault="00000000">
            <w:pPr>
              <w:pStyle w:val="af"/>
              <w:numPr>
                <w:ilvl w:val="0"/>
                <w:numId w:val="11"/>
              </w:numPr>
              <w:spacing w:line="240" w:lineRule="exact"/>
              <w:ind w:left="0" w:firstLineChars="0" w:firstLine="0"/>
              <w:rPr>
                <w:rFonts w:ascii="宋体" w:eastAsia="宋体" w:hAnsi="宋体"/>
                <w:sz w:val="18"/>
                <w:szCs w:val="18"/>
              </w:rPr>
            </w:pPr>
            <w:r>
              <w:rPr>
                <w:rFonts w:ascii="宋体" w:eastAsia="宋体" w:hAnsi="宋体"/>
                <w:sz w:val="18"/>
                <w:szCs w:val="18"/>
              </w:rPr>
              <w:t>实际参与课堂教学工作，包括随堂听课、组织研讨、辅导答疑、批改作业等，但不得替代主讲教师单独授课</w:t>
            </w:r>
            <w:r>
              <w:rPr>
                <w:rFonts w:ascii="宋体" w:eastAsia="宋体" w:hAnsi="宋体" w:hint="eastAsia"/>
                <w:sz w:val="18"/>
                <w:szCs w:val="18"/>
              </w:rPr>
              <w:t>；</w:t>
            </w:r>
          </w:p>
          <w:p w14:paraId="238540C4" w14:textId="77777777" w:rsidR="00931F4B" w:rsidRDefault="00000000">
            <w:pPr>
              <w:pStyle w:val="af"/>
              <w:numPr>
                <w:ilvl w:val="0"/>
                <w:numId w:val="11"/>
              </w:numPr>
              <w:spacing w:line="240" w:lineRule="exact"/>
              <w:ind w:left="0" w:firstLineChars="0" w:firstLine="0"/>
              <w:rPr>
                <w:rFonts w:ascii="宋体" w:eastAsia="宋体" w:hAnsi="宋体"/>
                <w:sz w:val="18"/>
                <w:szCs w:val="18"/>
              </w:rPr>
            </w:pPr>
            <w:r>
              <w:rPr>
                <w:rFonts w:ascii="宋体" w:eastAsia="宋体" w:hAnsi="宋体"/>
                <w:sz w:val="18"/>
                <w:szCs w:val="18"/>
              </w:rPr>
              <w:t>积极主动协助主讲教师掌握学情，做好教师与学生的沟通工作。</w:t>
            </w:r>
          </w:p>
        </w:tc>
        <w:tc>
          <w:tcPr>
            <w:tcW w:w="2414" w:type="dxa"/>
            <w:vAlign w:val="center"/>
          </w:tcPr>
          <w:p w14:paraId="4A1253A7" w14:textId="77777777" w:rsidR="00931F4B" w:rsidRDefault="00000000">
            <w:pPr>
              <w:spacing w:line="240" w:lineRule="exact"/>
              <w:rPr>
                <w:rFonts w:ascii="宋体" w:eastAsia="宋体" w:hAnsi="宋体"/>
                <w:sz w:val="18"/>
                <w:szCs w:val="18"/>
              </w:rPr>
            </w:pPr>
            <w:r>
              <w:rPr>
                <w:rFonts w:ascii="宋体" w:eastAsia="宋体" w:hAnsi="宋体"/>
                <w:sz w:val="18"/>
                <w:szCs w:val="18"/>
              </w:rPr>
              <w:t>结合实际助教过程撰写教学实践报告。</w:t>
            </w:r>
          </w:p>
        </w:tc>
      </w:tr>
      <w:tr w:rsidR="00931F4B" w14:paraId="727FADDF" w14:textId="77777777">
        <w:trPr>
          <w:trHeight w:val="788"/>
          <w:jc w:val="center"/>
        </w:trPr>
        <w:tc>
          <w:tcPr>
            <w:tcW w:w="1305" w:type="dxa"/>
            <w:vAlign w:val="center"/>
          </w:tcPr>
          <w:p w14:paraId="34A74E12"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5353" w:type="dxa"/>
            <w:vAlign w:val="center"/>
          </w:tcPr>
          <w:p w14:paraId="116ADBA3"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学术型硕士研究生要求听讲座10次以上，其中</w:t>
            </w:r>
            <w:r>
              <w:rPr>
                <w:rFonts w:ascii="宋体" w:eastAsia="宋体" w:hAnsi="宋体"/>
                <w:sz w:val="18"/>
                <w:szCs w:val="18"/>
              </w:rPr>
              <w:t>与本学科相关的</w:t>
            </w:r>
            <w:r>
              <w:rPr>
                <w:rFonts w:ascii="宋体" w:eastAsia="宋体" w:hAnsi="宋体" w:hint="eastAsia"/>
                <w:sz w:val="18"/>
                <w:szCs w:val="18"/>
              </w:rPr>
              <w:t>专业</w:t>
            </w:r>
            <w:r>
              <w:rPr>
                <w:rFonts w:ascii="宋体" w:eastAsia="宋体" w:hAnsi="宋体"/>
                <w:sz w:val="18"/>
                <w:szCs w:val="18"/>
              </w:rPr>
              <w:t>知识讲座不少于</w:t>
            </w:r>
            <w:r>
              <w:rPr>
                <w:rFonts w:ascii="宋体" w:eastAsia="宋体" w:hAnsi="宋体" w:hint="eastAsia"/>
                <w:sz w:val="18"/>
                <w:szCs w:val="18"/>
              </w:rPr>
              <w:t>5次。</w:t>
            </w:r>
          </w:p>
        </w:tc>
        <w:tc>
          <w:tcPr>
            <w:tcW w:w="2414" w:type="dxa"/>
            <w:vAlign w:val="center"/>
          </w:tcPr>
          <w:p w14:paraId="4B78C08D"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选择其中重点的1</w:t>
            </w:r>
            <w:r>
              <w:rPr>
                <w:rFonts w:ascii="宋体" w:eastAsia="宋体" w:hAnsi="宋体"/>
                <w:sz w:val="18"/>
                <w:szCs w:val="18"/>
              </w:rPr>
              <w:t>-</w:t>
            </w:r>
            <w:r>
              <w:rPr>
                <w:rFonts w:ascii="宋体" w:eastAsia="宋体" w:hAnsi="宋体" w:hint="eastAsia"/>
                <w:sz w:val="18"/>
                <w:szCs w:val="18"/>
              </w:rPr>
              <w:t>2次讲座撰写心得体会报告一份，字数不少于2000字。</w:t>
            </w:r>
          </w:p>
        </w:tc>
      </w:tr>
    </w:tbl>
    <w:p w14:paraId="273E3D3F" w14:textId="77777777" w:rsidR="00931F4B" w:rsidRDefault="00931F4B">
      <w:pPr>
        <w:sectPr w:rsidR="00931F4B">
          <w:pgSz w:w="11906" w:h="16838"/>
          <w:pgMar w:top="1418" w:right="1418" w:bottom="993" w:left="1418" w:header="851" w:footer="737" w:gutter="0"/>
          <w:cols w:space="720"/>
          <w:docGrid w:type="lines" w:linePitch="312"/>
        </w:sectPr>
      </w:pPr>
    </w:p>
    <w:p w14:paraId="19C06FD5" w14:textId="77777777" w:rsidR="00931F4B"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12" w:name="_Toc143874204"/>
      <w:r>
        <w:rPr>
          <w:rFonts w:ascii="方正小标宋简体" w:eastAsia="方正小标宋简体" w:hAnsi="黑体" w:cs="Times New Roman" w:hint="eastAsia"/>
          <w:bCs/>
          <w:color w:val="000000"/>
          <w:sz w:val="28"/>
          <w:szCs w:val="28"/>
        </w:rPr>
        <w:lastRenderedPageBreak/>
        <w:t>0</w:t>
      </w:r>
      <w:r>
        <w:rPr>
          <w:rFonts w:ascii="方正小标宋简体" w:eastAsia="方正小标宋简体" w:hAnsi="黑体" w:cs="Times New Roman"/>
          <w:bCs/>
          <w:color w:val="000000"/>
          <w:sz w:val="28"/>
          <w:szCs w:val="28"/>
        </w:rPr>
        <w:t>5</w:t>
      </w:r>
      <w:r>
        <w:rPr>
          <w:rFonts w:ascii="方正小标宋简体" w:eastAsia="方正小标宋简体" w:hAnsi="黑体" w:cs="Times New Roman" w:hint="eastAsia"/>
          <w:bCs/>
          <w:color w:val="000000"/>
          <w:sz w:val="28"/>
          <w:szCs w:val="28"/>
        </w:rPr>
        <w:t>文学学术学位硕士</w:t>
      </w:r>
      <w:r>
        <w:rPr>
          <w:rFonts w:ascii="方正小标宋简体" w:eastAsia="方正小标宋简体" w:hAnsi="黑体" w:cs="Times New Roman"/>
          <w:bCs/>
          <w:color w:val="000000"/>
          <w:sz w:val="28"/>
          <w:szCs w:val="28"/>
        </w:rPr>
        <w:t>研究生培养方案</w:t>
      </w:r>
      <w:bookmarkEnd w:id="12"/>
    </w:p>
    <w:p w14:paraId="068EFEF9"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13" w:name="_Toc143874205"/>
      <w:r>
        <w:rPr>
          <w:rFonts w:ascii="方正小标宋简体" w:eastAsia="方正小标宋简体" w:hAnsi="黑体" w:cs="Times New Roman"/>
          <w:bCs/>
          <w:color w:val="000000"/>
          <w:sz w:val="28"/>
          <w:szCs w:val="28"/>
        </w:rPr>
        <w:t xml:space="preserve">050200  </w:t>
      </w:r>
      <w:r>
        <w:rPr>
          <w:rFonts w:ascii="方正小标宋简体" w:eastAsia="方正小标宋简体" w:hAnsi="黑体" w:cs="Times New Roman" w:hint="eastAsia"/>
          <w:bCs/>
          <w:color w:val="000000"/>
          <w:sz w:val="28"/>
          <w:szCs w:val="28"/>
        </w:rPr>
        <w:t>外国语言文学</w:t>
      </w:r>
      <w:bookmarkEnd w:id="13"/>
    </w:p>
    <w:p w14:paraId="36D83999"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202683B1"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外国语言文学一级学科下设</w:t>
      </w:r>
      <w:r>
        <w:rPr>
          <w:rFonts w:ascii="宋体" w:eastAsia="宋体" w:hAnsi="宋体" w:cs="Times New Roman" w:hint="eastAsia"/>
          <w:color w:val="000000" w:themeColor="text1"/>
          <w:kern w:val="0"/>
          <w:szCs w:val="21"/>
        </w:rPr>
        <w:t>3</w:t>
      </w:r>
      <w:r>
        <w:rPr>
          <w:rFonts w:ascii="宋体" w:eastAsia="宋体" w:hAnsi="宋体" w:cs="Times New Roman"/>
          <w:color w:val="000000" w:themeColor="text1"/>
          <w:kern w:val="0"/>
          <w:szCs w:val="21"/>
        </w:rPr>
        <w:t>个二级学科：外国语言学及应用语言学、翻译学、国别与区域研究。根据《中华人民共和国学位条例》和桂林电子科技大学关于培养硕士研究生的规定</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以及教育要面向世界、面向未来、面向现代化的精神，结合本学科的特点制定本培养方案。</w:t>
      </w:r>
    </w:p>
    <w:p w14:paraId="0096E05E"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372A1911" w14:textId="77777777" w:rsidR="00931F4B" w:rsidRDefault="00000000">
      <w:pPr>
        <w:adjustRightInd w:val="0"/>
        <w:snapToGrid w:val="0"/>
        <w:spacing w:line="340" w:lineRule="exact"/>
        <w:ind w:firstLineChars="200" w:firstLine="420"/>
        <w:rPr>
          <w:sz w:val="24"/>
        </w:rPr>
      </w:pPr>
      <w:r>
        <w:rPr>
          <w:rFonts w:ascii="宋体" w:eastAsia="宋体" w:hAnsi="宋体" w:cs="Times New Roman"/>
          <w:color w:val="000000" w:themeColor="text1"/>
          <w:kern w:val="0"/>
          <w:szCs w:val="21"/>
        </w:rPr>
        <w:t>德智体美劳全面发展，具有本学科扎实的基础理论知识和语言基本功，熟悉并掌握本学科的研究现状和发展趋势；具有严谨的治学态度，</w:t>
      </w:r>
      <w:r>
        <w:rPr>
          <w:rFonts w:ascii="宋体" w:eastAsia="宋体" w:hAnsi="宋体" w:cs="Times New Roman" w:hint="eastAsia"/>
          <w:color w:val="000000" w:themeColor="text1"/>
          <w:kern w:val="0"/>
          <w:szCs w:val="21"/>
        </w:rPr>
        <w:t>在中国与东盟国家交流交往等领域具备系统的知识积淀并独立开展科研的能力；</w:t>
      </w:r>
      <w:r>
        <w:rPr>
          <w:rFonts w:ascii="宋体" w:eastAsia="宋体" w:hAnsi="宋体" w:cs="Times New Roman"/>
          <w:color w:val="000000" w:themeColor="text1"/>
          <w:kern w:val="0"/>
          <w:szCs w:val="21"/>
        </w:rPr>
        <w:t>能胜任相关领域的教学、研究、翻译、文化交流等工作的高层次外语人才。具体要求：</w:t>
      </w:r>
    </w:p>
    <w:p w14:paraId="65106D61" w14:textId="77777777" w:rsidR="00931F4B" w:rsidRDefault="00000000">
      <w:pPr>
        <w:pStyle w:val="af"/>
        <w:numPr>
          <w:ilvl w:val="2"/>
          <w:numId w:val="1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思想道德：坚持党的四项基本原则，努力学习并掌握马列主义、毛泽东思想、邓小平理论、“三个代表”重要思想</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科学发展观、习近平新时代中国特色社会主义思想，具有坚定正确的政治方向；热爱祖国，遵纪守法，品德优良，身心健康；具备为社会主义现代化建设事业努力奋斗的献身精神。</w:t>
      </w:r>
    </w:p>
    <w:p w14:paraId="4240FD20" w14:textId="77777777" w:rsidR="00931F4B" w:rsidRDefault="00000000">
      <w:pPr>
        <w:pStyle w:val="af"/>
        <w:numPr>
          <w:ilvl w:val="2"/>
          <w:numId w:val="1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专业知识：具有扎实的专业基础理论和较为广博的专业知识，形成系统的知识结构，丰富的学术思想。</w:t>
      </w:r>
    </w:p>
    <w:p w14:paraId="523B9B20" w14:textId="77777777" w:rsidR="00931F4B" w:rsidRDefault="00000000">
      <w:pPr>
        <w:pStyle w:val="af"/>
        <w:numPr>
          <w:ilvl w:val="2"/>
          <w:numId w:val="1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科研能力：通过课程学习、文献阅读、学术交流、资料收集和论文撰写等环节，培养发现问题、解决问题的能力和创新意识，同时学习实践科学的研究方法。</w:t>
      </w:r>
    </w:p>
    <w:p w14:paraId="53BB070C" w14:textId="77777777" w:rsidR="00931F4B" w:rsidRDefault="00000000">
      <w:pPr>
        <w:pStyle w:val="af"/>
        <w:numPr>
          <w:ilvl w:val="2"/>
          <w:numId w:val="1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第一外语能力：具有扎实的语言基本功，较强的外语听、说、读、写、译等应用能力，能够熟练地用</w:t>
      </w:r>
      <w:r>
        <w:rPr>
          <w:rFonts w:ascii="宋体" w:eastAsia="宋体" w:hAnsi="宋体" w:cs="Times New Roman" w:hint="eastAsia"/>
          <w:color w:val="000000" w:themeColor="text1"/>
          <w:kern w:val="0"/>
          <w:szCs w:val="21"/>
        </w:rPr>
        <w:t>于</w:t>
      </w:r>
      <w:r>
        <w:rPr>
          <w:rFonts w:ascii="宋体" w:eastAsia="宋体" w:hAnsi="宋体" w:cs="Times New Roman"/>
          <w:color w:val="000000" w:themeColor="text1"/>
          <w:kern w:val="0"/>
          <w:szCs w:val="21"/>
        </w:rPr>
        <w:t>学术交流和论文写作。</w:t>
      </w:r>
    </w:p>
    <w:p w14:paraId="490A2AD4" w14:textId="77777777" w:rsidR="00931F4B" w:rsidRDefault="00000000">
      <w:pPr>
        <w:pStyle w:val="af"/>
        <w:numPr>
          <w:ilvl w:val="2"/>
          <w:numId w:val="1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第二外语：掌握一门第二外语，能够进行日常的交流并能够借助词典阅读本专业文献，以提高外语研究生语言敏感意识和进一步扩宽获取原始资料的途径。</w:t>
      </w:r>
    </w:p>
    <w:p w14:paraId="2619EE32" w14:textId="77777777" w:rsidR="00931F4B" w:rsidRDefault="00000000">
      <w:pPr>
        <w:pStyle w:val="af"/>
        <w:numPr>
          <w:ilvl w:val="2"/>
          <w:numId w:val="1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计算机应用：熟练掌握计算机应用技术，能较好运用网络信息技术进行学习和研究。</w:t>
      </w:r>
    </w:p>
    <w:p w14:paraId="4BD3AC36" w14:textId="77777777" w:rsidR="00931F4B" w:rsidRDefault="00000000">
      <w:pPr>
        <w:pStyle w:val="af"/>
        <w:numPr>
          <w:ilvl w:val="2"/>
          <w:numId w:val="1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学术素养：具有刻苦钻研的精神、严谨的科研态度、高尚的学术道德和良好的团队合作意识。</w:t>
      </w:r>
    </w:p>
    <w:p w14:paraId="1282685D"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2FEA7BF9" w14:textId="77777777" w:rsidR="00931F4B" w:rsidRDefault="00000000">
      <w:pPr>
        <w:pStyle w:val="af"/>
        <w:numPr>
          <w:ilvl w:val="0"/>
          <w:numId w:val="13"/>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b/>
          <w:bCs/>
          <w:color w:val="000000" w:themeColor="text1"/>
          <w:kern w:val="0"/>
          <w:szCs w:val="21"/>
        </w:rPr>
        <w:t>外国语言学及应用语言学</w:t>
      </w:r>
    </w:p>
    <w:p w14:paraId="51A2BE2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以</w:t>
      </w:r>
      <w:r>
        <w:rPr>
          <w:rFonts w:ascii="宋体" w:eastAsia="宋体" w:hAnsi="宋体" w:cs="Times New Roman" w:hint="eastAsia"/>
          <w:color w:val="000000" w:themeColor="text1"/>
          <w:kern w:val="0"/>
          <w:szCs w:val="21"/>
        </w:rPr>
        <w:t>中外</w:t>
      </w:r>
      <w:r>
        <w:rPr>
          <w:rFonts w:ascii="宋体" w:eastAsia="宋体" w:hAnsi="宋体" w:cs="Times New Roman"/>
          <w:color w:val="000000" w:themeColor="text1"/>
          <w:kern w:val="0"/>
          <w:szCs w:val="21"/>
        </w:rPr>
        <w:t>语言本体作为研究对象，聚焦外语教育与网络技术。重点是语言学的理论、语言与文化对比研究，主要包括句法学、英汉语言对比、外语教育理论与应用等。</w:t>
      </w:r>
    </w:p>
    <w:p w14:paraId="6B667918" w14:textId="77777777" w:rsidR="00931F4B" w:rsidRDefault="00000000">
      <w:pPr>
        <w:pStyle w:val="af"/>
        <w:numPr>
          <w:ilvl w:val="0"/>
          <w:numId w:val="13"/>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b/>
          <w:bCs/>
          <w:color w:val="000000" w:themeColor="text1"/>
          <w:kern w:val="0"/>
          <w:szCs w:val="21"/>
        </w:rPr>
        <w:t>翻译学</w:t>
      </w:r>
    </w:p>
    <w:p w14:paraId="55408920"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聚焦</w:t>
      </w:r>
      <w:r>
        <w:rPr>
          <w:rFonts w:ascii="宋体" w:eastAsia="宋体" w:hAnsi="宋体" w:cs="Times New Roman"/>
          <w:color w:val="000000" w:themeColor="text1"/>
          <w:kern w:val="0"/>
          <w:szCs w:val="21"/>
        </w:rPr>
        <w:t>翻译理论与实践研究，强调理论应用于实践。重点是借助当代语言技术，开展</w:t>
      </w:r>
      <w:r>
        <w:rPr>
          <w:rFonts w:ascii="宋体" w:eastAsia="宋体" w:hAnsi="宋体" w:cs="Times New Roman" w:hint="eastAsia"/>
          <w:color w:val="000000" w:themeColor="text1"/>
          <w:kern w:val="0"/>
          <w:szCs w:val="21"/>
        </w:rPr>
        <w:t>基于</w:t>
      </w:r>
      <w:r>
        <w:rPr>
          <w:rFonts w:ascii="宋体" w:eastAsia="宋体" w:hAnsi="宋体" w:cs="Times New Roman"/>
          <w:color w:val="000000" w:themeColor="text1"/>
          <w:kern w:val="0"/>
          <w:szCs w:val="21"/>
        </w:rPr>
        <w:t>广西民族典籍、电子信息</w:t>
      </w:r>
      <w:r>
        <w:rPr>
          <w:rFonts w:ascii="宋体" w:eastAsia="宋体" w:hAnsi="宋体" w:cs="Times New Roman" w:hint="eastAsia"/>
          <w:color w:val="000000" w:themeColor="text1"/>
          <w:kern w:val="0"/>
          <w:szCs w:val="21"/>
        </w:rPr>
        <w:t>等文本类型的</w:t>
      </w:r>
      <w:r>
        <w:rPr>
          <w:rFonts w:ascii="宋体" w:eastAsia="宋体" w:hAnsi="宋体" w:cs="Times New Roman"/>
          <w:color w:val="000000" w:themeColor="text1"/>
          <w:kern w:val="0"/>
          <w:szCs w:val="21"/>
        </w:rPr>
        <w:t>翻译理论和实践研究。主要包括中外翻译史、翻译理论与流派、翻译原则和标准、翻译批评、计算机辅助翻译等。</w:t>
      </w:r>
    </w:p>
    <w:p w14:paraId="27D970C3" w14:textId="77777777" w:rsidR="00931F4B" w:rsidRDefault="00000000">
      <w:pPr>
        <w:pStyle w:val="af"/>
        <w:numPr>
          <w:ilvl w:val="0"/>
          <w:numId w:val="13"/>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b/>
          <w:bCs/>
          <w:color w:val="000000" w:themeColor="text1"/>
          <w:kern w:val="0"/>
          <w:szCs w:val="21"/>
        </w:rPr>
        <w:t>国别与区域研究</w:t>
      </w:r>
    </w:p>
    <w:p w14:paraId="5BC79E0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以东盟国家为研究对象，重点在文学文化、信息技术交流、高等教育合作、文化交流等领域开展全面研究。主要包括东盟国家文学研究、东盟国家文化研究等。</w:t>
      </w:r>
    </w:p>
    <w:p w14:paraId="1406BE2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61B898F4"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年，学习优秀者可以申请提前毕业，特殊情况经批准可延迟毕业，但学习年限最短不低于2年、最长不超过5年（含休学和保留学籍）。</w:t>
      </w:r>
    </w:p>
    <w:p w14:paraId="01D0C5DA"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五、中期考核与分流</w:t>
      </w:r>
    </w:p>
    <w:p w14:paraId="4142DD50"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lastRenderedPageBreak/>
        <w:t>硕士研究生进行中期考核。考核的内容包括研究生的政治思想、道德品质、学习态度及专业水平（包括学位课程考试成绩及科研能力）。经考核确认学习成绩良好以上（含良好），并具有一定科研能力的研究生可进入硕士学位论文阶段；学习成绩较差及明显表现出缺乏科研能力的，考核小组要责成学科小组与导师制定改进措施；如认为其学习成绩太差及明显不能完成学位论文者，或因其它原因不宜继续攻读学位者，考核小组可做出终止其学习的结论，作肄业处理。</w:t>
      </w:r>
    </w:p>
    <w:p w14:paraId="3D312AD8"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六、培养方式</w:t>
      </w:r>
    </w:p>
    <w:p w14:paraId="224576B7" w14:textId="77777777" w:rsidR="00931F4B" w:rsidRDefault="00000000">
      <w:pPr>
        <w:pStyle w:val="af"/>
        <w:numPr>
          <w:ilvl w:val="2"/>
          <w:numId w:val="1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全日制培养。导师根据培养方案的要求和因材施教原则，在研究生入学后，从研究生的具体情况出发，制订出每个研究生的培养计划。</w:t>
      </w:r>
    </w:p>
    <w:p w14:paraId="5DE80094" w14:textId="77777777" w:rsidR="00931F4B" w:rsidRDefault="00000000">
      <w:pPr>
        <w:pStyle w:val="af"/>
        <w:numPr>
          <w:ilvl w:val="2"/>
          <w:numId w:val="1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对研究生的培养，采取课程学习、文献阅读、学术研讨、参加国际国内学术会议、论文撰写、专业实习等方式进行。</w:t>
      </w:r>
    </w:p>
    <w:p w14:paraId="286B0D27" w14:textId="77777777" w:rsidR="00931F4B" w:rsidRDefault="00000000">
      <w:pPr>
        <w:pStyle w:val="af"/>
        <w:numPr>
          <w:ilvl w:val="2"/>
          <w:numId w:val="1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在整个培养过程中应贯彻理论联系实际的方针，在打好坚实理论基础的同时</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应掌握科学研究的基本方法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并具有一定的理论知识和实践能力。</w:t>
      </w:r>
    </w:p>
    <w:p w14:paraId="2DE44D69" w14:textId="77777777" w:rsidR="00931F4B" w:rsidRDefault="00000000">
      <w:pPr>
        <w:pStyle w:val="af"/>
        <w:numPr>
          <w:ilvl w:val="2"/>
          <w:numId w:val="1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在指导方式上，采取导师负责和学科集体培养相结合的方式。</w:t>
      </w:r>
    </w:p>
    <w:p w14:paraId="2A7A907C" w14:textId="77777777" w:rsidR="00931F4B" w:rsidRDefault="00000000">
      <w:pPr>
        <w:pStyle w:val="af"/>
        <w:numPr>
          <w:ilvl w:val="2"/>
          <w:numId w:val="1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研究生的学习以导师指导下的自学为主，强调在学习中研究，在研究中学习，努力培养独立分析问题和解决问题的能力。</w:t>
      </w:r>
    </w:p>
    <w:p w14:paraId="3B05A8A2" w14:textId="77777777" w:rsidR="00931F4B" w:rsidRDefault="00000000">
      <w:pPr>
        <w:pStyle w:val="af"/>
        <w:numPr>
          <w:ilvl w:val="2"/>
          <w:numId w:val="1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加强研究生的思想政治工作和道德品质、文化素质的教育，要求研究生认真参加政治理论课和文化素质课的学习，积极参加公益劳动。</w:t>
      </w:r>
    </w:p>
    <w:p w14:paraId="6323228B" w14:textId="77777777" w:rsidR="00931F4B" w:rsidRDefault="00000000">
      <w:pPr>
        <w:pStyle w:val="af"/>
        <w:numPr>
          <w:ilvl w:val="2"/>
          <w:numId w:val="1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研究生应自觉参加体育锻炼。</w:t>
      </w:r>
    </w:p>
    <w:p w14:paraId="55F12A94"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1FFB41D0" w14:textId="77777777" w:rsidR="00931F4B" w:rsidRDefault="00000000">
      <w:pPr>
        <w:adjustRightInd w:val="0"/>
        <w:snapToGrid w:val="0"/>
        <w:spacing w:line="340" w:lineRule="exact"/>
        <w:ind w:firstLineChars="200" w:firstLine="420"/>
        <w:rPr>
          <w:sz w:val="24"/>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研究生需获得学位课学分不少于27学分，总学分不少于40学分。详见附表1</w:t>
      </w:r>
      <w:r>
        <w:rPr>
          <w:rFonts w:ascii="宋体" w:eastAsia="宋体" w:hAnsi="宋体" w:cs="Times New Roman" w:hint="eastAsia"/>
          <w:color w:val="000000" w:themeColor="text1"/>
          <w:kern w:val="0"/>
          <w:szCs w:val="21"/>
        </w:rPr>
        <w:t>《外国语言文学硕士研究生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《外国语言文学硕士研究生实践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05189E6F"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、学位论文工作</w:t>
      </w:r>
    </w:p>
    <w:p w14:paraId="1C82C1F2" w14:textId="77777777" w:rsidR="00931F4B" w:rsidRDefault="00000000">
      <w:pPr>
        <w:pStyle w:val="af"/>
        <w:numPr>
          <w:ilvl w:val="2"/>
          <w:numId w:val="15"/>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b/>
          <w:bCs/>
          <w:color w:val="000000" w:themeColor="text1"/>
          <w:kern w:val="0"/>
          <w:szCs w:val="21"/>
        </w:rPr>
        <w:t>文献阅读与综述报告</w:t>
      </w:r>
    </w:p>
    <w:p w14:paraId="5F572E8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阅读的文献应包含本学科的基础理论和学科知识与论文研究内容相关的文献，阅读数量不少于30篇</w:t>
      </w:r>
      <w:r>
        <w:rPr>
          <w:rFonts w:ascii="宋体" w:eastAsia="宋体" w:hAnsi="宋体" w:cs="Times New Roman" w:hint="eastAsia"/>
          <w:color w:val="000000" w:themeColor="text1"/>
          <w:kern w:val="0"/>
          <w:szCs w:val="21"/>
        </w:rPr>
        <w:t>（部）</w:t>
      </w:r>
      <w:r>
        <w:rPr>
          <w:rFonts w:ascii="宋体" w:eastAsia="宋体" w:hAnsi="宋体" w:cs="Times New Roman"/>
          <w:color w:val="000000" w:themeColor="text1"/>
          <w:kern w:val="0"/>
          <w:szCs w:val="21"/>
        </w:rPr>
        <w:t>，写出综述报告，由导师评阅。</w:t>
      </w:r>
    </w:p>
    <w:p w14:paraId="2EA144DE" w14:textId="77777777" w:rsidR="00931F4B" w:rsidRDefault="00000000">
      <w:pPr>
        <w:pStyle w:val="af"/>
        <w:numPr>
          <w:ilvl w:val="2"/>
          <w:numId w:val="15"/>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b/>
          <w:bCs/>
          <w:color w:val="000000" w:themeColor="text1"/>
          <w:kern w:val="0"/>
          <w:szCs w:val="21"/>
        </w:rPr>
        <w:t>论文选题与开题</w:t>
      </w:r>
    </w:p>
    <w:p w14:paraId="7BDBBF3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选题应有重要的理论意义或较大的应用价值，并有明确的预期目标。报告内容包括课题来源、选题依据、研究方案（目标、内容、方法、创新点及关键问题、技术路线、实验方案等）、研究工作基础（工作条件、问题、解决办法）、研究工作计划、时间安排等。第四学期提交开题报告。</w:t>
      </w:r>
    </w:p>
    <w:p w14:paraId="38441852" w14:textId="77777777" w:rsidR="00931F4B" w:rsidRDefault="00000000">
      <w:pPr>
        <w:pStyle w:val="af"/>
        <w:numPr>
          <w:ilvl w:val="2"/>
          <w:numId w:val="15"/>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b/>
          <w:bCs/>
          <w:color w:val="000000" w:themeColor="text1"/>
          <w:kern w:val="0"/>
          <w:szCs w:val="21"/>
        </w:rPr>
        <w:t>论文中期报告</w:t>
      </w:r>
    </w:p>
    <w:p w14:paraId="2765CC32"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硕士生必须以书面和口述两种方式报告论文进展情况，由学科组织专家进行考核和评审。</w:t>
      </w:r>
    </w:p>
    <w:p w14:paraId="07575BCE" w14:textId="77777777" w:rsidR="00931F4B" w:rsidRDefault="00000000">
      <w:pPr>
        <w:pStyle w:val="af"/>
        <w:numPr>
          <w:ilvl w:val="2"/>
          <w:numId w:val="15"/>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b/>
          <w:bCs/>
          <w:color w:val="000000" w:themeColor="text1"/>
          <w:kern w:val="0"/>
          <w:szCs w:val="21"/>
        </w:rPr>
        <w:t>学位论文撰写</w:t>
      </w:r>
    </w:p>
    <w:p w14:paraId="3D69A5CF"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要求学位论文用外文撰写</w:t>
      </w:r>
      <w:r>
        <w:rPr>
          <w:rFonts w:ascii="宋体" w:eastAsia="宋体" w:hAnsi="宋体" w:cs="Times New Roman" w:hint="eastAsia"/>
          <w:color w:val="000000" w:themeColor="text1"/>
          <w:kern w:val="0"/>
          <w:szCs w:val="21"/>
        </w:rPr>
        <w:t>，正文的篇幅在1</w:t>
      </w:r>
      <w:r>
        <w:rPr>
          <w:rFonts w:ascii="宋体" w:eastAsia="宋体" w:hAnsi="宋体" w:cs="Times New Roman"/>
          <w:color w:val="000000" w:themeColor="text1"/>
          <w:kern w:val="0"/>
          <w:szCs w:val="21"/>
        </w:rPr>
        <w:t>5</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000</w:t>
      </w:r>
      <w:r>
        <w:rPr>
          <w:rFonts w:ascii="宋体" w:eastAsia="宋体" w:hAnsi="宋体" w:cs="Times New Roman" w:hint="eastAsia"/>
          <w:color w:val="000000" w:themeColor="text1"/>
          <w:kern w:val="0"/>
          <w:szCs w:val="21"/>
        </w:rPr>
        <w:t>至3</w:t>
      </w:r>
      <w:r>
        <w:rPr>
          <w:rFonts w:ascii="宋体" w:eastAsia="宋体" w:hAnsi="宋体" w:cs="Times New Roman"/>
          <w:color w:val="000000" w:themeColor="text1"/>
          <w:kern w:val="0"/>
          <w:szCs w:val="21"/>
        </w:rPr>
        <w:t>0</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000</w:t>
      </w:r>
      <w:r>
        <w:rPr>
          <w:rFonts w:ascii="宋体" w:eastAsia="宋体" w:hAnsi="宋体" w:cs="Times New Roman" w:hint="eastAsia"/>
          <w:color w:val="000000" w:themeColor="text1"/>
          <w:kern w:val="0"/>
          <w:szCs w:val="21"/>
        </w:rPr>
        <w:t>词，符合学位论文规范</w:t>
      </w:r>
      <w:r>
        <w:rPr>
          <w:rFonts w:ascii="宋体" w:eastAsia="宋体" w:hAnsi="宋体" w:cs="Times New Roman"/>
          <w:color w:val="000000" w:themeColor="text1"/>
          <w:kern w:val="0"/>
          <w:szCs w:val="21"/>
        </w:rPr>
        <w:t>。硕士学位论文应对所从事的研究课题有新的见解，或能解决实际问题。要求硕士学位获得者具有一定的独立从事科研工作的能力。学位论文须通过预审；必须是系统完整的学术论文，并体现工作量的饱满性和成果的先进性。须独立完成，且文句简练、通顺、图表清晰、数据可靠、撰写格式规范、严格准确地表达研究成果，实事求是得出结论。</w:t>
      </w:r>
    </w:p>
    <w:p w14:paraId="190AC3FA" w14:textId="77777777" w:rsidR="00931F4B" w:rsidRDefault="00000000">
      <w:pPr>
        <w:pStyle w:val="af"/>
        <w:numPr>
          <w:ilvl w:val="2"/>
          <w:numId w:val="15"/>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学术成果</w:t>
      </w:r>
    </w:p>
    <w:p w14:paraId="4D0D1620"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要求硕士生在学习期间除完成学位论文外，至少应正式发表与所学学科内容相关的学术论文1篇，且须标明成果单位为桂林电子科技大学。</w:t>
      </w:r>
    </w:p>
    <w:p w14:paraId="0A16AE55" w14:textId="77777777" w:rsidR="00931F4B" w:rsidRDefault="00000000">
      <w:pPr>
        <w:pStyle w:val="af"/>
        <w:numPr>
          <w:ilvl w:val="2"/>
          <w:numId w:val="15"/>
        </w:numPr>
        <w:adjustRightInd w:val="0"/>
        <w:snapToGrid w:val="0"/>
        <w:spacing w:line="340" w:lineRule="exact"/>
        <w:ind w:left="0" w:firstLine="422"/>
        <w:rPr>
          <w:rFonts w:ascii="宋体" w:eastAsia="宋体" w:hAnsi="宋体" w:cs="Times New Roman"/>
          <w:color w:val="000000" w:themeColor="text1"/>
          <w:kern w:val="0"/>
          <w:szCs w:val="21"/>
        </w:rPr>
      </w:pPr>
      <w:r>
        <w:rPr>
          <w:rFonts w:ascii="宋体" w:eastAsia="宋体" w:hAnsi="宋体" w:cs="Times New Roman"/>
          <w:b/>
          <w:bCs/>
          <w:color w:val="000000" w:themeColor="text1"/>
          <w:kern w:val="0"/>
          <w:szCs w:val="21"/>
        </w:rPr>
        <w:lastRenderedPageBreak/>
        <w:t>学位论文评阅及答辩</w:t>
      </w:r>
    </w:p>
    <w:p w14:paraId="232AAB2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具体要求参照《桂林电子科技大学授予学位论文工作细则》</w:t>
      </w:r>
      <w:r>
        <w:rPr>
          <w:rFonts w:ascii="宋体" w:eastAsia="宋体" w:hAnsi="宋体" w:cs="Times New Roman" w:hint="eastAsia"/>
          <w:color w:val="000000" w:themeColor="text1"/>
          <w:kern w:val="0"/>
          <w:szCs w:val="21"/>
        </w:rPr>
        <w:t>。</w:t>
      </w:r>
    </w:p>
    <w:p w14:paraId="36F4BA74"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九</w:t>
      </w:r>
      <w:r>
        <w:rPr>
          <w:rFonts w:ascii="宋体" w:eastAsia="宋体" w:hAnsi="宋体" w:cs="Times New Roman"/>
          <w:b/>
          <w:color w:val="000000" w:themeColor="text1"/>
          <w:szCs w:val="21"/>
        </w:rPr>
        <w:t>、毕业与学位授予</w:t>
      </w:r>
    </w:p>
    <w:p w14:paraId="65A1D253"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0C0EA05C" w14:textId="77777777" w:rsidR="00931F4B" w:rsidRDefault="00000000">
      <w:pPr>
        <w:spacing w:beforeLines="50" w:before="156" w:afterLines="50" w:after="156" w:line="400" w:lineRule="exact"/>
        <w:ind w:firstLineChars="200" w:firstLine="560"/>
        <w:jc w:val="center"/>
        <w:rPr>
          <w:b/>
          <w:sz w:val="24"/>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外国语言文学硕士研究生</w:t>
      </w:r>
      <w:r>
        <w:rPr>
          <w:rFonts w:ascii="方正小标宋简体" w:eastAsia="方正小标宋简体" w:hAnsi="Times New Roman" w:cs="Times New Roman"/>
          <w:bCs/>
          <w:color w:val="000000"/>
          <w:sz w:val="28"/>
          <w:szCs w:val="28"/>
        </w:rPr>
        <w:t>课程设置及学分要求</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3119"/>
        <w:gridCol w:w="567"/>
        <w:gridCol w:w="850"/>
        <w:gridCol w:w="567"/>
        <w:gridCol w:w="567"/>
        <w:gridCol w:w="567"/>
        <w:gridCol w:w="567"/>
        <w:gridCol w:w="1418"/>
      </w:tblGrid>
      <w:tr w:rsidR="00931F4B" w14:paraId="02B20692" w14:textId="77777777" w:rsidTr="00CB3DE3">
        <w:trPr>
          <w:trHeight w:val="567"/>
          <w:tblHeader/>
          <w:jc w:val="center"/>
        </w:trPr>
        <w:tc>
          <w:tcPr>
            <w:tcW w:w="562" w:type="dxa"/>
            <w:gridSpan w:val="2"/>
            <w:vAlign w:val="center"/>
          </w:tcPr>
          <w:p w14:paraId="282A939C"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046D8544"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3119" w:type="dxa"/>
            <w:vAlign w:val="center"/>
          </w:tcPr>
          <w:p w14:paraId="789E4104"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567" w:type="dxa"/>
            <w:vAlign w:val="center"/>
          </w:tcPr>
          <w:p w14:paraId="6A3122F2"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7A169EB6"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850" w:type="dxa"/>
            <w:vAlign w:val="center"/>
          </w:tcPr>
          <w:p w14:paraId="50D3B589"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64E827B4"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3948038D"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1ABD05ED"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6099166F"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6BFE8926"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1EE05511"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1F2C3423"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418" w:type="dxa"/>
            <w:vAlign w:val="center"/>
          </w:tcPr>
          <w:p w14:paraId="7DD8D6B6" w14:textId="77777777" w:rsidR="00931F4B" w:rsidRDefault="00000000" w:rsidP="00CB3DE3">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572454CE" w14:textId="77777777" w:rsidTr="00CB3DE3">
        <w:trPr>
          <w:trHeight w:val="397"/>
          <w:jc w:val="center"/>
        </w:trPr>
        <w:tc>
          <w:tcPr>
            <w:tcW w:w="279" w:type="dxa"/>
            <w:vMerge w:val="restart"/>
            <w:vAlign w:val="center"/>
          </w:tcPr>
          <w:p w14:paraId="02B2CBA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学</w:t>
            </w:r>
          </w:p>
          <w:p w14:paraId="203BC3D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位课</w:t>
            </w:r>
          </w:p>
        </w:tc>
        <w:tc>
          <w:tcPr>
            <w:tcW w:w="283" w:type="dxa"/>
            <w:vMerge w:val="restart"/>
            <w:vAlign w:val="center"/>
          </w:tcPr>
          <w:p w14:paraId="2FD5482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公共</w:t>
            </w:r>
          </w:p>
          <w:p w14:paraId="243EAB3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课</w:t>
            </w:r>
          </w:p>
        </w:tc>
        <w:tc>
          <w:tcPr>
            <w:tcW w:w="3119" w:type="dxa"/>
            <w:vAlign w:val="center"/>
          </w:tcPr>
          <w:p w14:paraId="133AE753"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自然辩证法概论</w:t>
            </w:r>
          </w:p>
        </w:tc>
        <w:tc>
          <w:tcPr>
            <w:tcW w:w="567" w:type="dxa"/>
            <w:vAlign w:val="center"/>
          </w:tcPr>
          <w:p w14:paraId="55C9112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Merge w:val="restart"/>
            <w:vAlign w:val="center"/>
          </w:tcPr>
          <w:p w14:paraId="1DA4C3C4"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选修</w:t>
            </w:r>
          </w:p>
          <w:p w14:paraId="54F6F691" w14:textId="77777777" w:rsidR="00931F4B" w:rsidRDefault="00000000" w:rsidP="00CB3DE3">
            <w:pPr>
              <w:spacing w:line="240" w:lineRule="exact"/>
              <w:jc w:val="center"/>
              <w:rPr>
                <w:rFonts w:ascii="宋体" w:eastAsia="宋体" w:hAnsi="宋体"/>
                <w:sz w:val="18"/>
                <w:szCs w:val="18"/>
              </w:rPr>
            </w:pPr>
            <w:r>
              <w:rPr>
                <w:rFonts w:ascii="宋体" w:eastAsia="宋体" w:hAnsi="宋体" w:hint="eastAsia"/>
                <w:sz w:val="18"/>
                <w:szCs w:val="18"/>
              </w:rPr>
              <w:t>(2选1)</w:t>
            </w:r>
          </w:p>
        </w:tc>
        <w:tc>
          <w:tcPr>
            <w:tcW w:w="567" w:type="dxa"/>
            <w:vAlign w:val="center"/>
          </w:tcPr>
          <w:p w14:paraId="215DF3A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2C58A1B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18</w:t>
            </w:r>
          </w:p>
        </w:tc>
        <w:tc>
          <w:tcPr>
            <w:tcW w:w="567" w:type="dxa"/>
            <w:vAlign w:val="center"/>
          </w:tcPr>
          <w:p w14:paraId="5F3F9ED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restart"/>
            <w:vAlign w:val="center"/>
          </w:tcPr>
          <w:p w14:paraId="26BECB39" w14:textId="77777777" w:rsidR="00931F4B" w:rsidRDefault="00000000" w:rsidP="00CB3DE3">
            <w:pPr>
              <w:spacing w:line="240" w:lineRule="exact"/>
              <w:ind w:leftChars="-43" w:left="-90" w:rightChars="-22" w:right="-46" w:firstLine="1"/>
              <w:jc w:val="center"/>
              <w:rPr>
                <w:rFonts w:ascii="宋体" w:eastAsia="宋体" w:hAnsi="宋体"/>
                <w:sz w:val="18"/>
                <w:szCs w:val="18"/>
              </w:rPr>
            </w:pPr>
            <w:r>
              <w:rPr>
                <w:rFonts w:ascii="宋体" w:eastAsia="宋体" w:hAnsi="宋体" w:hint="eastAsia"/>
                <w:sz w:val="18"/>
                <w:szCs w:val="18"/>
              </w:rPr>
              <w:t>7</w:t>
            </w:r>
          </w:p>
        </w:tc>
        <w:tc>
          <w:tcPr>
            <w:tcW w:w="1418" w:type="dxa"/>
            <w:vMerge w:val="restart"/>
            <w:vAlign w:val="center"/>
          </w:tcPr>
          <w:p w14:paraId="00870701" w14:textId="77777777" w:rsidR="00931F4B" w:rsidRDefault="00000000" w:rsidP="00CB3DE3">
            <w:pPr>
              <w:spacing w:line="240" w:lineRule="exact"/>
              <w:ind w:leftChars="-30" w:left="-63" w:rightChars="-53" w:right="-111" w:firstLineChars="1" w:firstLine="2"/>
              <w:rPr>
                <w:rFonts w:ascii="宋体" w:eastAsia="宋体" w:hAnsi="宋体"/>
                <w:sz w:val="18"/>
                <w:szCs w:val="18"/>
              </w:rPr>
            </w:pPr>
            <w:r>
              <w:rPr>
                <w:rFonts w:ascii="宋体" w:eastAsia="宋体" w:hAnsi="宋体" w:hint="eastAsia"/>
                <w:sz w:val="18"/>
                <w:szCs w:val="18"/>
              </w:rPr>
              <w:t>马克思主义学院</w:t>
            </w:r>
          </w:p>
        </w:tc>
      </w:tr>
      <w:tr w:rsidR="00931F4B" w14:paraId="61F5E92C" w14:textId="77777777" w:rsidTr="00CB3DE3">
        <w:trPr>
          <w:trHeight w:val="397"/>
          <w:jc w:val="center"/>
        </w:trPr>
        <w:tc>
          <w:tcPr>
            <w:tcW w:w="279" w:type="dxa"/>
            <w:vMerge/>
            <w:vAlign w:val="center"/>
          </w:tcPr>
          <w:p w14:paraId="27D63975"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6066FB8B"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69CCEC9E"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马克思主义与社会科学方法论</w:t>
            </w:r>
          </w:p>
        </w:tc>
        <w:tc>
          <w:tcPr>
            <w:tcW w:w="567" w:type="dxa"/>
            <w:vAlign w:val="center"/>
          </w:tcPr>
          <w:p w14:paraId="759E638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Merge/>
            <w:vAlign w:val="center"/>
          </w:tcPr>
          <w:p w14:paraId="585D3517"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567" w:type="dxa"/>
            <w:vAlign w:val="center"/>
          </w:tcPr>
          <w:p w14:paraId="0ACAA7B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1B911B0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18</w:t>
            </w:r>
          </w:p>
        </w:tc>
        <w:tc>
          <w:tcPr>
            <w:tcW w:w="567" w:type="dxa"/>
            <w:vAlign w:val="center"/>
          </w:tcPr>
          <w:p w14:paraId="28C7C06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122DF55C"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082A8325" w14:textId="77777777" w:rsidR="00931F4B" w:rsidRDefault="00931F4B" w:rsidP="00CB3DE3">
            <w:pPr>
              <w:spacing w:line="240" w:lineRule="exact"/>
              <w:ind w:leftChars="-30" w:left="-63" w:rightChars="-53" w:right="-111" w:firstLineChars="1" w:firstLine="2"/>
              <w:rPr>
                <w:rFonts w:ascii="宋体" w:eastAsia="宋体" w:hAnsi="宋体"/>
                <w:sz w:val="18"/>
                <w:szCs w:val="18"/>
              </w:rPr>
            </w:pPr>
          </w:p>
        </w:tc>
      </w:tr>
      <w:tr w:rsidR="00931F4B" w14:paraId="26A5B222" w14:textId="77777777" w:rsidTr="00CB3DE3">
        <w:trPr>
          <w:trHeight w:val="397"/>
          <w:jc w:val="center"/>
        </w:trPr>
        <w:tc>
          <w:tcPr>
            <w:tcW w:w="279" w:type="dxa"/>
            <w:vMerge/>
            <w:vAlign w:val="center"/>
          </w:tcPr>
          <w:p w14:paraId="31FF28CF"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24CD4F4A"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7367854C"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新时代中国特色社会主义理论与实践</w:t>
            </w:r>
          </w:p>
        </w:tc>
        <w:tc>
          <w:tcPr>
            <w:tcW w:w="567" w:type="dxa"/>
            <w:vAlign w:val="center"/>
          </w:tcPr>
          <w:p w14:paraId="6571B66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566EBE8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718FC3E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335AD7E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36</w:t>
            </w:r>
          </w:p>
        </w:tc>
        <w:tc>
          <w:tcPr>
            <w:tcW w:w="567" w:type="dxa"/>
            <w:vAlign w:val="center"/>
          </w:tcPr>
          <w:p w14:paraId="3F1A475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6E2F7678"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2DE0DDB2" w14:textId="77777777" w:rsidR="00931F4B" w:rsidRDefault="00931F4B" w:rsidP="00CB3DE3">
            <w:pPr>
              <w:spacing w:line="240" w:lineRule="exact"/>
              <w:ind w:leftChars="-30" w:left="-63" w:rightChars="-53" w:right="-111" w:firstLineChars="1" w:firstLine="2"/>
              <w:rPr>
                <w:rFonts w:ascii="宋体" w:eastAsia="宋体" w:hAnsi="宋体"/>
                <w:sz w:val="18"/>
                <w:szCs w:val="18"/>
              </w:rPr>
            </w:pPr>
          </w:p>
        </w:tc>
      </w:tr>
      <w:tr w:rsidR="00931F4B" w14:paraId="014BCFA1" w14:textId="77777777" w:rsidTr="00CB3DE3">
        <w:trPr>
          <w:trHeight w:val="397"/>
          <w:jc w:val="center"/>
        </w:trPr>
        <w:tc>
          <w:tcPr>
            <w:tcW w:w="279" w:type="dxa"/>
            <w:vMerge/>
            <w:vAlign w:val="center"/>
          </w:tcPr>
          <w:p w14:paraId="3DAF8C3B"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12A39106"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27FF41A3"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基础日语（一）</w:t>
            </w:r>
          </w:p>
        </w:tc>
        <w:tc>
          <w:tcPr>
            <w:tcW w:w="567" w:type="dxa"/>
            <w:vAlign w:val="center"/>
          </w:tcPr>
          <w:p w14:paraId="0685D55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5757581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4CDBDF4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2</w:t>
            </w:r>
          </w:p>
        </w:tc>
        <w:tc>
          <w:tcPr>
            <w:tcW w:w="567" w:type="dxa"/>
            <w:vAlign w:val="center"/>
          </w:tcPr>
          <w:p w14:paraId="2A12382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32</w:t>
            </w:r>
          </w:p>
        </w:tc>
        <w:tc>
          <w:tcPr>
            <w:tcW w:w="567" w:type="dxa"/>
            <w:vAlign w:val="center"/>
          </w:tcPr>
          <w:p w14:paraId="18003BC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5C03244D" w14:textId="77777777" w:rsidR="00931F4B" w:rsidRDefault="00931F4B" w:rsidP="00CB3DE3">
            <w:pPr>
              <w:spacing w:line="240" w:lineRule="exact"/>
              <w:jc w:val="center"/>
              <w:rPr>
                <w:rFonts w:ascii="宋体" w:eastAsia="宋体" w:hAnsi="宋体"/>
                <w:sz w:val="18"/>
                <w:szCs w:val="18"/>
              </w:rPr>
            </w:pPr>
          </w:p>
        </w:tc>
        <w:tc>
          <w:tcPr>
            <w:tcW w:w="1418" w:type="dxa"/>
            <w:vMerge w:val="restart"/>
            <w:vAlign w:val="center"/>
          </w:tcPr>
          <w:p w14:paraId="7F948F56" w14:textId="77777777" w:rsidR="00931F4B" w:rsidRDefault="00000000" w:rsidP="00CB3DE3">
            <w:pPr>
              <w:spacing w:line="240" w:lineRule="exact"/>
              <w:ind w:leftChars="-30" w:left="-63" w:rightChars="-53" w:right="-111" w:firstLineChars="1" w:firstLine="2"/>
              <w:rPr>
                <w:rFonts w:ascii="宋体" w:eastAsia="宋体" w:hAnsi="宋体"/>
                <w:sz w:val="18"/>
                <w:szCs w:val="18"/>
              </w:rPr>
            </w:pPr>
            <w:r>
              <w:rPr>
                <w:rFonts w:ascii="宋体" w:eastAsia="宋体" w:hAnsi="宋体" w:hint="eastAsia"/>
                <w:sz w:val="18"/>
                <w:szCs w:val="18"/>
              </w:rPr>
              <w:t>外国语学院</w:t>
            </w:r>
          </w:p>
        </w:tc>
      </w:tr>
      <w:tr w:rsidR="00931F4B" w14:paraId="26FAD707" w14:textId="77777777" w:rsidTr="00CB3DE3">
        <w:trPr>
          <w:trHeight w:val="397"/>
          <w:jc w:val="center"/>
        </w:trPr>
        <w:tc>
          <w:tcPr>
            <w:tcW w:w="279" w:type="dxa"/>
            <w:vMerge/>
            <w:vAlign w:val="center"/>
          </w:tcPr>
          <w:p w14:paraId="546910DB"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5DB87255"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080704D8"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基础日语（二）</w:t>
            </w:r>
          </w:p>
        </w:tc>
        <w:tc>
          <w:tcPr>
            <w:tcW w:w="567" w:type="dxa"/>
            <w:vAlign w:val="center"/>
          </w:tcPr>
          <w:p w14:paraId="10517D6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2144B55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63ED3A5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1EE4323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33671F3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1624E2B6" w14:textId="77777777" w:rsidR="00931F4B" w:rsidRDefault="00931F4B" w:rsidP="00CB3DE3">
            <w:pPr>
              <w:spacing w:line="240" w:lineRule="exact"/>
              <w:rPr>
                <w:rFonts w:ascii="宋体" w:eastAsia="宋体" w:hAnsi="宋体"/>
                <w:sz w:val="18"/>
                <w:szCs w:val="18"/>
              </w:rPr>
            </w:pPr>
          </w:p>
        </w:tc>
        <w:tc>
          <w:tcPr>
            <w:tcW w:w="1418" w:type="dxa"/>
            <w:vMerge/>
            <w:vAlign w:val="center"/>
          </w:tcPr>
          <w:p w14:paraId="201A2B46" w14:textId="77777777" w:rsidR="00931F4B" w:rsidRDefault="00931F4B" w:rsidP="00CB3DE3">
            <w:pPr>
              <w:spacing w:line="240" w:lineRule="exact"/>
              <w:ind w:leftChars="-30" w:left="-63" w:rightChars="-53" w:right="-111" w:firstLineChars="1" w:firstLine="2"/>
              <w:rPr>
                <w:rFonts w:ascii="宋体" w:eastAsia="宋体" w:hAnsi="宋体"/>
                <w:sz w:val="18"/>
                <w:szCs w:val="18"/>
              </w:rPr>
            </w:pPr>
          </w:p>
        </w:tc>
      </w:tr>
      <w:tr w:rsidR="00931F4B" w14:paraId="2AEE46DE" w14:textId="77777777" w:rsidTr="00CB3DE3">
        <w:trPr>
          <w:trHeight w:val="397"/>
          <w:jc w:val="center"/>
        </w:trPr>
        <w:tc>
          <w:tcPr>
            <w:tcW w:w="279" w:type="dxa"/>
            <w:vMerge/>
            <w:vAlign w:val="center"/>
          </w:tcPr>
          <w:p w14:paraId="0017DCAC"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restart"/>
            <w:vAlign w:val="center"/>
          </w:tcPr>
          <w:p w14:paraId="2E795DA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基础</w:t>
            </w:r>
          </w:p>
          <w:p w14:paraId="010A4E6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课</w:t>
            </w:r>
          </w:p>
        </w:tc>
        <w:tc>
          <w:tcPr>
            <w:tcW w:w="3119" w:type="dxa"/>
            <w:vAlign w:val="center"/>
          </w:tcPr>
          <w:p w14:paraId="036E5CCD"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外国语言学理论</w:t>
            </w:r>
          </w:p>
        </w:tc>
        <w:tc>
          <w:tcPr>
            <w:tcW w:w="567" w:type="dxa"/>
            <w:vAlign w:val="center"/>
          </w:tcPr>
          <w:p w14:paraId="3BEACB5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3988782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4377123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4A02A6D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62C75E4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restart"/>
            <w:vAlign w:val="center"/>
          </w:tcPr>
          <w:p w14:paraId="15795B6F" w14:textId="77777777" w:rsidR="00931F4B" w:rsidRDefault="00000000" w:rsidP="00CB3DE3">
            <w:pPr>
              <w:spacing w:line="240" w:lineRule="exact"/>
              <w:ind w:leftChars="-43" w:left="-90" w:rightChars="-22" w:right="-46" w:firstLine="1"/>
              <w:jc w:val="center"/>
              <w:rPr>
                <w:rFonts w:ascii="宋体" w:eastAsia="宋体" w:hAnsi="宋体"/>
                <w:sz w:val="18"/>
                <w:szCs w:val="18"/>
              </w:rPr>
            </w:pPr>
            <w:r>
              <w:rPr>
                <w:rFonts w:ascii="宋体" w:eastAsia="宋体" w:hAnsi="宋体" w:hint="eastAsia"/>
                <w:sz w:val="18"/>
                <w:szCs w:val="18"/>
              </w:rPr>
              <w:t>8</w:t>
            </w:r>
          </w:p>
        </w:tc>
        <w:tc>
          <w:tcPr>
            <w:tcW w:w="1418" w:type="dxa"/>
            <w:vMerge w:val="restart"/>
            <w:vAlign w:val="center"/>
          </w:tcPr>
          <w:p w14:paraId="6BB57249" w14:textId="77777777" w:rsidR="00931F4B" w:rsidRDefault="00000000" w:rsidP="00CB3DE3">
            <w:pPr>
              <w:spacing w:line="240" w:lineRule="exact"/>
              <w:ind w:leftChars="-30" w:left="-63" w:rightChars="-53" w:right="-111" w:firstLineChars="1" w:firstLine="2"/>
              <w:rPr>
                <w:rFonts w:ascii="宋体" w:eastAsia="宋体" w:hAnsi="宋体"/>
                <w:sz w:val="18"/>
                <w:szCs w:val="18"/>
              </w:rPr>
            </w:pPr>
            <w:r>
              <w:rPr>
                <w:rFonts w:ascii="宋体" w:eastAsia="宋体" w:hAnsi="宋体" w:hint="eastAsia"/>
                <w:sz w:val="18"/>
                <w:szCs w:val="18"/>
              </w:rPr>
              <w:t>外国语学院</w:t>
            </w:r>
          </w:p>
        </w:tc>
      </w:tr>
      <w:tr w:rsidR="00931F4B" w14:paraId="76AB6006" w14:textId="77777777" w:rsidTr="00CB3DE3">
        <w:trPr>
          <w:trHeight w:val="397"/>
          <w:jc w:val="center"/>
        </w:trPr>
        <w:tc>
          <w:tcPr>
            <w:tcW w:w="279" w:type="dxa"/>
            <w:vMerge/>
            <w:vAlign w:val="center"/>
          </w:tcPr>
          <w:p w14:paraId="12217F4E"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2A1D7FD8"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48BE5743"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学术研究方法与论文写作</w:t>
            </w:r>
          </w:p>
        </w:tc>
        <w:tc>
          <w:tcPr>
            <w:tcW w:w="567" w:type="dxa"/>
            <w:vAlign w:val="center"/>
          </w:tcPr>
          <w:p w14:paraId="49267E5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64CA3AC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D3ED13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2DEC354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59C4643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3</w:t>
            </w:r>
          </w:p>
        </w:tc>
        <w:tc>
          <w:tcPr>
            <w:tcW w:w="567" w:type="dxa"/>
            <w:vMerge/>
            <w:vAlign w:val="center"/>
          </w:tcPr>
          <w:p w14:paraId="5E449A9E"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08EC920B" w14:textId="77777777" w:rsidR="00931F4B" w:rsidRDefault="00931F4B" w:rsidP="00CB3DE3">
            <w:pPr>
              <w:spacing w:line="240" w:lineRule="exact"/>
              <w:ind w:leftChars="-30" w:left="-63" w:rightChars="-53" w:right="-111" w:firstLineChars="1" w:firstLine="2"/>
              <w:rPr>
                <w:rFonts w:ascii="宋体" w:eastAsia="宋体" w:hAnsi="宋体"/>
                <w:b/>
                <w:bCs/>
                <w:szCs w:val="21"/>
              </w:rPr>
            </w:pPr>
          </w:p>
        </w:tc>
      </w:tr>
      <w:tr w:rsidR="00931F4B" w14:paraId="5F5522A6" w14:textId="77777777" w:rsidTr="00CB3DE3">
        <w:trPr>
          <w:trHeight w:val="397"/>
          <w:jc w:val="center"/>
        </w:trPr>
        <w:tc>
          <w:tcPr>
            <w:tcW w:w="279" w:type="dxa"/>
            <w:vMerge/>
            <w:vAlign w:val="center"/>
          </w:tcPr>
          <w:p w14:paraId="278FB094"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4E75F4E8"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1E414BA3"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 xml:space="preserve">外国文学理论 </w:t>
            </w:r>
            <w:r>
              <w:rPr>
                <w:rFonts w:ascii="宋体" w:eastAsia="宋体" w:hAnsi="宋体"/>
                <w:sz w:val="18"/>
                <w:szCs w:val="18"/>
              </w:rPr>
              <w:t xml:space="preserve"> </w:t>
            </w:r>
          </w:p>
        </w:tc>
        <w:tc>
          <w:tcPr>
            <w:tcW w:w="567" w:type="dxa"/>
            <w:vAlign w:val="center"/>
          </w:tcPr>
          <w:p w14:paraId="49FF808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69F1E25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7F8487F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1A609AD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072220F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4357C0A1"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1885C7F8" w14:textId="77777777" w:rsidR="00931F4B" w:rsidRDefault="00931F4B" w:rsidP="00CB3DE3">
            <w:pPr>
              <w:spacing w:line="240" w:lineRule="exact"/>
              <w:ind w:leftChars="-30" w:left="-63" w:rightChars="-53" w:right="-111" w:firstLineChars="1" w:firstLine="2"/>
              <w:rPr>
                <w:rFonts w:ascii="宋体" w:eastAsia="宋体" w:hAnsi="宋体"/>
                <w:b/>
                <w:bCs/>
                <w:szCs w:val="21"/>
              </w:rPr>
            </w:pPr>
          </w:p>
        </w:tc>
      </w:tr>
      <w:tr w:rsidR="00931F4B" w14:paraId="69361C5F" w14:textId="77777777" w:rsidTr="00CB3DE3">
        <w:trPr>
          <w:trHeight w:val="397"/>
          <w:jc w:val="center"/>
        </w:trPr>
        <w:tc>
          <w:tcPr>
            <w:tcW w:w="279" w:type="dxa"/>
            <w:vMerge/>
            <w:vAlign w:val="center"/>
          </w:tcPr>
          <w:p w14:paraId="601F24ED"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25D88425"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7E52566E"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翻译学概论</w:t>
            </w:r>
          </w:p>
        </w:tc>
        <w:tc>
          <w:tcPr>
            <w:tcW w:w="567" w:type="dxa"/>
            <w:vAlign w:val="center"/>
          </w:tcPr>
          <w:p w14:paraId="37CAB5B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76AB168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1C8D524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749B329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00F14DF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44488E57"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2E896D62" w14:textId="77777777" w:rsidR="00931F4B" w:rsidRDefault="00931F4B" w:rsidP="00CB3DE3">
            <w:pPr>
              <w:spacing w:line="240" w:lineRule="exact"/>
              <w:ind w:leftChars="-30" w:left="-63" w:rightChars="-53" w:right="-111" w:firstLineChars="1" w:firstLine="2"/>
              <w:rPr>
                <w:rFonts w:ascii="宋体" w:eastAsia="宋体" w:hAnsi="宋体"/>
                <w:b/>
                <w:bCs/>
                <w:szCs w:val="21"/>
              </w:rPr>
            </w:pPr>
          </w:p>
        </w:tc>
      </w:tr>
      <w:tr w:rsidR="00931F4B" w14:paraId="6A16F036" w14:textId="77777777" w:rsidTr="00CB3DE3">
        <w:trPr>
          <w:trHeight w:val="397"/>
          <w:jc w:val="center"/>
        </w:trPr>
        <w:tc>
          <w:tcPr>
            <w:tcW w:w="279" w:type="dxa"/>
            <w:vMerge/>
            <w:vAlign w:val="center"/>
          </w:tcPr>
          <w:p w14:paraId="5BEB4532"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restart"/>
            <w:vAlign w:val="center"/>
          </w:tcPr>
          <w:p w14:paraId="6BCA837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专业</w:t>
            </w:r>
          </w:p>
          <w:p w14:paraId="5321CF6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课</w:t>
            </w:r>
          </w:p>
        </w:tc>
        <w:tc>
          <w:tcPr>
            <w:tcW w:w="3119" w:type="dxa"/>
            <w:vAlign w:val="center"/>
          </w:tcPr>
          <w:p w14:paraId="531DBF23"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应用语言学理论与方法</w:t>
            </w:r>
            <w:r>
              <w:rPr>
                <w:rFonts w:ascii="宋体" w:eastAsia="宋体" w:hAnsi="宋体"/>
                <w:sz w:val="18"/>
                <w:szCs w:val="18"/>
              </w:rPr>
              <w:t xml:space="preserve"> </w:t>
            </w:r>
          </w:p>
        </w:tc>
        <w:tc>
          <w:tcPr>
            <w:tcW w:w="567" w:type="dxa"/>
            <w:vAlign w:val="center"/>
          </w:tcPr>
          <w:p w14:paraId="373A881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5B82D2A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44D8791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3FAAE73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1A75CE4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3</w:t>
            </w:r>
          </w:p>
        </w:tc>
        <w:tc>
          <w:tcPr>
            <w:tcW w:w="567" w:type="dxa"/>
            <w:vMerge w:val="restart"/>
            <w:vAlign w:val="center"/>
          </w:tcPr>
          <w:p w14:paraId="347644D8" w14:textId="77777777" w:rsidR="00931F4B" w:rsidRDefault="00000000" w:rsidP="00CB3DE3">
            <w:pPr>
              <w:spacing w:line="240" w:lineRule="exact"/>
              <w:ind w:leftChars="-43" w:left="-90" w:rightChars="-22" w:right="-46" w:firstLine="1"/>
              <w:jc w:val="center"/>
              <w:rPr>
                <w:rFonts w:ascii="宋体" w:eastAsia="宋体" w:hAnsi="宋体"/>
                <w:sz w:val="18"/>
                <w:szCs w:val="18"/>
              </w:rPr>
            </w:pPr>
            <w:r>
              <w:rPr>
                <w:rFonts w:ascii="宋体" w:eastAsia="宋体" w:hAnsi="宋体"/>
                <w:sz w:val="18"/>
                <w:szCs w:val="18"/>
              </w:rPr>
              <w:t xml:space="preserve">12 </w:t>
            </w:r>
          </w:p>
        </w:tc>
        <w:tc>
          <w:tcPr>
            <w:tcW w:w="1418" w:type="dxa"/>
            <w:vMerge w:val="restart"/>
            <w:vAlign w:val="center"/>
          </w:tcPr>
          <w:p w14:paraId="383BD2E8" w14:textId="77777777" w:rsidR="00931F4B" w:rsidRDefault="00000000" w:rsidP="00CB3DE3">
            <w:pPr>
              <w:spacing w:line="240" w:lineRule="exact"/>
              <w:ind w:leftChars="-30" w:left="-63" w:rightChars="-53" w:right="-111" w:firstLineChars="1" w:firstLine="2"/>
              <w:rPr>
                <w:rFonts w:ascii="宋体" w:eastAsia="宋体" w:hAnsi="宋体"/>
                <w:sz w:val="18"/>
                <w:szCs w:val="18"/>
              </w:rPr>
            </w:pPr>
            <w:r>
              <w:rPr>
                <w:rFonts w:ascii="宋体" w:eastAsia="宋体" w:hAnsi="宋体" w:hint="eastAsia"/>
                <w:sz w:val="18"/>
                <w:szCs w:val="18"/>
              </w:rPr>
              <w:t>外国语学院</w:t>
            </w:r>
          </w:p>
        </w:tc>
      </w:tr>
      <w:tr w:rsidR="00931F4B" w14:paraId="019ECB41" w14:textId="77777777" w:rsidTr="00CB3DE3">
        <w:trPr>
          <w:trHeight w:val="397"/>
          <w:jc w:val="center"/>
        </w:trPr>
        <w:tc>
          <w:tcPr>
            <w:tcW w:w="279" w:type="dxa"/>
            <w:vMerge/>
            <w:vAlign w:val="center"/>
          </w:tcPr>
          <w:p w14:paraId="0D0A30F8"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5B055C67" w14:textId="77777777" w:rsidR="00931F4B" w:rsidRDefault="00931F4B" w:rsidP="00CB3DE3">
            <w:pPr>
              <w:spacing w:line="240" w:lineRule="exact"/>
              <w:jc w:val="center"/>
              <w:rPr>
                <w:rFonts w:ascii="宋体" w:eastAsia="宋体" w:hAnsi="宋体"/>
                <w:sz w:val="18"/>
                <w:szCs w:val="18"/>
              </w:rPr>
            </w:pPr>
          </w:p>
        </w:tc>
        <w:tc>
          <w:tcPr>
            <w:tcW w:w="3119" w:type="dxa"/>
            <w:vAlign w:val="center"/>
          </w:tcPr>
          <w:p w14:paraId="77B6D21A"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中外语言文化比较</w:t>
            </w:r>
          </w:p>
        </w:tc>
        <w:tc>
          <w:tcPr>
            <w:tcW w:w="567" w:type="dxa"/>
            <w:vAlign w:val="center"/>
          </w:tcPr>
          <w:p w14:paraId="3BA724D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163DD7A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5D87D3D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3ED6268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38912A4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34102E87"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6BD5BC1E" w14:textId="77777777" w:rsidR="00931F4B" w:rsidRDefault="00931F4B" w:rsidP="00CB3DE3">
            <w:pPr>
              <w:spacing w:line="240" w:lineRule="exact"/>
              <w:ind w:leftChars="-30" w:left="-63" w:rightChars="-53" w:right="-111" w:firstLineChars="1" w:firstLine="2"/>
              <w:rPr>
                <w:rFonts w:ascii="宋体" w:eastAsia="宋体" w:hAnsi="宋体"/>
                <w:sz w:val="18"/>
                <w:szCs w:val="18"/>
              </w:rPr>
            </w:pPr>
          </w:p>
        </w:tc>
      </w:tr>
      <w:tr w:rsidR="00931F4B" w14:paraId="69097CDA" w14:textId="77777777" w:rsidTr="00CB3DE3">
        <w:trPr>
          <w:trHeight w:val="397"/>
          <w:jc w:val="center"/>
        </w:trPr>
        <w:tc>
          <w:tcPr>
            <w:tcW w:w="279" w:type="dxa"/>
            <w:vMerge/>
            <w:vAlign w:val="center"/>
          </w:tcPr>
          <w:p w14:paraId="43E835EF"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3E69E9F1" w14:textId="77777777" w:rsidR="00931F4B" w:rsidRDefault="00931F4B" w:rsidP="00CB3DE3">
            <w:pPr>
              <w:spacing w:line="240" w:lineRule="exact"/>
              <w:jc w:val="center"/>
              <w:rPr>
                <w:rFonts w:ascii="宋体" w:eastAsia="宋体" w:hAnsi="宋体"/>
                <w:sz w:val="18"/>
                <w:szCs w:val="18"/>
              </w:rPr>
            </w:pPr>
          </w:p>
        </w:tc>
        <w:tc>
          <w:tcPr>
            <w:tcW w:w="3119" w:type="dxa"/>
            <w:vAlign w:val="center"/>
          </w:tcPr>
          <w:p w14:paraId="004098DF"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翻译史</w:t>
            </w:r>
          </w:p>
        </w:tc>
        <w:tc>
          <w:tcPr>
            <w:tcW w:w="567" w:type="dxa"/>
            <w:vAlign w:val="center"/>
          </w:tcPr>
          <w:p w14:paraId="4935601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1FB3BA8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4D07BE6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3D20952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26074FF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3</w:t>
            </w:r>
          </w:p>
        </w:tc>
        <w:tc>
          <w:tcPr>
            <w:tcW w:w="567" w:type="dxa"/>
            <w:vMerge/>
            <w:vAlign w:val="center"/>
          </w:tcPr>
          <w:p w14:paraId="01946DB0"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3640A512" w14:textId="77777777" w:rsidR="00931F4B" w:rsidRDefault="00931F4B" w:rsidP="00CB3DE3">
            <w:pPr>
              <w:spacing w:line="240" w:lineRule="exact"/>
              <w:ind w:leftChars="-30" w:left="-63" w:rightChars="-53" w:right="-111" w:firstLineChars="1" w:firstLine="2"/>
              <w:rPr>
                <w:rFonts w:ascii="宋体" w:eastAsia="宋体" w:hAnsi="宋体"/>
                <w:sz w:val="18"/>
                <w:szCs w:val="18"/>
              </w:rPr>
            </w:pPr>
          </w:p>
        </w:tc>
      </w:tr>
      <w:tr w:rsidR="00931F4B" w14:paraId="0EE98DAF" w14:textId="77777777" w:rsidTr="00CB3DE3">
        <w:trPr>
          <w:trHeight w:val="397"/>
          <w:jc w:val="center"/>
        </w:trPr>
        <w:tc>
          <w:tcPr>
            <w:tcW w:w="279" w:type="dxa"/>
            <w:vMerge/>
            <w:vAlign w:val="center"/>
          </w:tcPr>
          <w:p w14:paraId="2C07B048"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3E028203" w14:textId="77777777" w:rsidR="00931F4B" w:rsidRDefault="00931F4B" w:rsidP="00CB3DE3">
            <w:pPr>
              <w:spacing w:line="240" w:lineRule="exact"/>
              <w:jc w:val="center"/>
              <w:rPr>
                <w:rFonts w:ascii="宋体" w:eastAsia="宋体" w:hAnsi="宋体"/>
                <w:sz w:val="18"/>
                <w:szCs w:val="18"/>
              </w:rPr>
            </w:pPr>
          </w:p>
        </w:tc>
        <w:tc>
          <w:tcPr>
            <w:tcW w:w="3119" w:type="dxa"/>
            <w:vAlign w:val="center"/>
          </w:tcPr>
          <w:p w14:paraId="01428E5A"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翻译批评</w:t>
            </w:r>
          </w:p>
        </w:tc>
        <w:tc>
          <w:tcPr>
            <w:tcW w:w="567" w:type="dxa"/>
            <w:vAlign w:val="center"/>
          </w:tcPr>
          <w:p w14:paraId="715BBD5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677B26E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7A90DDD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229C2E9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5CB53A3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2F882402"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14DA1F25" w14:textId="77777777" w:rsidR="00931F4B" w:rsidRDefault="00931F4B" w:rsidP="00CB3DE3">
            <w:pPr>
              <w:spacing w:line="240" w:lineRule="exact"/>
              <w:ind w:leftChars="-30" w:left="-63" w:rightChars="-53" w:right="-111" w:firstLineChars="1" w:firstLine="2"/>
              <w:rPr>
                <w:rFonts w:ascii="宋体" w:eastAsia="宋体" w:hAnsi="宋体"/>
                <w:sz w:val="18"/>
                <w:szCs w:val="18"/>
              </w:rPr>
            </w:pPr>
          </w:p>
        </w:tc>
      </w:tr>
      <w:tr w:rsidR="00931F4B" w14:paraId="4F087A47" w14:textId="77777777" w:rsidTr="00CB3DE3">
        <w:trPr>
          <w:trHeight w:val="397"/>
          <w:jc w:val="center"/>
        </w:trPr>
        <w:tc>
          <w:tcPr>
            <w:tcW w:w="279" w:type="dxa"/>
            <w:vMerge/>
            <w:vAlign w:val="center"/>
          </w:tcPr>
          <w:p w14:paraId="30ED31BD"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1699FE39" w14:textId="77777777" w:rsidR="00931F4B" w:rsidRDefault="00931F4B" w:rsidP="00CB3DE3">
            <w:pPr>
              <w:spacing w:line="240" w:lineRule="exact"/>
              <w:jc w:val="center"/>
              <w:rPr>
                <w:rFonts w:ascii="宋体" w:eastAsia="宋体" w:hAnsi="宋体"/>
                <w:sz w:val="18"/>
                <w:szCs w:val="18"/>
              </w:rPr>
            </w:pPr>
          </w:p>
        </w:tc>
        <w:tc>
          <w:tcPr>
            <w:tcW w:w="3119" w:type="dxa"/>
            <w:vAlign w:val="center"/>
          </w:tcPr>
          <w:p w14:paraId="2CBA8D07"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东盟文学</w:t>
            </w:r>
          </w:p>
        </w:tc>
        <w:tc>
          <w:tcPr>
            <w:tcW w:w="567" w:type="dxa"/>
            <w:vAlign w:val="center"/>
          </w:tcPr>
          <w:p w14:paraId="0BC1017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0662D7E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1900807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434C679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652FAF7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Merge/>
            <w:vAlign w:val="center"/>
          </w:tcPr>
          <w:p w14:paraId="716BB30F"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4BC13B30" w14:textId="77777777" w:rsidR="00931F4B" w:rsidRDefault="00931F4B" w:rsidP="00CB3DE3">
            <w:pPr>
              <w:spacing w:line="240" w:lineRule="exact"/>
              <w:ind w:leftChars="-30" w:left="-63" w:rightChars="-53" w:right="-111" w:firstLineChars="1" w:firstLine="2"/>
              <w:rPr>
                <w:rFonts w:ascii="宋体" w:eastAsia="宋体" w:hAnsi="宋体"/>
                <w:sz w:val="18"/>
                <w:szCs w:val="18"/>
              </w:rPr>
            </w:pPr>
          </w:p>
        </w:tc>
      </w:tr>
      <w:tr w:rsidR="00931F4B" w14:paraId="42C7BE81" w14:textId="77777777" w:rsidTr="00CB3DE3">
        <w:trPr>
          <w:trHeight w:val="397"/>
          <w:jc w:val="center"/>
        </w:trPr>
        <w:tc>
          <w:tcPr>
            <w:tcW w:w="279" w:type="dxa"/>
            <w:vMerge/>
            <w:vAlign w:val="center"/>
          </w:tcPr>
          <w:p w14:paraId="1347C778"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43BBF99F" w14:textId="77777777" w:rsidR="00931F4B" w:rsidRDefault="00931F4B" w:rsidP="00CB3DE3">
            <w:pPr>
              <w:spacing w:line="240" w:lineRule="exact"/>
              <w:jc w:val="center"/>
              <w:rPr>
                <w:rFonts w:ascii="宋体" w:eastAsia="宋体" w:hAnsi="宋体"/>
                <w:sz w:val="18"/>
                <w:szCs w:val="18"/>
              </w:rPr>
            </w:pPr>
          </w:p>
        </w:tc>
        <w:tc>
          <w:tcPr>
            <w:tcW w:w="3119" w:type="dxa"/>
            <w:vAlign w:val="center"/>
          </w:tcPr>
          <w:p w14:paraId="1D6416FD"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东盟文化</w:t>
            </w:r>
          </w:p>
        </w:tc>
        <w:tc>
          <w:tcPr>
            <w:tcW w:w="567" w:type="dxa"/>
            <w:vAlign w:val="center"/>
          </w:tcPr>
          <w:p w14:paraId="23D2B3A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65434CB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61E3A92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75DE1E3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653A931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1329316C"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2E59B6D4" w14:textId="77777777" w:rsidR="00931F4B" w:rsidRDefault="00931F4B" w:rsidP="00CB3DE3">
            <w:pPr>
              <w:spacing w:line="240" w:lineRule="exact"/>
              <w:ind w:leftChars="-30" w:left="-63" w:rightChars="-53" w:right="-111" w:firstLineChars="1" w:firstLine="2"/>
              <w:rPr>
                <w:rFonts w:ascii="宋体" w:eastAsia="宋体" w:hAnsi="宋体"/>
                <w:sz w:val="18"/>
                <w:szCs w:val="18"/>
              </w:rPr>
            </w:pPr>
          </w:p>
        </w:tc>
      </w:tr>
      <w:tr w:rsidR="00931F4B" w14:paraId="792696DF" w14:textId="77777777">
        <w:trPr>
          <w:trHeight w:val="340"/>
          <w:jc w:val="center"/>
        </w:trPr>
        <w:tc>
          <w:tcPr>
            <w:tcW w:w="279" w:type="dxa"/>
            <w:vMerge w:val="restart"/>
            <w:vAlign w:val="center"/>
          </w:tcPr>
          <w:p w14:paraId="03E42C6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非学位课</w:t>
            </w:r>
          </w:p>
        </w:tc>
        <w:tc>
          <w:tcPr>
            <w:tcW w:w="283" w:type="dxa"/>
            <w:vMerge w:val="restart"/>
            <w:vAlign w:val="center"/>
          </w:tcPr>
          <w:p w14:paraId="63879D6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专业课</w:t>
            </w:r>
          </w:p>
        </w:tc>
        <w:tc>
          <w:tcPr>
            <w:tcW w:w="3119" w:type="dxa"/>
            <w:vAlign w:val="center"/>
          </w:tcPr>
          <w:p w14:paraId="64AEE856"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电子信息翻译</w:t>
            </w:r>
          </w:p>
        </w:tc>
        <w:tc>
          <w:tcPr>
            <w:tcW w:w="567" w:type="dxa"/>
            <w:vAlign w:val="center"/>
          </w:tcPr>
          <w:p w14:paraId="25141C9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0F9A5FB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3055ED0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6B731CA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3A2011B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restart"/>
            <w:vAlign w:val="center"/>
          </w:tcPr>
          <w:p w14:paraId="7B542624" w14:textId="77777777" w:rsidR="00931F4B" w:rsidRDefault="00000000" w:rsidP="00CB3DE3">
            <w:pPr>
              <w:spacing w:line="240" w:lineRule="exact"/>
              <w:ind w:leftChars="-43" w:left="-90" w:rightChars="-22" w:right="-46" w:firstLine="1"/>
              <w:jc w:val="center"/>
              <w:rPr>
                <w:rFonts w:ascii="宋体" w:eastAsia="宋体" w:hAnsi="宋体"/>
                <w:sz w:val="18"/>
                <w:szCs w:val="18"/>
              </w:rPr>
            </w:pPr>
            <w:r>
              <w:rPr>
                <w:rFonts w:ascii="宋体" w:eastAsia="宋体" w:hAnsi="宋体"/>
                <w:sz w:val="18"/>
                <w:szCs w:val="18"/>
              </w:rPr>
              <w:t>8</w:t>
            </w:r>
          </w:p>
        </w:tc>
        <w:tc>
          <w:tcPr>
            <w:tcW w:w="1418" w:type="dxa"/>
            <w:vMerge w:val="restart"/>
            <w:vAlign w:val="center"/>
          </w:tcPr>
          <w:p w14:paraId="664827AA" w14:textId="77777777" w:rsidR="00931F4B" w:rsidRDefault="00000000" w:rsidP="00CB3DE3">
            <w:pPr>
              <w:spacing w:line="240" w:lineRule="exact"/>
              <w:ind w:leftChars="-30" w:left="-63" w:rightChars="-53" w:right="-111" w:firstLineChars="1" w:firstLine="2"/>
              <w:rPr>
                <w:rFonts w:ascii="宋体" w:eastAsia="宋体" w:hAnsi="宋体"/>
                <w:sz w:val="18"/>
                <w:szCs w:val="18"/>
              </w:rPr>
            </w:pPr>
            <w:r>
              <w:rPr>
                <w:rFonts w:ascii="宋体" w:eastAsia="宋体" w:hAnsi="宋体" w:hint="eastAsia"/>
                <w:sz w:val="18"/>
                <w:szCs w:val="18"/>
              </w:rPr>
              <w:t>外国语学院</w:t>
            </w:r>
          </w:p>
        </w:tc>
      </w:tr>
      <w:tr w:rsidR="00931F4B" w14:paraId="19B0E205" w14:textId="77777777">
        <w:trPr>
          <w:trHeight w:val="340"/>
          <w:jc w:val="center"/>
        </w:trPr>
        <w:tc>
          <w:tcPr>
            <w:tcW w:w="279" w:type="dxa"/>
            <w:vMerge/>
            <w:vAlign w:val="center"/>
          </w:tcPr>
          <w:p w14:paraId="5876DB5A"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62C9ECBA"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778B7E06"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教育技术与外语教育</w:t>
            </w:r>
          </w:p>
        </w:tc>
        <w:tc>
          <w:tcPr>
            <w:tcW w:w="567" w:type="dxa"/>
            <w:vAlign w:val="center"/>
          </w:tcPr>
          <w:p w14:paraId="3D6E9FF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57FAD2D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4C7675D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779391B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734B21A7"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2456F8C8"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3792E6E6"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0D2E2A0E" w14:textId="77777777">
        <w:trPr>
          <w:trHeight w:val="340"/>
          <w:jc w:val="center"/>
        </w:trPr>
        <w:tc>
          <w:tcPr>
            <w:tcW w:w="279" w:type="dxa"/>
            <w:vMerge/>
            <w:vAlign w:val="center"/>
          </w:tcPr>
          <w:p w14:paraId="31DB92D7"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4F9CFE59"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54D677AB"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菲律宾文学选读</w:t>
            </w:r>
          </w:p>
        </w:tc>
        <w:tc>
          <w:tcPr>
            <w:tcW w:w="567" w:type="dxa"/>
            <w:vAlign w:val="center"/>
          </w:tcPr>
          <w:p w14:paraId="42B9C51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6BCA173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42EA2E8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2D07500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0C94E5D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3</w:t>
            </w:r>
          </w:p>
        </w:tc>
        <w:tc>
          <w:tcPr>
            <w:tcW w:w="567" w:type="dxa"/>
            <w:vMerge/>
            <w:vAlign w:val="center"/>
          </w:tcPr>
          <w:p w14:paraId="474355A2"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7D38F579"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40E4F579" w14:textId="77777777">
        <w:trPr>
          <w:trHeight w:val="340"/>
          <w:jc w:val="center"/>
        </w:trPr>
        <w:tc>
          <w:tcPr>
            <w:tcW w:w="279" w:type="dxa"/>
            <w:vMerge/>
            <w:vAlign w:val="center"/>
          </w:tcPr>
          <w:p w14:paraId="3F1021BE"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68EB5AE0"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280A2FF3"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文学翻译</w:t>
            </w:r>
          </w:p>
        </w:tc>
        <w:tc>
          <w:tcPr>
            <w:tcW w:w="567" w:type="dxa"/>
            <w:vAlign w:val="center"/>
          </w:tcPr>
          <w:p w14:paraId="29DE385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4D2380B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660E185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45C99BD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626CBB8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0063393C"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79976AB1"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3F6A13E8" w14:textId="77777777">
        <w:trPr>
          <w:trHeight w:val="340"/>
          <w:jc w:val="center"/>
        </w:trPr>
        <w:tc>
          <w:tcPr>
            <w:tcW w:w="279" w:type="dxa"/>
            <w:vMerge/>
            <w:vAlign w:val="center"/>
          </w:tcPr>
          <w:p w14:paraId="2AA9FDD9"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567C2DF8"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74FC6F83"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民族文化翻译</w:t>
            </w:r>
          </w:p>
        </w:tc>
        <w:tc>
          <w:tcPr>
            <w:tcW w:w="567" w:type="dxa"/>
            <w:vAlign w:val="center"/>
          </w:tcPr>
          <w:p w14:paraId="134EEE6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561D8C8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46A6364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717DCE1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0258F37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Merge/>
            <w:vAlign w:val="center"/>
          </w:tcPr>
          <w:p w14:paraId="298120A1"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59CD98C1"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7D089571" w14:textId="77777777">
        <w:trPr>
          <w:trHeight w:val="340"/>
          <w:jc w:val="center"/>
        </w:trPr>
        <w:tc>
          <w:tcPr>
            <w:tcW w:w="279" w:type="dxa"/>
            <w:vMerge/>
            <w:vAlign w:val="center"/>
          </w:tcPr>
          <w:p w14:paraId="638A856B"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542D476A"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68199CC6"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中柬文化交流史</w:t>
            </w:r>
          </w:p>
        </w:tc>
        <w:tc>
          <w:tcPr>
            <w:tcW w:w="567" w:type="dxa"/>
            <w:vAlign w:val="center"/>
          </w:tcPr>
          <w:p w14:paraId="39A04E0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55DDD37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3A07025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39F138E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76205DA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3</w:t>
            </w:r>
          </w:p>
        </w:tc>
        <w:tc>
          <w:tcPr>
            <w:tcW w:w="567" w:type="dxa"/>
            <w:vMerge/>
            <w:vAlign w:val="center"/>
          </w:tcPr>
          <w:p w14:paraId="52B53C1C"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0DCFEECB"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5D8E9004" w14:textId="77777777">
        <w:trPr>
          <w:trHeight w:val="340"/>
          <w:jc w:val="center"/>
        </w:trPr>
        <w:tc>
          <w:tcPr>
            <w:tcW w:w="279" w:type="dxa"/>
            <w:vMerge/>
            <w:vAlign w:val="center"/>
          </w:tcPr>
          <w:p w14:paraId="4D5A1CFE"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15170961"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2FCF7E32"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计算机辅助翻译</w:t>
            </w:r>
          </w:p>
        </w:tc>
        <w:tc>
          <w:tcPr>
            <w:tcW w:w="567" w:type="dxa"/>
            <w:vAlign w:val="center"/>
          </w:tcPr>
          <w:p w14:paraId="4629013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2E210FB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456402A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28C64BC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5A5526D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0FBF1BDC"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319C8B08"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22DB9E0B" w14:textId="77777777">
        <w:trPr>
          <w:trHeight w:val="340"/>
          <w:jc w:val="center"/>
        </w:trPr>
        <w:tc>
          <w:tcPr>
            <w:tcW w:w="279" w:type="dxa"/>
            <w:vMerge/>
            <w:vAlign w:val="center"/>
          </w:tcPr>
          <w:p w14:paraId="4137C8B0"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141ADC9C"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658E09E3"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第二语言习得</w:t>
            </w:r>
          </w:p>
        </w:tc>
        <w:tc>
          <w:tcPr>
            <w:tcW w:w="567" w:type="dxa"/>
            <w:vAlign w:val="center"/>
          </w:tcPr>
          <w:p w14:paraId="151E32A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428A7E7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5623A6B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30BF15B1"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2DAFFA0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1</w:t>
            </w:r>
          </w:p>
        </w:tc>
        <w:tc>
          <w:tcPr>
            <w:tcW w:w="567" w:type="dxa"/>
            <w:vMerge/>
            <w:vAlign w:val="center"/>
          </w:tcPr>
          <w:p w14:paraId="53178009"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4797BA87"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7950F66C" w14:textId="77777777">
        <w:trPr>
          <w:trHeight w:val="340"/>
          <w:jc w:val="center"/>
        </w:trPr>
        <w:tc>
          <w:tcPr>
            <w:tcW w:w="279" w:type="dxa"/>
            <w:vMerge/>
            <w:vAlign w:val="center"/>
          </w:tcPr>
          <w:p w14:paraId="5E4ACD08"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76A89F38"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3DF11617"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句法学</w:t>
            </w:r>
          </w:p>
        </w:tc>
        <w:tc>
          <w:tcPr>
            <w:tcW w:w="567" w:type="dxa"/>
            <w:vAlign w:val="center"/>
          </w:tcPr>
          <w:p w14:paraId="64E935D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61C2550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774435D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0ED3876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63FF2B26"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Merge/>
            <w:vAlign w:val="center"/>
          </w:tcPr>
          <w:p w14:paraId="4F2746BE"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30D1BD1E"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4A10CA20" w14:textId="77777777" w:rsidTr="00CB3DE3">
        <w:trPr>
          <w:trHeight w:val="340"/>
          <w:jc w:val="center"/>
        </w:trPr>
        <w:tc>
          <w:tcPr>
            <w:tcW w:w="279" w:type="dxa"/>
            <w:vMerge/>
            <w:vAlign w:val="center"/>
          </w:tcPr>
          <w:p w14:paraId="320A74DD"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5631FDDA"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3119" w:type="dxa"/>
            <w:vAlign w:val="center"/>
          </w:tcPr>
          <w:p w14:paraId="56E47D8B" w14:textId="77777777" w:rsidR="00931F4B" w:rsidRDefault="00000000" w:rsidP="00CB3DE3">
            <w:pPr>
              <w:spacing w:line="240" w:lineRule="exact"/>
              <w:ind w:leftChars="-30" w:left="-63" w:rightChars="-39" w:right="-82" w:firstLineChars="1" w:firstLine="2"/>
              <w:rPr>
                <w:rFonts w:ascii="宋体" w:eastAsia="宋体" w:hAnsi="宋体"/>
                <w:sz w:val="18"/>
                <w:szCs w:val="18"/>
              </w:rPr>
            </w:pPr>
            <w:r>
              <w:rPr>
                <w:rFonts w:ascii="宋体" w:eastAsia="宋体" w:hAnsi="宋体" w:hint="eastAsia"/>
                <w:sz w:val="18"/>
                <w:szCs w:val="18"/>
              </w:rPr>
              <w:t xml:space="preserve">认知语言学 </w:t>
            </w:r>
          </w:p>
        </w:tc>
        <w:tc>
          <w:tcPr>
            <w:tcW w:w="567" w:type="dxa"/>
            <w:vAlign w:val="center"/>
          </w:tcPr>
          <w:p w14:paraId="16B1262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考试</w:t>
            </w:r>
          </w:p>
        </w:tc>
        <w:tc>
          <w:tcPr>
            <w:tcW w:w="850" w:type="dxa"/>
            <w:vAlign w:val="center"/>
          </w:tcPr>
          <w:p w14:paraId="2512364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46BA43C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2</w:t>
            </w:r>
          </w:p>
        </w:tc>
        <w:tc>
          <w:tcPr>
            <w:tcW w:w="567" w:type="dxa"/>
            <w:vAlign w:val="center"/>
          </w:tcPr>
          <w:p w14:paraId="72C5E86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r>
              <w:rPr>
                <w:rFonts w:ascii="宋体" w:eastAsia="宋体" w:hAnsi="宋体"/>
                <w:sz w:val="18"/>
                <w:szCs w:val="18"/>
              </w:rPr>
              <w:t>2</w:t>
            </w:r>
          </w:p>
        </w:tc>
        <w:tc>
          <w:tcPr>
            <w:tcW w:w="567" w:type="dxa"/>
            <w:vAlign w:val="center"/>
          </w:tcPr>
          <w:p w14:paraId="2D7288F9"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2</w:t>
            </w:r>
          </w:p>
        </w:tc>
        <w:tc>
          <w:tcPr>
            <w:tcW w:w="567" w:type="dxa"/>
            <w:vMerge/>
            <w:vAlign w:val="center"/>
          </w:tcPr>
          <w:p w14:paraId="1DFD772D"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1FD1AE19"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26986538" w14:textId="77777777" w:rsidTr="00CB3DE3">
        <w:trPr>
          <w:trHeight w:val="340"/>
          <w:jc w:val="center"/>
        </w:trPr>
        <w:tc>
          <w:tcPr>
            <w:tcW w:w="279" w:type="dxa"/>
            <w:vMerge/>
            <w:vAlign w:val="center"/>
          </w:tcPr>
          <w:p w14:paraId="01270DB0"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ign w:val="center"/>
          </w:tcPr>
          <w:p w14:paraId="5244C72B" w14:textId="77777777" w:rsidR="00931F4B" w:rsidRDefault="00931F4B" w:rsidP="00CB3DE3">
            <w:pPr>
              <w:spacing w:line="240" w:lineRule="exact"/>
              <w:ind w:leftChars="-64" w:left="-134" w:rightChars="-61" w:right="-128" w:firstLineChars="1" w:firstLine="2"/>
              <w:jc w:val="center"/>
              <w:rPr>
                <w:rFonts w:ascii="宋体" w:eastAsia="宋体" w:hAnsi="宋体"/>
                <w:b/>
                <w:bCs/>
                <w:sz w:val="18"/>
                <w:szCs w:val="18"/>
              </w:rPr>
            </w:pPr>
          </w:p>
        </w:tc>
        <w:tc>
          <w:tcPr>
            <w:tcW w:w="8222" w:type="dxa"/>
            <w:gridSpan w:val="8"/>
            <w:vAlign w:val="center"/>
          </w:tcPr>
          <w:p w14:paraId="3399993C" w14:textId="77777777" w:rsidR="00931F4B" w:rsidRDefault="00000000" w:rsidP="00CB3DE3">
            <w:pPr>
              <w:spacing w:line="240" w:lineRule="exact"/>
              <w:ind w:leftChars="-30" w:left="-63" w:rightChars="-53" w:right="-111" w:firstLineChars="1" w:firstLine="2"/>
              <w:rPr>
                <w:rFonts w:ascii="宋体" w:eastAsia="宋体" w:hAnsi="宋体"/>
                <w:b/>
                <w:bCs/>
                <w:sz w:val="18"/>
                <w:szCs w:val="18"/>
              </w:rPr>
            </w:pPr>
            <w:r>
              <w:rPr>
                <w:rFonts w:ascii="宋体" w:eastAsia="宋体" w:hAnsi="宋体" w:hint="eastAsia"/>
                <w:b/>
                <w:bCs/>
                <w:sz w:val="18"/>
                <w:szCs w:val="18"/>
              </w:rPr>
              <w:t>经导师批准，可跨学科（一级学科）选修课程1-2门</w:t>
            </w:r>
          </w:p>
        </w:tc>
      </w:tr>
      <w:tr w:rsidR="00931F4B" w14:paraId="6E6F3D7F" w14:textId="77777777" w:rsidTr="00CB3DE3">
        <w:trPr>
          <w:trHeight w:val="340"/>
          <w:jc w:val="center"/>
        </w:trPr>
        <w:tc>
          <w:tcPr>
            <w:tcW w:w="279" w:type="dxa"/>
            <w:vMerge/>
            <w:vAlign w:val="center"/>
          </w:tcPr>
          <w:p w14:paraId="3F6FE7B1"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283" w:type="dxa"/>
            <w:vMerge w:val="restart"/>
            <w:vAlign w:val="center"/>
          </w:tcPr>
          <w:p w14:paraId="43183CA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公共课</w:t>
            </w:r>
          </w:p>
        </w:tc>
        <w:tc>
          <w:tcPr>
            <w:tcW w:w="3119" w:type="dxa"/>
            <w:vAlign w:val="center"/>
          </w:tcPr>
          <w:p w14:paraId="13DCAEB6" w14:textId="77777777" w:rsidR="00931F4B" w:rsidRDefault="00000000" w:rsidP="00CB3DE3">
            <w:pPr>
              <w:spacing w:line="240" w:lineRule="exact"/>
              <w:ind w:leftChars="-30" w:left="-63" w:rightChars="-39" w:right="-82" w:firstLineChars="1" w:firstLine="2"/>
              <w:jc w:val="left"/>
              <w:rPr>
                <w:rFonts w:ascii="宋体" w:eastAsia="宋体" w:hAnsi="宋体"/>
                <w:sz w:val="18"/>
                <w:szCs w:val="18"/>
              </w:rPr>
            </w:pPr>
            <w:r>
              <w:rPr>
                <w:rFonts w:ascii="宋体" w:eastAsia="宋体" w:hAnsi="宋体" w:hint="eastAsia"/>
                <w:sz w:val="18"/>
                <w:szCs w:val="18"/>
              </w:rPr>
              <w:t>体育</w:t>
            </w:r>
          </w:p>
        </w:tc>
        <w:tc>
          <w:tcPr>
            <w:tcW w:w="567" w:type="dxa"/>
            <w:vAlign w:val="center"/>
          </w:tcPr>
          <w:p w14:paraId="14274B3F"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427E5C2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04A2C4E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7367846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6</w:t>
            </w:r>
          </w:p>
        </w:tc>
        <w:tc>
          <w:tcPr>
            <w:tcW w:w="567" w:type="dxa"/>
            <w:vAlign w:val="center"/>
          </w:tcPr>
          <w:p w14:paraId="654EC0F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restart"/>
            <w:vAlign w:val="center"/>
          </w:tcPr>
          <w:p w14:paraId="194D1534" w14:textId="77777777" w:rsidR="00931F4B" w:rsidRDefault="00000000" w:rsidP="00CB3DE3">
            <w:pPr>
              <w:spacing w:line="240" w:lineRule="exact"/>
              <w:ind w:leftChars="-43" w:left="-90" w:rightChars="-22" w:right="-46" w:firstLine="1"/>
              <w:jc w:val="center"/>
              <w:rPr>
                <w:rFonts w:ascii="宋体" w:eastAsia="宋体" w:hAnsi="宋体"/>
                <w:sz w:val="18"/>
                <w:szCs w:val="18"/>
              </w:rPr>
            </w:pPr>
            <w:r>
              <w:rPr>
                <w:rFonts w:ascii="宋体" w:eastAsia="宋体" w:hAnsi="宋体"/>
                <w:sz w:val="18"/>
                <w:szCs w:val="18"/>
              </w:rPr>
              <w:t>2</w:t>
            </w:r>
          </w:p>
        </w:tc>
        <w:tc>
          <w:tcPr>
            <w:tcW w:w="1418" w:type="dxa"/>
            <w:vAlign w:val="center"/>
          </w:tcPr>
          <w:p w14:paraId="3D332716" w14:textId="77777777" w:rsidR="00931F4B" w:rsidRDefault="00000000" w:rsidP="00CB3DE3">
            <w:pPr>
              <w:spacing w:line="240" w:lineRule="exact"/>
              <w:ind w:leftChars="-30" w:left="-63" w:rightChars="-53" w:right="-111" w:firstLineChars="1" w:firstLine="2"/>
              <w:rPr>
                <w:rFonts w:ascii="宋体" w:eastAsia="宋体" w:hAnsi="宋体"/>
                <w:sz w:val="18"/>
                <w:szCs w:val="18"/>
              </w:rPr>
            </w:pPr>
            <w:r>
              <w:rPr>
                <w:rFonts w:ascii="宋体" w:eastAsia="宋体" w:hAnsi="宋体" w:hint="eastAsia"/>
                <w:sz w:val="18"/>
                <w:szCs w:val="18"/>
              </w:rPr>
              <w:t>体育部</w:t>
            </w:r>
          </w:p>
        </w:tc>
      </w:tr>
      <w:tr w:rsidR="00931F4B" w14:paraId="3E518D48" w14:textId="77777777" w:rsidTr="00CB3DE3">
        <w:trPr>
          <w:trHeight w:val="340"/>
          <w:jc w:val="center"/>
        </w:trPr>
        <w:tc>
          <w:tcPr>
            <w:tcW w:w="279" w:type="dxa"/>
            <w:vMerge/>
            <w:vAlign w:val="center"/>
          </w:tcPr>
          <w:p w14:paraId="3C972E6B" w14:textId="77777777" w:rsidR="00931F4B" w:rsidRDefault="00931F4B" w:rsidP="00CB3DE3">
            <w:pPr>
              <w:spacing w:line="240" w:lineRule="exact"/>
              <w:jc w:val="center"/>
              <w:rPr>
                <w:rFonts w:ascii="宋体" w:eastAsia="宋体" w:hAnsi="宋体"/>
                <w:sz w:val="18"/>
                <w:szCs w:val="18"/>
              </w:rPr>
            </w:pPr>
          </w:p>
        </w:tc>
        <w:tc>
          <w:tcPr>
            <w:tcW w:w="283" w:type="dxa"/>
            <w:vMerge/>
            <w:vAlign w:val="center"/>
          </w:tcPr>
          <w:p w14:paraId="0EDC8D53" w14:textId="77777777" w:rsidR="00931F4B" w:rsidRDefault="00931F4B" w:rsidP="00CB3DE3">
            <w:pPr>
              <w:spacing w:line="240" w:lineRule="exact"/>
              <w:jc w:val="center"/>
              <w:rPr>
                <w:rFonts w:ascii="宋体" w:eastAsia="宋体" w:hAnsi="宋体"/>
                <w:sz w:val="18"/>
                <w:szCs w:val="18"/>
              </w:rPr>
            </w:pPr>
          </w:p>
        </w:tc>
        <w:tc>
          <w:tcPr>
            <w:tcW w:w="3119" w:type="dxa"/>
            <w:vAlign w:val="center"/>
          </w:tcPr>
          <w:p w14:paraId="3E266372" w14:textId="77777777" w:rsidR="00931F4B" w:rsidRDefault="00000000" w:rsidP="00CB3DE3">
            <w:pPr>
              <w:spacing w:line="240" w:lineRule="exact"/>
              <w:ind w:leftChars="-30" w:left="-63" w:rightChars="-39" w:right="-82" w:firstLineChars="1" w:firstLine="2"/>
              <w:jc w:val="left"/>
              <w:rPr>
                <w:rFonts w:ascii="宋体" w:eastAsia="宋体" w:hAnsi="宋体"/>
                <w:sz w:val="18"/>
                <w:szCs w:val="18"/>
              </w:rPr>
            </w:pPr>
            <w:r>
              <w:rPr>
                <w:rFonts w:ascii="宋体" w:eastAsia="宋体" w:hAnsi="宋体" w:hint="eastAsia"/>
                <w:sz w:val="18"/>
                <w:szCs w:val="18"/>
              </w:rPr>
              <w:t>创新创业美育等学堂在线课程</w:t>
            </w:r>
          </w:p>
        </w:tc>
        <w:tc>
          <w:tcPr>
            <w:tcW w:w="567" w:type="dxa"/>
            <w:vAlign w:val="center"/>
          </w:tcPr>
          <w:p w14:paraId="61C1F264"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687CC85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选修</w:t>
            </w:r>
          </w:p>
        </w:tc>
        <w:tc>
          <w:tcPr>
            <w:tcW w:w="567" w:type="dxa"/>
            <w:vAlign w:val="center"/>
          </w:tcPr>
          <w:p w14:paraId="161E553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24B743B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r>
              <w:rPr>
                <w:rFonts w:ascii="宋体" w:eastAsia="宋体" w:hAnsi="宋体"/>
                <w:sz w:val="18"/>
                <w:szCs w:val="18"/>
              </w:rPr>
              <w:t>6</w:t>
            </w:r>
          </w:p>
        </w:tc>
        <w:tc>
          <w:tcPr>
            <w:tcW w:w="567" w:type="dxa"/>
            <w:vAlign w:val="center"/>
          </w:tcPr>
          <w:p w14:paraId="25ADBA8B"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Merge/>
            <w:vAlign w:val="center"/>
          </w:tcPr>
          <w:p w14:paraId="14DA3207" w14:textId="77777777" w:rsidR="00931F4B" w:rsidRDefault="00931F4B" w:rsidP="00CB3DE3">
            <w:pPr>
              <w:widowControl/>
              <w:spacing w:line="240" w:lineRule="exact"/>
              <w:jc w:val="center"/>
              <w:rPr>
                <w:rFonts w:ascii="宋体" w:eastAsia="宋体" w:hAnsi="宋体"/>
                <w:sz w:val="18"/>
                <w:szCs w:val="18"/>
              </w:rPr>
            </w:pPr>
          </w:p>
        </w:tc>
        <w:tc>
          <w:tcPr>
            <w:tcW w:w="1418" w:type="dxa"/>
            <w:vAlign w:val="center"/>
          </w:tcPr>
          <w:p w14:paraId="11BDED9E" w14:textId="77777777" w:rsidR="00931F4B" w:rsidRDefault="00000000" w:rsidP="00CB3DE3">
            <w:pPr>
              <w:spacing w:line="240" w:lineRule="exact"/>
              <w:ind w:leftChars="-30" w:left="-63" w:rightChars="-53" w:right="-111" w:firstLineChars="1" w:firstLine="2"/>
              <w:rPr>
                <w:rFonts w:ascii="宋体" w:eastAsia="宋体" w:hAnsi="宋体"/>
                <w:sz w:val="18"/>
                <w:szCs w:val="18"/>
              </w:rPr>
            </w:pPr>
            <w:r>
              <w:rPr>
                <w:rFonts w:ascii="宋体" w:eastAsia="宋体" w:hAnsi="宋体" w:hint="eastAsia"/>
                <w:sz w:val="18"/>
                <w:szCs w:val="18"/>
              </w:rPr>
              <w:t>研究生院</w:t>
            </w:r>
          </w:p>
        </w:tc>
      </w:tr>
      <w:tr w:rsidR="00931F4B" w14:paraId="5DC29635" w14:textId="77777777" w:rsidTr="00CB3DE3">
        <w:trPr>
          <w:trHeight w:val="340"/>
          <w:jc w:val="center"/>
        </w:trPr>
        <w:tc>
          <w:tcPr>
            <w:tcW w:w="562" w:type="dxa"/>
            <w:gridSpan w:val="2"/>
            <w:vMerge w:val="restart"/>
            <w:vAlign w:val="center"/>
          </w:tcPr>
          <w:p w14:paraId="59A5D68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lastRenderedPageBreak/>
              <w:t>实践</w:t>
            </w:r>
          </w:p>
          <w:p w14:paraId="4A24BF6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环节</w:t>
            </w:r>
          </w:p>
        </w:tc>
        <w:tc>
          <w:tcPr>
            <w:tcW w:w="3119" w:type="dxa"/>
            <w:vAlign w:val="center"/>
          </w:tcPr>
          <w:p w14:paraId="7ED0C17D" w14:textId="77777777" w:rsidR="00931F4B" w:rsidRDefault="00000000" w:rsidP="00CB3DE3">
            <w:pPr>
              <w:spacing w:line="240" w:lineRule="exact"/>
              <w:ind w:leftChars="-30" w:left="-63" w:rightChars="-39" w:right="-82" w:firstLineChars="1" w:firstLine="2"/>
              <w:jc w:val="left"/>
              <w:rPr>
                <w:rFonts w:ascii="宋体" w:eastAsia="宋体" w:hAnsi="宋体"/>
                <w:sz w:val="18"/>
                <w:szCs w:val="18"/>
              </w:rPr>
            </w:pPr>
            <w:r>
              <w:rPr>
                <w:rFonts w:ascii="宋体" w:eastAsia="宋体" w:hAnsi="宋体" w:hint="eastAsia"/>
                <w:sz w:val="18"/>
                <w:szCs w:val="18"/>
              </w:rPr>
              <w:t>劳动教育</w:t>
            </w:r>
          </w:p>
        </w:tc>
        <w:tc>
          <w:tcPr>
            <w:tcW w:w="567" w:type="dxa"/>
            <w:vAlign w:val="center"/>
          </w:tcPr>
          <w:p w14:paraId="299BD325"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59FFFA4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4C3216DE"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38A413A6"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567" w:type="dxa"/>
            <w:vAlign w:val="center"/>
          </w:tcPr>
          <w:p w14:paraId="09928859"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567" w:type="dxa"/>
            <w:vMerge w:val="restart"/>
            <w:vAlign w:val="center"/>
          </w:tcPr>
          <w:p w14:paraId="558564EB" w14:textId="77777777" w:rsidR="00931F4B" w:rsidRDefault="00000000" w:rsidP="00CB3DE3">
            <w:pPr>
              <w:spacing w:line="240" w:lineRule="exact"/>
              <w:ind w:leftChars="-43" w:left="-90" w:rightChars="-22" w:right="-46" w:firstLine="1"/>
              <w:jc w:val="center"/>
              <w:rPr>
                <w:rFonts w:ascii="宋体" w:eastAsia="宋体" w:hAnsi="宋体"/>
                <w:sz w:val="18"/>
                <w:szCs w:val="18"/>
              </w:rPr>
            </w:pPr>
            <w:r>
              <w:rPr>
                <w:rFonts w:ascii="宋体" w:eastAsia="宋体" w:hAnsi="宋体"/>
                <w:sz w:val="18"/>
                <w:szCs w:val="18"/>
              </w:rPr>
              <w:t>3</w:t>
            </w:r>
          </w:p>
        </w:tc>
        <w:tc>
          <w:tcPr>
            <w:tcW w:w="1418" w:type="dxa"/>
            <w:vMerge w:val="restart"/>
            <w:vAlign w:val="center"/>
          </w:tcPr>
          <w:p w14:paraId="797D7A1D" w14:textId="77777777" w:rsidR="00931F4B" w:rsidRDefault="00000000" w:rsidP="00CB3DE3">
            <w:pPr>
              <w:spacing w:line="240" w:lineRule="exact"/>
              <w:ind w:leftChars="-30" w:left="-63" w:rightChars="-53" w:right="-111" w:firstLineChars="1" w:firstLine="2"/>
              <w:rPr>
                <w:rFonts w:ascii="宋体" w:eastAsia="宋体" w:hAnsi="宋体"/>
                <w:sz w:val="18"/>
                <w:szCs w:val="18"/>
              </w:rPr>
            </w:pPr>
            <w:r>
              <w:rPr>
                <w:rFonts w:ascii="宋体" w:eastAsia="宋体" w:hAnsi="宋体" w:hint="eastAsia"/>
                <w:sz w:val="18"/>
                <w:szCs w:val="18"/>
              </w:rPr>
              <w:t>外国语学院</w:t>
            </w:r>
          </w:p>
        </w:tc>
      </w:tr>
      <w:tr w:rsidR="00931F4B" w14:paraId="43AB4226" w14:textId="77777777" w:rsidTr="00CB3DE3">
        <w:trPr>
          <w:trHeight w:val="340"/>
          <w:jc w:val="center"/>
        </w:trPr>
        <w:tc>
          <w:tcPr>
            <w:tcW w:w="562" w:type="dxa"/>
            <w:gridSpan w:val="2"/>
            <w:vMerge/>
          </w:tcPr>
          <w:p w14:paraId="0D0949D8" w14:textId="77777777" w:rsidR="00931F4B" w:rsidRDefault="00931F4B" w:rsidP="00CB3DE3">
            <w:pPr>
              <w:spacing w:line="240" w:lineRule="exact"/>
              <w:rPr>
                <w:rFonts w:ascii="宋体" w:eastAsia="宋体" w:hAnsi="宋体"/>
                <w:sz w:val="18"/>
                <w:szCs w:val="18"/>
              </w:rPr>
            </w:pPr>
          </w:p>
        </w:tc>
        <w:tc>
          <w:tcPr>
            <w:tcW w:w="3119" w:type="dxa"/>
            <w:vAlign w:val="center"/>
          </w:tcPr>
          <w:p w14:paraId="3862AE19" w14:textId="77777777" w:rsidR="00931F4B" w:rsidRDefault="00000000" w:rsidP="00CB3DE3">
            <w:pPr>
              <w:spacing w:line="240" w:lineRule="exact"/>
              <w:ind w:leftChars="-30" w:left="-63" w:rightChars="-39" w:right="-82" w:firstLineChars="1" w:firstLine="2"/>
              <w:jc w:val="left"/>
              <w:rPr>
                <w:rFonts w:ascii="宋体" w:eastAsia="宋体" w:hAnsi="宋体"/>
                <w:sz w:val="18"/>
                <w:szCs w:val="18"/>
              </w:rPr>
            </w:pPr>
            <w:r>
              <w:rPr>
                <w:rFonts w:ascii="宋体" w:eastAsia="宋体" w:hAnsi="宋体" w:hint="eastAsia"/>
                <w:sz w:val="18"/>
                <w:szCs w:val="18"/>
              </w:rPr>
              <w:t>教学实践（社会实践）</w:t>
            </w:r>
          </w:p>
        </w:tc>
        <w:tc>
          <w:tcPr>
            <w:tcW w:w="567" w:type="dxa"/>
            <w:vAlign w:val="center"/>
          </w:tcPr>
          <w:p w14:paraId="3CBDCBA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58398B1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329A0CFC"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w:t>
            </w:r>
          </w:p>
        </w:tc>
        <w:tc>
          <w:tcPr>
            <w:tcW w:w="567" w:type="dxa"/>
            <w:vAlign w:val="center"/>
          </w:tcPr>
          <w:p w14:paraId="5AF0DD49" w14:textId="77777777" w:rsidR="00931F4B" w:rsidRDefault="00931F4B" w:rsidP="00CB3DE3">
            <w:pPr>
              <w:spacing w:line="240" w:lineRule="exact"/>
              <w:ind w:leftChars="-64" w:left="-134" w:rightChars="-61" w:right="-128" w:firstLineChars="1" w:firstLine="2"/>
              <w:jc w:val="center"/>
              <w:rPr>
                <w:rFonts w:ascii="宋体" w:eastAsia="宋体" w:hAnsi="宋体"/>
                <w:sz w:val="18"/>
                <w:szCs w:val="18"/>
              </w:rPr>
            </w:pPr>
          </w:p>
        </w:tc>
        <w:tc>
          <w:tcPr>
            <w:tcW w:w="567" w:type="dxa"/>
            <w:vAlign w:val="center"/>
          </w:tcPr>
          <w:p w14:paraId="65662D22"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3-4</w:t>
            </w:r>
          </w:p>
        </w:tc>
        <w:tc>
          <w:tcPr>
            <w:tcW w:w="567" w:type="dxa"/>
            <w:vMerge/>
            <w:vAlign w:val="center"/>
          </w:tcPr>
          <w:p w14:paraId="1BDE559C" w14:textId="77777777" w:rsidR="00931F4B" w:rsidRDefault="00931F4B" w:rsidP="00CB3DE3">
            <w:pPr>
              <w:spacing w:line="240" w:lineRule="exact"/>
              <w:jc w:val="center"/>
              <w:rPr>
                <w:rFonts w:ascii="宋体" w:eastAsia="宋体" w:hAnsi="宋体"/>
                <w:sz w:val="18"/>
                <w:szCs w:val="18"/>
              </w:rPr>
            </w:pPr>
          </w:p>
        </w:tc>
        <w:tc>
          <w:tcPr>
            <w:tcW w:w="1418" w:type="dxa"/>
            <w:vMerge/>
            <w:vAlign w:val="center"/>
          </w:tcPr>
          <w:p w14:paraId="3B86F67F"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17463872" w14:textId="77777777" w:rsidTr="00CB3DE3">
        <w:trPr>
          <w:trHeight w:val="340"/>
          <w:jc w:val="center"/>
        </w:trPr>
        <w:tc>
          <w:tcPr>
            <w:tcW w:w="562" w:type="dxa"/>
            <w:gridSpan w:val="2"/>
            <w:vMerge/>
          </w:tcPr>
          <w:p w14:paraId="1C1587BF" w14:textId="77777777" w:rsidR="00931F4B" w:rsidRDefault="00931F4B" w:rsidP="00CB3DE3">
            <w:pPr>
              <w:spacing w:line="240" w:lineRule="exact"/>
              <w:rPr>
                <w:rFonts w:ascii="宋体" w:eastAsia="宋体" w:hAnsi="宋体"/>
                <w:sz w:val="18"/>
                <w:szCs w:val="18"/>
              </w:rPr>
            </w:pPr>
          </w:p>
        </w:tc>
        <w:tc>
          <w:tcPr>
            <w:tcW w:w="3119" w:type="dxa"/>
            <w:vAlign w:val="center"/>
          </w:tcPr>
          <w:p w14:paraId="010558FF" w14:textId="77777777" w:rsidR="00931F4B" w:rsidRDefault="00000000" w:rsidP="00CB3DE3">
            <w:pPr>
              <w:spacing w:line="240" w:lineRule="exact"/>
              <w:ind w:leftChars="-30" w:left="-63" w:rightChars="-39" w:right="-82" w:firstLineChars="1" w:firstLine="2"/>
              <w:jc w:val="left"/>
              <w:rPr>
                <w:rFonts w:ascii="宋体" w:eastAsia="宋体" w:hAnsi="宋体"/>
                <w:sz w:val="18"/>
                <w:szCs w:val="18"/>
              </w:rPr>
            </w:pPr>
            <w:r>
              <w:rPr>
                <w:rFonts w:ascii="宋体" w:eastAsia="宋体" w:hAnsi="宋体" w:hint="eastAsia"/>
                <w:sz w:val="18"/>
                <w:szCs w:val="18"/>
              </w:rPr>
              <w:t>学术讲座</w:t>
            </w:r>
          </w:p>
        </w:tc>
        <w:tc>
          <w:tcPr>
            <w:tcW w:w="567" w:type="dxa"/>
            <w:vAlign w:val="center"/>
          </w:tcPr>
          <w:p w14:paraId="4533E15D"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考查</w:t>
            </w:r>
          </w:p>
        </w:tc>
        <w:tc>
          <w:tcPr>
            <w:tcW w:w="850" w:type="dxa"/>
            <w:vAlign w:val="center"/>
          </w:tcPr>
          <w:p w14:paraId="72598580"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必修</w:t>
            </w:r>
          </w:p>
        </w:tc>
        <w:tc>
          <w:tcPr>
            <w:tcW w:w="567" w:type="dxa"/>
            <w:vAlign w:val="center"/>
          </w:tcPr>
          <w:p w14:paraId="6F636733"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sz w:val="18"/>
                <w:szCs w:val="18"/>
              </w:rPr>
              <w:t>1</w:t>
            </w:r>
          </w:p>
        </w:tc>
        <w:tc>
          <w:tcPr>
            <w:tcW w:w="567" w:type="dxa"/>
            <w:vAlign w:val="center"/>
          </w:tcPr>
          <w:p w14:paraId="537AF85A"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10次</w:t>
            </w:r>
          </w:p>
        </w:tc>
        <w:tc>
          <w:tcPr>
            <w:tcW w:w="567" w:type="dxa"/>
            <w:vAlign w:val="center"/>
          </w:tcPr>
          <w:p w14:paraId="2F967308" w14:textId="77777777" w:rsidR="00931F4B" w:rsidRDefault="00000000" w:rsidP="00CB3DE3">
            <w:pPr>
              <w:spacing w:line="240" w:lineRule="exact"/>
              <w:ind w:leftChars="-64" w:left="-134" w:rightChars="-61" w:right="-128" w:firstLineChars="1" w:firstLine="2"/>
              <w:jc w:val="center"/>
              <w:rPr>
                <w:rFonts w:ascii="宋体" w:eastAsia="宋体" w:hAnsi="宋体"/>
                <w:sz w:val="18"/>
                <w:szCs w:val="18"/>
              </w:rPr>
            </w:pPr>
            <w:r>
              <w:rPr>
                <w:rFonts w:ascii="宋体" w:eastAsia="宋体" w:hAnsi="宋体" w:hint="eastAsia"/>
                <w:sz w:val="18"/>
                <w:szCs w:val="18"/>
              </w:rPr>
              <w:t>3</w:t>
            </w:r>
          </w:p>
        </w:tc>
        <w:tc>
          <w:tcPr>
            <w:tcW w:w="567" w:type="dxa"/>
            <w:vMerge/>
            <w:vAlign w:val="center"/>
          </w:tcPr>
          <w:p w14:paraId="39C7C7AF" w14:textId="77777777" w:rsidR="00931F4B" w:rsidRDefault="00931F4B" w:rsidP="00CB3DE3">
            <w:pPr>
              <w:widowControl/>
              <w:spacing w:line="240" w:lineRule="exact"/>
              <w:jc w:val="center"/>
              <w:rPr>
                <w:rFonts w:ascii="宋体" w:eastAsia="宋体" w:hAnsi="宋体"/>
                <w:sz w:val="18"/>
                <w:szCs w:val="18"/>
              </w:rPr>
            </w:pPr>
          </w:p>
        </w:tc>
        <w:tc>
          <w:tcPr>
            <w:tcW w:w="1418" w:type="dxa"/>
            <w:vMerge/>
            <w:vAlign w:val="center"/>
          </w:tcPr>
          <w:p w14:paraId="40444CE1" w14:textId="77777777" w:rsidR="00931F4B" w:rsidRDefault="00931F4B" w:rsidP="00CB3DE3">
            <w:pPr>
              <w:spacing w:line="240" w:lineRule="exact"/>
              <w:ind w:leftChars="-51" w:left="-107" w:rightChars="-53" w:right="-111" w:firstLineChars="1" w:firstLine="2"/>
              <w:rPr>
                <w:rFonts w:ascii="宋体" w:eastAsia="宋体" w:hAnsi="宋体"/>
                <w:sz w:val="18"/>
                <w:szCs w:val="18"/>
              </w:rPr>
            </w:pPr>
          </w:p>
        </w:tc>
      </w:tr>
      <w:tr w:rsidR="00931F4B" w14:paraId="46E29439" w14:textId="77777777" w:rsidTr="00CB3DE3">
        <w:trPr>
          <w:trHeight w:val="340"/>
          <w:jc w:val="center"/>
        </w:trPr>
        <w:tc>
          <w:tcPr>
            <w:tcW w:w="8784" w:type="dxa"/>
            <w:gridSpan w:val="10"/>
            <w:vAlign w:val="center"/>
          </w:tcPr>
          <w:p w14:paraId="7BF025AF" w14:textId="77777777" w:rsidR="00931F4B" w:rsidRDefault="00000000" w:rsidP="00CB3DE3">
            <w:pPr>
              <w:spacing w:line="240" w:lineRule="exact"/>
              <w:ind w:leftChars="-43" w:left="-90" w:rightChars="-22" w:right="-46" w:firstLine="1"/>
              <w:jc w:val="left"/>
              <w:rPr>
                <w:rFonts w:ascii="宋体" w:eastAsia="宋体" w:hAnsi="宋体"/>
                <w:b/>
                <w:bCs/>
                <w:sz w:val="18"/>
                <w:szCs w:val="18"/>
              </w:rPr>
            </w:pPr>
            <w:r>
              <w:rPr>
                <w:rFonts w:ascii="宋体" w:eastAsia="宋体" w:hAnsi="宋体" w:hint="eastAsia"/>
                <w:b/>
                <w:bCs/>
                <w:sz w:val="18"/>
                <w:szCs w:val="18"/>
              </w:rPr>
              <w:t>备注：额定学分不低于</w:t>
            </w:r>
            <w:r>
              <w:rPr>
                <w:rFonts w:ascii="宋体" w:eastAsia="宋体" w:hAnsi="宋体"/>
                <w:b/>
                <w:bCs/>
                <w:sz w:val="18"/>
                <w:szCs w:val="18"/>
              </w:rPr>
              <w:t>40</w:t>
            </w:r>
            <w:r>
              <w:rPr>
                <w:rFonts w:ascii="宋体" w:eastAsia="宋体" w:hAnsi="宋体" w:hint="eastAsia"/>
                <w:b/>
                <w:bCs/>
                <w:sz w:val="18"/>
                <w:szCs w:val="18"/>
              </w:rPr>
              <w:t>学分，其中学位学分不低于</w:t>
            </w:r>
            <w:r>
              <w:rPr>
                <w:rFonts w:ascii="宋体" w:eastAsia="宋体" w:hAnsi="宋体"/>
                <w:b/>
                <w:bCs/>
                <w:sz w:val="18"/>
                <w:szCs w:val="18"/>
              </w:rPr>
              <w:t>27</w:t>
            </w:r>
            <w:r>
              <w:rPr>
                <w:rFonts w:ascii="宋体" w:eastAsia="宋体" w:hAnsi="宋体" w:hint="eastAsia"/>
                <w:b/>
                <w:bCs/>
                <w:sz w:val="18"/>
                <w:szCs w:val="18"/>
              </w:rPr>
              <w:t>学分。</w:t>
            </w:r>
          </w:p>
        </w:tc>
      </w:tr>
    </w:tbl>
    <w:p w14:paraId="7D5D2D0A"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外国语言文学硕士研究生实践</w:t>
      </w:r>
      <w:r>
        <w:rPr>
          <w:rFonts w:ascii="方正小标宋简体" w:eastAsia="方正小标宋简体" w:hAnsi="Times New Roman" w:cs="Times New Roman"/>
          <w:bCs/>
          <w:color w:val="000000"/>
          <w:sz w:val="28"/>
          <w:szCs w:val="28"/>
        </w:rPr>
        <w:t>环节基本要求及考核办法</w:t>
      </w:r>
    </w:p>
    <w:tbl>
      <w:tblPr>
        <w:tblW w:w="8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5"/>
        <w:gridCol w:w="3756"/>
        <w:gridCol w:w="3757"/>
      </w:tblGrid>
      <w:tr w:rsidR="00931F4B" w14:paraId="5674EAC9" w14:textId="77777777">
        <w:trPr>
          <w:trHeight w:val="418"/>
          <w:jc w:val="center"/>
        </w:trPr>
        <w:tc>
          <w:tcPr>
            <w:tcW w:w="1305" w:type="dxa"/>
            <w:vAlign w:val="center"/>
          </w:tcPr>
          <w:p w14:paraId="7A95CCC5"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3756" w:type="dxa"/>
            <w:vAlign w:val="center"/>
          </w:tcPr>
          <w:p w14:paraId="5FDD9062"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3757" w:type="dxa"/>
            <w:vAlign w:val="center"/>
          </w:tcPr>
          <w:p w14:paraId="51F8F251"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006A4791" w14:textId="77777777">
        <w:trPr>
          <w:trHeight w:val="1416"/>
          <w:jc w:val="center"/>
        </w:trPr>
        <w:tc>
          <w:tcPr>
            <w:tcW w:w="1305" w:type="dxa"/>
            <w:vAlign w:val="center"/>
          </w:tcPr>
          <w:p w14:paraId="5E60074C"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3756" w:type="dxa"/>
            <w:vAlign w:val="center"/>
          </w:tcPr>
          <w:p w14:paraId="2504C621" w14:textId="77777777" w:rsidR="00931F4B" w:rsidRDefault="00000000">
            <w:pPr>
              <w:spacing w:line="240" w:lineRule="exact"/>
              <w:rPr>
                <w:rFonts w:ascii="宋体" w:eastAsia="宋体" w:hAnsi="宋体"/>
                <w:sz w:val="18"/>
                <w:szCs w:val="18"/>
              </w:rPr>
            </w:pPr>
            <w:r>
              <w:rPr>
                <w:rFonts w:ascii="宋体" w:eastAsia="宋体" w:hAnsi="宋体"/>
                <w:sz w:val="18"/>
                <w:szCs w:val="18"/>
              </w:rPr>
              <w:t>以专业性劳动实践、日常生活劳动实践、服务性劳动实践为主分类实施。学院开展的研究生助教活动等纳入专业性劳动实践；学生参加院内绿化养护、校园卫生、教室清洁、机房维护等院内劳动锻炼，纳入日常生活劳动实践；学生参加文化宣传服务、法律普及服务、支教服务、政策宣讲等劳动实践纳入服务性劳动实践。</w:t>
            </w:r>
          </w:p>
        </w:tc>
        <w:tc>
          <w:tcPr>
            <w:tcW w:w="3757" w:type="dxa"/>
            <w:vAlign w:val="center"/>
          </w:tcPr>
          <w:p w14:paraId="43319975" w14:textId="77777777" w:rsidR="00931F4B" w:rsidRDefault="00000000">
            <w:pPr>
              <w:pStyle w:val="af"/>
              <w:numPr>
                <w:ilvl w:val="0"/>
                <w:numId w:val="16"/>
              </w:numPr>
              <w:spacing w:line="240" w:lineRule="exact"/>
              <w:ind w:left="0" w:firstLineChars="0" w:firstLine="0"/>
              <w:rPr>
                <w:rFonts w:ascii="宋体" w:eastAsia="宋体" w:hAnsi="宋体"/>
                <w:sz w:val="18"/>
                <w:szCs w:val="18"/>
              </w:rPr>
            </w:pPr>
            <w:r>
              <w:rPr>
                <w:rFonts w:ascii="宋体" w:eastAsia="宋体" w:hAnsi="宋体" w:hint="eastAsia"/>
                <w:sz w:val="18"/>
                <w:szCs w:val="18"/>
              </w:rPr>
              <w:t>分为合格、不合格二级制。</w:t>
            </w:r>
          </w:p>
          <w:p w14:paraId="60D9038E" w14:textId="77777777" w:rsidR="00931F4B" w:rsidRDefault="00000000">
            <w:pPr>
              <w:pStyle w:val="af"/>
              <w:numPr>
                <w:ilvl w:val="0"/>
                <w:numId w:val="16"/>
              </w:numPr>
              <w:spacing w:line="240" w:lineRule="exact"/>
              <w:ind w:left="0" w:firstLineChars="0" w:firstLine="0"/>
              <w:rPr>
                <w:rFonts w:ascii="宋体" w:eastAsia="宋体" w:hAnsi="宋体"/>
                <w:sz w:val="18"/>
                <w:szCs w:val="18"/>
              </w:rPr>
            </w:pPr>
            <w:r>
              <w:rPr>
                <w:rFonts w:ascii="宋体" w:eastAsia="宋体" w:hAnsi="宋体" w:hint="eastAsia"/>
                <w:sz w:val="18"/>
                <w:szCs w:val="18"/>
              </w:rPr>
              <w:t>提交劳动教育总结报告。</w:t>
            </w:r>
          </w:p>
        </w:tc>
      </w:tr>
      <w:tr w:rsidR="00931F4B" w14:paraId="0820174D" w14:textId="77777777">
        <w:trPr>
          <w:trHeight w:val="1030"/>
          <w:jc w:val="center"/>
        </w:trPr>
        <w:tc>
          <w:tcPr>
            <w:tcW w:w="1305" w:type="dxa"/>
            <w:vAlign w:val="center"/>
          </w:tcPr>
          <w:p w14:paraId="08482526"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52C5E15F"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3756" w:type="dxa"/>
            <w:vAlign w:val="center"/>
          </w:tcPr>
          <w:p w14:paraId="0C63D231" w14:textId="77777777" w:rsidR="00931F4B" w:rsidRDefault="00000000">
            <w:pPr>
              <w:spacing w:line="240" w:lineRule="exact"/>
              <w:rPr>
                <w:rFonts w:ascii="宋体" w:eastAsia="宋体" w:hAnsi="宋体"/>
                <w:sz w:val="18"/>
                <w:szCs w:val="18"/>
              </w:rPr>
            </w:pPr>
            <w:r>
              <w:rPr>
                <w:rFonts w:ascii="宋体" w:eastAsia="宋体" w:hAnsi="宋体"/>
                <w:sz w:val="18"/>
                <w:szCs w:val="18"/>
              </w:rPr>
              <w:t>1.承担两学期的研究生助教工作；2.实际参与课堂教学工作，包括随堂听课、组织研讨、辅导答疑、批改作业等，但不得替代主讲教师单独授课。3.积极主动协助主讲教师掌握学情，做好教师与学生的沟通工作。</w:t>
            </w:r>
          </w:p>
        </w:tc>
        <w:tc>
          <w:tcPr>
            <w:tcW w:w="3757" w:type="dxa"/>
            <w:vAlign w:val="center"/>
          </w:tcPr>
          <w:p w14:paraId="6C836755" w14:textId="77777777" w:rsidR="00931F4B" w:rsidRDefault="00000000">
            <w:pPr>
              <w:spacing w:line="240" w:lineRule="exact"/>
              <w:rPr>
                <w:rFonts w:ascii="宋体" w:eastAsia="宋体" w:hAnsi="宋体"/>
                <w:sz w:val="18"/>
                <w:szCs w:val="18"/>
              </w:rPr>
            </w:pPr>
            <w:r>
              <w:rPr>
                <w:rFonts w:ascii="宋体" w:eastAsia="宋体" w:hAnsi="宋体"/>
                <w:sz w:val="18"/>
                <w:szCs w:val="18"/>
              </w:rPr>
              <w:t>结合实际助教过程撰写教学实践报告。</w:t>
            </w:r>
          </w:p>
        </w:tc>
      </w:tr>
      <w:tr w:rsidR="00931F4B" w14:paraId="6E655863" w14:textId="77777777">
        <w:trPr>
          <w:trHeight w:val="722"/>
          <w:jc w:val="center"/>
        </w:trPr>
        <w:tc>
          <w:tcPr>
            <w:tcW w:w="1305" w:type="dxa"/>
            <w:vAlign w:val="center"/>
          </w:tcPr>
          <w:p w14:paraId="522A9C58"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3756" w:type="dxa"/>
            <w:vAlign w:val="center"/>
          </w:tcPr>
          <w:p w14:paraId="47BCBEB9"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学术型硕士研究生要求听</w:t>
            </w:r>
            <w:r>
              <w:rPr>
                <w:rFonts w:ascii="宋体" w:eastAsia="宋体" w:hAnsi="宋体"/>
                <w:sz w:val="18"/>
                <w:szCs w:val="18"/>
              </w:rPr>
              <w:t>与本学科相关的</w:t>
            </w:r>
            <w:r>
              <w:rPr>
                <w:rFonts w:ascii="宋体" w:eastAsia="宋体" w:hAnsi="宋体" w:hint="eastAsia"/>
                <w:sz w:val="18"/>
                <w:szCs w:val="18"/>
              </w:rPr>
              <w:t>专业</w:t>
            </w:r>
            <w:r>
              <w:rPr>
                <w:rFonts w:ascii="宋体" w:eastAsia="宋体" w:hAnsi="宋体"/>
                <w:sz w:val="18"/>
                <w:szCs w:val="18"/>
              </w:rPr>
              <w:t>知识讲座不少于</w:t>
            </w:r>
            <w:r>
              <w:rPr>
                <w:rFonts w:ascii="宋体" w:eastAsia="宋体" w:hAnsi="宋体" w:hint="eastAsia"/>
                <w:sz w:val="18"/>
                <w:szCs w:val="18"/>
              </w:rPr>
              <w:t>1</w:t>
            </w:r>
            <w:r>
              <w:rPr>
                <w:rFonts w:ascii="宋体" w:eastAsia="宋体" w:hAnsi="宋体"/>
                <w:sz w:val="18"/>
                <w:szCs w:val="18"/>
              </w:rPr>
              <w:t>0</w:t>
            </w:r>
            <w:r>
              <w:rPr>
                <w:rFonts w:ascii="宋体" w:eastAsia="宋体" w:hAnsi="宋体" w:hint="eastAsia"/>
                <w:sz w:val="18"/>
                <w:szCs w:val="18"/>
              </w:rPr>
              <w:t>次。</w:t>
            </w:r>
          </w:p>
        </w:tc>
        <w:tc>
          <w:tcPr>
            <w:tcW w:w="3757" w:type="dxa"/>
            <w:vAlign w:val="center"/>
          </w:tcPr>
          <w:p w14:paraId="2EEDA87C"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选择其中重点的1、2次讲座撰写心得体会报告一份，字数不少于2000字。</w:t>
            </w:r>
          </w:p>
        </w:tc>
      </w:tr>
    </w:tbl>
    <w:p w14:paraId="40FCC8C6" w14:textId="77777777" w:rsidR="00931F4B" w:rsidRDefault="00931F4B">
      <w:pPr>
        <w:spacing w:line="400" w:lineRule="exact"/>
        <w:ind w:firstLine="420"/>
        <w:jc w:val="left"/>
        <w:sectPr w:rsidR="00931F4B">
          <w:pgSz w:w="11906" w:h="16838"/>
          <w:pgMar w:top="1418" w:right="1418" w:bottom="993" w:left="1418" w:header="851" w:footer="737" w:gutter="0"/>
          <w:cols w:space="720"/>
          <w:docGrid w:type="lines" w:linePitch="312"/>
        </w:sectPr>
      </w:pPr>
    </w:p>
    <w:p w14:paraId="3CAF22AE" w14:textId="77777777" w:rsidR="00931F4B"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14" w:name="_Toc143874206"/>
      <w:r>
        <w:rPr>
          <w:rFonts w:ascii="方正小标宋简体" w:eastAsia="方正小标宋简体" w:hAnsi="黑体" w:cs="Times New Roman" w:hint="eastAsia"/>
          <w:bCs/>
          <w:color w:val="000000"/>
          <w:sz w:val="28"/>
          <w:szCs w:val="28"/>
        </w:rPr>
        <w:lastRenderedPageBreak/>
        <w:t>0</w:t>
      </w:r>
      <w:r>
        <w:rPr>
          <w:rFonts w:ascii="方正小标宋简体" w:eastAsia="方正小标宋简体" w:hAnsi="黑体" w:cs="Times New Roman"/>
          <w:bCs/>
          <w:color w:val="000000"/>
          <w:sz w:val="28"/>
          <w:szCs w:val="28"/>
        </w:rPr>
        <w:t>7</w:t>
      </w:r>
      <w:r>
        <w:rPr>
          <w:rFonts w:ascii="方正小标宋简体" w:eastAsia="方正小标宋简体" w:hAnsi="黑体" w:cs="Times New Roman" w:hint="eastAsia"/>
          <w:bCs/>
          <w:color w:val="000000"/>
          <w:sz w:val="28"/>
          <w:szCs w:val="28"/>
        </w:rPr>
        <w:t>理学学术学位硕士</w:t>
      </w:r>
      <w:r>
        <w:rPr>
          <w:rFonts w:ascii="方正小标宋简体" w:eastAsia="方正小标宋简体" w:hAnsi="黑体" w:cs="Times New Roman"/>
          <w:bCs/>
          <w:color w:val="000000"/>
          <w:sz w:val="28"/>
          <w:szCs w:val="28"/>
        </w:rPr>
        <w:t>研究生培养方案</w:t>
      </w:r>
      <w:bookmarkEnd w:id="14"/>
    </w:p>
    <w:p w14:paraId="25D24361"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15" w:name="_Toc143874207"/>
      <w:r>
        <w:rPr>
          <w:rFonts w:ascii="方正小标宋简体" w:eastAsia="方正小标宋简体" w:hAnsi="黑体" w:cs="Times New Roman"/>
          <w:bCs/>
          <w:color w:val="000000"/>
          <w:sz w:val="28"/>
          <w:szCs w:val="28"/>
        </w:rPr>
        <w:t xml:space="preserve">070100  </w:t>
      </w:r>
      <w:r>
        <w:rPr>
          <w:rFonts w:ascii="方正小标宋简体" w:eastAsia="方正小标宋简体" w:hAnsi="黑体" w:cs="Times New Roman" w:hint="eastAsia"/>
          <w:bCs/>
          <w:color w:val="000000"/>
          <w:sz w:val="28"/>
          <w:szCs w:val="28"/>
        </w:rPr>
        <w:t>数学</w:t>
      </w:r>
      <w:bookmarkEnd w:id="15"/>
    </w:p>
    <w:p w14:paraId="0E6FB5BC"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一、学科简介</w:t>
      </w:r>
    </w:p>
    <w:p w14:paraId="6E9BAA70"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szCs w:val="21"/>
        </w:rPr>
        <w:t>数学学科2010年获得硕士点一级学科，是广西区博士点建设学科，含基础数学、计算数学、概率论与数理统计、应用数学、运筹学与控制论五个二级学科,其中应用数学是广西重点学科。拥有一支职称、年龄结构合理的学术梯队和雄厚的师资力量，具有正高职称26人，博士生导师12人，硕士生导师55人</w:t>
      </w:r>
      <w:r>
        <w:rPr>
          <w:rFonts w:ascii="宋体" w:eastAsia="宋体" w:hAnsi="宋体" w:cs="Times New Roman" w:hint="eastAsia"/>
          <w:szCs w:val="21"/>
        </w:rPr>
        <w:t>，省部级人才2</w:t>
      </w:r>
      <w:r>
        <w:rPr>
          <w:rFonts w:ascii="宋体" w:eastAsia="宋体" w:hAnsi="宋体" w:cs="Times New Roman"/>
          <w:szCs w:val="21"/>
        </w:rPr>
        <w:t>0</w:t>
      </w:r>
      <w:r>
        <w:rPr>
          <w:rFonts w:ascii="宋体" w:eastAsia="宋体" w:hAnsi="宋体" w:cs="Times New Roman" w:hint="eastAsia"/>
          <w:szCs w:val="21"/>
        </w:rPr>
        <w:t>余人</w:t>
      </w:r>
      <w:r>
        <w:rPr>
          <w:rFonts w:ascii="宋体" w:eastAsia="宋体" w:hAnsi="宋体" w:cs="Times New Roman"/>
          <w:szCs w:val="21"/>
        </w:rPr>
        <w:t>。</w:t>
      </w:r>
      <w:r>
        <w:rPr>
          <w:rFonts w:ascii="宋体" w:eastAsia="宋体" w:hAnsi="宋体" w:cs="Times New Roman" w:hint="eastAsia"/>
          <w:szCs w:val="21"/>
        </w:rPr>
        <w:t>在分析与代数、微分方程与动力系统、科学与工程计算、优化与决策、信息处理与数据分析、概率与统计分析等</w:t>
      </w:r>
      <w:r>
        <w:rPr>
          <w:rFonts w:ascii="宋体" w:eastAsia="宋体" w:hAnsi="宋体" w:cs="Times New Roman"/>
          <w:szCs w:val="21"/>
        </w:rPr>
        <w:t>形成了</w:t>
      </w:r>
      <w:r>
        <w:rPr>
          <w:rFonts w:ascii="宋体" w:eastAsia="宋体" w:hAnsi="宋体" w:cs="Times New Roman" w:hint="eastAsia"/>
          <w:szCs w:val="21"/>
        </w:rPr>
        <w:t>6个</w:t>
      </w:r>
      <w:r>
        <w:rPr>
          <w:rFonts w:ascii="宋体" w:eastAsia="宋体" w:hAnsi="宋体" w:cs="Times New Roman"/>
          <w:szCs w:val="21"/>
        </w:rPr>
        <w:t>稳定的</w:t>
      </w:r>
      <w:r>
        <w:rPr>
          <w:rFonts w:ascii="宋体" w:eastAsia="宋体" w:hAnsi="宋体" w:cs="Times New Roman" w:hint="eastAsia"/>
          <w:szCs w:val="21"/>
        </w:rPr>
        <w:t>研究团队</w:t>
      </w:r>
      <w:r>
        <w:rPr>
          <w:rFonts w:ascii="宋体" w:eastAsia="宋体" w:hAnsi="宋体" w:cs="Times New Roman"/>
          <w:szCs w:val="21"/>
        </w:rPr>
        <w:t>。本学科</w:t>
      </w:r>
      <w:r>
        <w:rPr>
          <w:rFonts w:ascii="宋体" w:eastAsia="宋体" w:hAnsi="宋体" w:cs="Times New Roman" w:hint="eastAsia"/>
          <w:szCs w:val="21"/>
        </w:rPr>
        <w:t>拥有</w:t>
      </w:r>
      <w:r>
        <w:rPr>
          <w:rFonts w:ascii="宋体" w:eastAsia="宋体" w:hAnsi="宋体" w:cs="Times New Roman"/>
          <w:szCs w:val="21"/>
        </w:rPr>
        <w:t>1个</w:t>
      </w:r>
      <w:r>
        <w:rPr>
          <w:rFonts w:ascii="宋体" w:eastAsia="宋体" w:hAnsi="宋体" w:cs="Times New Roman" w:hint="eastAsia"/>
          <w:szCs w:val="21"/>
        </w:rPr>
        <w:t>广西应用数学中心</w:t>
      </w:r>
      <w:r>
        <w:rPr>
          <w:rFonts w:ascii="宋体" w:eastAsia="宋体" w:hAnsi="宋体" w:cs="Times New Roman"/>
          <w:szCs w:val="21"/>
        </w:rPr>
        <w:t>和1个广西高校重点实验室。</w:t>
      </w:r>
    </w:p>
    <w:p w14:paraId="64E66CE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二、培养目标</w:t>
      </w:r>
    </w:p>
    <w:p w14:paraId="76ED524D"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培养适应社会需要的高层次专门人才。硕士学位获得者应政治合格，品德高尚，具有严谨的科学态度和工作作风，熟练掌握一门外语并能阅读和撰写专业论文，具有扎实的数学基础和系统的专业知识，能解决本学科领域中的问题，胜任本专业或相关专业的教学、科研等工作。</w:t>
      </w:r>
    </w:p>
    <w:p w14:paraId="097B598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三、研究方向</w:t>
      </w:r>
    </w:p>
    <w:p w14:paraId="5C252AFC" w14:textId="77777777" w:rsidR="00931F4B" w:rsidRDefault="00000000">
      <w:pPr>
        <w:pStyle w:val="af"/>
        <w:numPr>
          <w:ilvl w:val="1"/>
          <w:numId w:val="17"/>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b/>
          <w:bCs/>
          <w:szCs w:val="21"/>
        </w:rPr>
        <w:t>微分方程与动力系统</w:t>
      </w:r>
    </w:p>
    <w:p w14:paraId="18EEFB30"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szCs w:val="21"/>
        </w:rPr>
        <w:t>微分方程与动力系统在力学、天体物理、生物学等领域有着广泛的应用，该方向的研究主要涉及哈密顿系统、脉冲微分方程、随机微分方程定性与稳定性理论、分支理论及其在相关领域中的应用。</w:t>
      </w:r>
    </w:p>
    <w:p w14:paraId="23271AA9" w14:textId="77777777" w:rsidR="00931F4B" w:rsidRDefault="00000000">
      <w:pPr>
        <w:pStyle w:val="af"/>
        <w:numPr>
          <w:ilvl w:val="1"/>
          <w:numId w:val="17"/>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b/>
          <w:bCs/>
          <w:szCs w:val="21"/>
        </w:rPr>
        <w:t>复杂网络</w:t>
      </w:r>
    </w:p>
    <w:p w14:paraId="2E367E0B"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szCs w:val="21"/>
        </w:rPr>
        <w:t>复杂网络在多智能体系统（如无人机和机器人等）、混沌保密通信系统和传染病控制等方面有着广泛应用，该方向主要研究复杂网络的拓扑结构分析，同步动力学分析与控制，多智能体系统的一致性分析与控制，以及网络上的传染病动力学分析与控制。</w:t>
      </w:r>
    </w:p>
    <w:p w14:paraId="7B8E2BC2" w14:textId="77777777" w:rsidR="00931F4B" w:rsidRDefault="00000000">
      <w:pPr>
        <w:pStyle w:val="af"/>
        <w:numPr>
          <w:ilvl w:val="1"/>
          <w:numId w:val="17"/>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b/>
          <w:bCs/>
          <w:szCs w:val="21"/>
        </w:rPr>
        <w:t>数值计算及其应用</w:t>
      </w:r>
    </w:p>
    <w:p w14:paraId="1831A16C"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本方向主要讨论电磁场计算、离子扩散模型和扩散方程、线性和非线性矩阵方程求解或最小二乘解、矩阵和张量逼近等科学与工程问题的数值算法，涉及偏微分方程数值解、数值代数、逼近理论和最优化方法等领域。综合问题属性和问题规模设计高效、稳定的数值求解算法，进行误差分析和复杂度分析，结合预处理进行数值比较和数值分析，并将所设计的算法应用到具体实际问题中。</w:t>
      </w:r>
    </w:p>
    <w:p w14:paraId="430A6E19" w14:textId="77777777" w:rsidR="00931F4B" w:rsidRDefault="00000000">
      <w:pPr>
        <w:pStyle w:val="af"/>
        <w:numPr>
          <w:ilvl w:val="1"/>
          <w:numId w:val="17"/>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b/>
          <w:bCs/>
          <w:szCs w:val="21"/>
        </w:rPr>
        <w:t>金融工程与概率统计</w:t>
      </w:r>
    </w:p>
    <w:p w14:paraId="022E81F6"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szCs w:val="21"/>
        </w:rPr>
        <w:t>该方向将数学方法与实际应用相结合，致力于数学与经济、金融、医学等学科的交叉研究，主要培养具有坚实的数学基础，具有独立从事数据采集、处理和分析</w:t>
      </w:r>
      <w:r>
        <w:rPr>
          <w:rFonts w:ascii="宋体" w:eastAsia="宋体" w:hAnsi="宋体" w:cs="Times New Roman" w:hint="eastAsia"/>
          <w:szCs w:val="21"/>
        </w:rPr>
        <w:t>的</w:t>
      </w:r>
      <w:r>
        <w:rPr>
          <w:rFonts w:ascii="宋体" w:eastAsia="宋体" w:hAnsi="宋体" w:cs="Times New Roman"/>
          <w:szCs w:val="21"/>
        </w:rPr>
        <w:t>能力，具有能够继续进行博士课程学习和研究</w:t>
      </w:r>
      <w:r>
        <w:rPr>
          <w:rFonts w:ascii="宋体" w:eastAsia="宋体" w:hAnsi="宋体" w:cs="Times New Roman" w:hint="eastAsia"/>
          <w:szCs w:val="21"/>
        </w:rPr>
        <w:t>的</w:t>
      </w:r>
      <w:r>
        <w:rPr>
          <w:rFonts w:ascii="宋体" w:eastAsia="宋体" w:hAnsi="宋体" w:cs="Times New Roman"/>
          <w:szCs w:val="21"/>
        </w:rPr>
        <w:t>能力，成为经济、金融、数据分析等方面的高级统计分析人才。</w:t>
      </w:r>
    </w:p>
    <w:p w14:paraId="4D3C7BC7" w14:textId="77777777" w:rsidR="00931F4B" w:rsidRDefault="00000000">
      <w:pPr>
        <w:pStyle w:val="af"/>
        <w:numPr>
          <w:ilvl w:val="1"/>
          <w:numId w:val="17"/>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hint="eastAsia"/>
          <w:b/>
          <w:bCs/>
          <w:szCs w:val="21"/>
        </w:rPr>
        <w:t>信息处理中的数学理论与方法</w:t>
      </w:r>
    </w:p>
    <w:p w14:paraId="24657117"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改方向主要研究信息处理相关领域中的数学原理、数学模型和高效算法，包括小波分析及其应用、信号的采样理论、图信号处理、雷达信号和阵列信号处理、多目标检测与跟踪、粒子滤波理论与应用、人体行为分析、人工智能、网络信息安全、隐私保护、智能优化算法等。</w:t>
      </w:r>
    </w:p>
    <w:p w14:paraId="62B04A22" w14:textId="77777777" w:rsidR="00931F4B" w:rsidRDefault="00000000">
      <w:pPr>
        <w:pStyle w:val="af"/>
        <w:numPr>
          <w:ilvl w:val="1"/>
          <w:numId w:val="17"/>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b/>
          <w:bCs/>
          <w:szCs w:val="21"/>
        </w:rPr>
        <w:t>优化与决策</w:t>
      </w:r>
    </w:p>
    <w:p w14:paraId="2018DED5"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szCs w:val="21"/>
        </w:rPr>
        <w:t>主要针对一般的非线性规划问题，设计相应的算法及开发软件。关注本方向的学术前沿动态，对国内外广受关注的优化算法也有较深入的研究；对均衡问题、互补问题等特殊的实际优化问题也展开了一些实质性的研究，并提出了一些行之有效的数值算法。特别针对图像恢复、计算机断层摄影重构和机器学习等问题，提出了一系列有效的梯度投影算法、原始对偶类算法。</w:t>
      </w:r>
    </w:p>
    <w:p w14:paraId="75295B1B" w14:textId="77777777" w:rsidR="00931F4B" w:rsidRDefault="00000000">
      <w:pPr>
        <w:pStyle w:val="af"/>
        <w:numPr>
          <w:ilvl w:val="1"/>
          <w:numId w:val="17"/>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hint="eastAsia"/>
          <w:b/>
          <w:bCs/>
          <w:szCs w:val="21"/>
        </w:rPr>
        <w:lastRenderedPageBreak/>
        <w:t>函数论及应用</w:t>
      </w:r>
    </w:p>
    <w:p w14:paraId="4E9910D2"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本方向主要研究实的Besov空间和Triebel-Lizorkin空间的各种类型的推广的刻画和应用，包括加权与非加权，相关于算子的函数空间等情形，复的Bergman空间的推广的刻画，奇异积分算子与拟微分算子的有界性，变指标函数空间内的最佳逼近等。</w:t>
      </w:r>
    </w:p>
    <w:p w14:paraId="6127256C" w14:textId="77777777" w:rsidR="00931F4B" w:rsidRDefault="00000000">
      <w:pPr>
        <w:pStyle w:val="af"/>
        <w:numPr>
          <w:ilvl w:val="1"/>
          <w:numId w:val="17"/>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b/>
          <w:bCs/>
          <w:szCs w:val="21"/>
        </w:rPr>
        <w:t>群与代数结构</w:t>
      </w:r>
    </w:p>
    <w:p w14:paraId="35D397F9"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本方向是现代数学中最基本最重要的概念之一，它不仅在数学学科中有着非常广泛的应用，还对组合设计、密码学、计算机科学、信息安全等学科的发展起到了深刻的影响. 该方向的研究内容主要分成两个部分：一是群的结构理论，二是群的表示理论及应用.</w:t>
      </w:r>
    </w:p>
    <w:p w14:paraId="1179E8FA"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四、学习年限</w:t>
      </w:r>
    </w:p>
    <w:p w14:paraId="0CEB772B"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本学科硕士研究生学制为3年。学习优秀者可以申请提前毕业，特殊情况经批准可延迟毕业，但学习年限最短不低于2年、最长不超过5年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szCs w:val="21"/>
        </w:rPr>
        <w:t>。</w:t>
      </w:r>
    </w:p>
    <w:p w14:paraId="404776E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10A84971"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本学科硕士研究生的培养采取课程学习、科研训练和学位论文相结合的方式。</w:t>
      </w:r>
    </w:p>
    <w:p w14:paraId="23163444"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课程学习和科学研究工作力求做到理论与实践相结合。</w:t>
      </w:r>
    </w:p>
    <w:p w14:paraId="25DFE1B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18E39249"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szCs w:val="21"/>
        </w:rPr>
        <w:t>攻读本</w:t>
      </w:r>
      <w:r>
        <w:rPr>
          <w:rFonts w:ascii="宋体" w:eastAsia="宋体" w:hAnsi="宋体" w:cs="Times New Roman" w:hint="eastAsia"/>
          <w:szCs w:val="21"/>
        </w:rPr>
        <w:t>专业硕士</w:t>
      </w:r>
      <w:r>
        <w:rPr>
          <w:rFonts w:ascii="宋体" w:eastAsia="宋体" w:hAnsi="宋体" w:cs="Times New Roman"/>
          <w:szCs w:val="21"/>
        </w:rPr>
        <w:t>研究生需获得学位课学分不少于18学分，总学分不少于36学分。详见附表1</w:t>
      </w:r>
      <w:r>
        <w:rPr>
          <w:rFonts w:ascii="宋体" w:eastAsia="宋体" w:hAnsi="宋体" w:cs="Times New Roman" w:hint="eastAsia"/>
          <w:szCs w:val="21"/>
        </w:rPr>
        <w:t>《数学硕士研究生</w:t>
      </w:r>
      <w:r>
        <w:rPr>
          <w:rFonts w:ascii="宋体" w:eastAsia="宋体" w:hAnsi="宋体" w:cs="Times New Roman"/>
          <w:szCs w:val="21"/>
        </w:rPr>
        <w:t>课程设置及学分要求</w:t>
      </w:r>
      <w:r>
        <w:rPr>
          <w:rFonts w:ascii="宋体" w:eastAsia="宋体" w:hAnsi="宋体" w:cs="Times New Roman" w:hint="eastAsia"/>
          <w:szCs w:val="21"/>
        </w:rPr>
        <w:t>》和</w:t>
      </w:r>
      <w:r>
        <w:rPr>
          <w:rFonts w:ascii="宋体" w:eastAsia="宋体" w:hAnsi="宋体" w:cs="Times New Roman"/>
          <w:szCs w:val="21"/>
        </w:rPr>
        <w:t>附表2</w:t>
      </w:r>
      <w:r>
        <w:rPr>
          <w:rFonts w:ascii="宋体" w:eastAsia="宋体" w:hAnsi="宋体" w:cs="Times New Roman" w:hint="eastAsia"/>
          <w:szCs w:val="21"/>
        </w:rPr>
        <w:t>《数学硕士研究生实践</w:t>
      </w:r>
      <w:r>
        <w:rPr>
          <w:rFonts w:ascii="宋体" w:eastAsia="宋体" w:hAnsi="宋体" w:cs="Times New Roman"/>
          <w:szCs w:val="21"/>
        </w:rPr>
        <w:t>环节基本要求及考核办法</w:t>
      </w:r>
      <w:r>
        <w:rPr>
          <w:rFonts w:ascii="宋体" w:eastAsia="宋体" w:hAnsi="宋体" w:cs="Times New Roman" w:hint="eastAsia"/>
          <w:szCs w:val="21"/>
        </w:rPr>
        <w:t>》</w:t>
      </w:r>
      <w:r>
        <w:rPr>
          <w:rFonts w:ascii="宋体" w:eastAsia="宋体" w:hAnsi="宋体" w:cs="Times New Roman"/>
          <w:szCs w:val="21"/>
        </w:rPr>
        <w:t>。</w:t>
      </w:r>
    </w:p>
    <w:p w14:paraId="6D6FBBB4"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七、学位论文工作</w:t>
      </w:r>
    </w:p>
    <w:p w14:paraId="7280E9A4"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学位论文工作主要包括文献研究、开题报告、论文工作中期报告、论文撰写、论文评阅、论文答辩等。</w:t>
      </w:r>
    </w:p>
    <w:p w14:paraId="56901F27" w14:textId="77777777" w:rsidR="00931F4B" w:rsidRDefault="00000000">
      <w:pPr>
        <w:pStyle w:val="aa"/>
        <w:numPr>
          <w:ilvl w:val="0"/>
          <w:numId w:val="18"/>
        </w:numPr>
        <w:adjustRightInd w:val="0"/>
        <w:snapToGrid w:val="0"/>
        <w:spacing w:before="0" w:beforeAutospacing="0" w:after="0" w:afterAutospacing="0" w:line="340" w:lineRule="exact"/>
        <w:ind w:left="0" w:firstLineChars="200" w:firstLine="422"/>
        <w:jc w:val="both"/>
        <w:rPr>
          <w:sz w:val="21"/>
          <w:szCs w:val="21"/>
        </w:rPr>
      </w:pPr>
      <w:r>
        <w:rPr>
          <w:rStyle w:val="ac"/>
          <w:rFonts w:hint="eastAsia"/>
          <w:color w:val="000000" w:themeColor="text1"/>
          <w:sz w:val="21"/>
          <w:szCs w:val="21"/>
        </w:rPr>
        <w:t xml:space="preserve">文献选读 </w:t>
      </w:r>
      <w:r>
        <w:rPr>
          <w:rStyle w:val="ac"/>
          <w:color w:val="000000" w:themeColor="text1"/>
          <w:sz w:val="21"/>
          <w:szCs w:val="21"/>
        </w:rPr>
        <w:t xml:space="preserve"> </w:t>
      </w:r>
      <w:r>
        <w:rPr>
          <w:rFonts w:hint="eastAsia"/>
          <w:sz w:val="21"/>
          <w:szCs w:val="21"/>
        </w:rPr>
        <w:t>硕士研究生一般应于第三学期在导师指导下阅读相关的文献，了解前沿问题的国内外研究现状，完成一篇文献综述报告。</w:t>
      </w:r>
    </w:p>
    <w:p w14:paraId="72080EA1" w14:textId="77777777" w:rsidR="00931F4B" w:rsidRDefault="00000000">
      <w:pPr>
        <w:pStyle w:val="aa"/>
        <w:numPr>
          <w:ilvl w:val="0"/>
          <w:numId w:val="18"/>
        </w:numPr>
        <w:adjustRightInd w:val="0"/>
        <w:snapToGrid w:val="0"/>
        <w:spacing w:before="0" w:beforeAutospacing="0" w:after="0" w:afterAutospacing="0" w:line="340" w:lineRule="exact"/>
        <w:ind w:left="0" w:firstLineChars="200" w:firstLine="422"/>
        <w:jc w:val="both"/>
        <w:rPr>
          <w:sz w:val="21"/>
          <w:szCs w:val="21"/>
        </w:rPr>
      </w:pPr>
      <w:r>
        <w:rPr>
          <w:rStyle w:val="ac"/>
          <w:rFonts w:hint="eastAsia"/>
          <w:color w:val="000000" w:themeColor="text1"/>
          <w:sz w:val="21"/>
          <w:szCs w:val="21"/>
        </w:rPr>
        <w:t xml:space="preserve">开题报告 </w:t>
      </w:r>
      <w:r>
        <w:rPr>
          <w:rStyle w:val="ac"/>
          <w:color w:val="000000" w:themeColor="text1"/>
          <w:sz w:val="21"/>
          <w:szCs w:val="21"/>
        </w:rPr>
        <w:t xml:space="preserve"> </w:t>
      </w:r>
      <w:r>
        <w:rPr>
          <w:rFonts w:hint="eastAsia"/>
          <w:sz w:val="21"/>
          <w:szCs w:val="21"/>
        </w:rPr>
        <w:t>学位论文的选题必须与学生的录取专业相关，应着重选择对国民经济具有一定实用价值或理论意义的课题，可结合导师的科研，充分考虑实验的各种条件、课题的分量和难易度。研究生应在导师指导下，通过查阅文献资料，调查研究，在第三学期末之前完成学位论文开题报告，经教研室（或研究所）或科研小组讨论通过，所在学院审定后报研究生院学位办备案。开题报告的时间与论文送审的时间间隔原则上不少于10个月。开题报告具体要求参见《桂林电子科技大学硕士研究生学位论文开题报告规定（修订）》（桂电研〔2015〕32号）。</w:t>
      </w:r>
    </w:p>
    <w:p w14:paraId="3A26332B" w14:textId="77777777" w:rsidR="00931F4B" w:rsidRDefault="00000000">
      <w:pPr>
        <w:pStyle w:val="aa"/>
        <w:numPr>
          <w:ilvl w:val="0"/>
          <w:numId w:val="18"/>
        </w:numPr>
        <w:adjustRightInd w:val="0"/>
        <w:snapToGrid w:val="0"/>
        <w:spacing w:before="0" w:beforeAutospacing="0" w:after="0" w:afterAutospacing="0" w:line="340" w:lineRule="exact"/>
        <w:ind w:left="0" w:firstLineChars="200" w:firstLine="422"/>
        <w:jc w:val="both"/>
        <w:rPr>
          <w:kern w:val="2"/>
          <w:sz w:val="21"/>
          <w:szCs w:val="21"/>
        </w:rPr>
      </w:pPr>
      <w:r>
        <w:rPr>
          <w:rStyle w:val="ac"/>
          <w:rFonts w:hint="eastAsia"/>
          <w:color w:val="000000" w:themeColor="text1"/>
          <w:sz w:val="21"/>
          <w:szCs w:val="21"/>
        </w:rPr>
        <w:t xml:space="preserve">论文撰写 </w:t>
      </w:r>
      <w:r>
        <w:rPr>
          <w:rStyle w:val="ac"/>
          <w:color w:val="000000" w:themeColor="text1"/>
          <w:sz w:val="21"/>
          <w:szCs w:val="21"/>
        </w:rPr>
        <w:t xml:space="preserve"> </w:t>
      </w:r>
      <w:r>
        <w:rPr>
          <w:rFonts w:hint="eastAsia"/>
          <w:kern w:val="2"/>
          <w:sz w:val="21"/>
          <w:szCs w:val="21"/>
        </w:rPr>
        <w:t>学位论文工作可以使硕士研究生在科学研究方面受到较全面的基本训练</w:t>
      </w:r>
      <w:r>
        <w:rPr>
          <w:kern w:val="2"/>
          <w:sz w:val="21"/>
          <w:szCs w:val="21"/>
        </w:rPr>
        <w:t>，</w:t>
      </w:r>
      <w:r>
        <w:rPr>
          <w:rFonts w:hint="eastAsia"/>
          <w:kern w:val="2"/>
          <w:sz w:val="21"/>
          <w:szCs w:val="21"/>
        </w:rPr>
        <w:t>要注重于文献综述能力、工程设计能力、实验能力、数据分析与数据处理能力、逻辑推理与写作能力等方面的培养，以达到具有从事科学研究或独立承担技术工作的要求。研究生应经常向导师汇报课题进展情况，在撰写论文前应向教研室（研究所）或科研小组汇报课题的研究情况和成果（包括阶段性成果），审查同意后即可正式撰写论文。硕士论文必须在研究生指导教师指导下独立完成，对所研究的课题具有新见解、新内容。导师要定期了解和检查论文进展情况，给予有力指导。</w:t>
      </w:r>
    </w:p>
    <w:p w14:paraId="6685DC0D" w14:textId="77777777" w:rsidR="00931F4B" w:rsidRDefault="00000000">
      <w:pPr>
        <w:pStyle w:val="aa"/>
        <w:numPr>
          <w:ilvl w:val="0"/>
          <w:numId w:val="18"/>
        </w:numPr>
        <w:adjustRightInd w:val="0"/>
        <w:snapToGrid w:val="0"/>
        <w:spacing w:before="0" w:beforeAutospacing="0" w:after="0" w:afterAutospacing="0" w:line="340" w:lineRule="exact"/>
        <w:ind w:left="0" w:firstLineChars="200" w:firstLine="422"/>
        <w:jc w:val="both"/>
        <w:rPr>
          <w:rFonts w:asciiTheme="minorHAnsi" w:hAnsiTheme="minorHAnsi"/>
          <w:kern w:val="2"/>
          <w:sz w:val="21"/>
          <w:szCs w:val="21"/>
        </w:rPr>
      </w:pPr>
      <w:r>
        <w:rPr>
          <w:rStyle w:val="ac"/>
          <w:rFonts w:hint="eastAsia"/>
          <w:color w:val="000000" w:themeColor="text1"/>
          <w:sz w:val="21"/>
          <w:szCs w:val="21"/>
        </w:rPr>
        <w:t>论文评阅与答辩</w:t>
      </w:r>
      <w:r>
        <w:rPr>
          <w:rStyle w:val="ac"/>
          <w:color w:val="000000" w:themeColor="text1"/>
          <w:sz w:val="21"/>
          <w:szCs w:val="21"/>
        </w:rPr>
        <w:t xml:space="preserve">  </w:t>
      </w:r>
      <w:r>
        <w:rPr>
          <w:rFonts w:asciiTheme="minorHAnsi" w:hAnsiTheme="minorHAnsi" w:hint="eastAsia"/>
          <w:kern w:val="2"/>
          <w:sz w:val="21"/>
          <w:szCs w:val="21"/>
        </w:rPr>
        <w:t>学位论文完成后</w:t>
      </w:r>
      <w:r>
        <w:rPr>
          <w:rFonts w:asciiTheme="minorHAnsi" w:hAnsiTheme="minorHAnsi"/>
          <w:kern w:val="2"/>
          <w:sz w:val="21"/>
          <w:szCs w:val="21"/>
        </w:rPr>
        <w:t>，</w:t>
      </w:r>
      <w:r>
        <w:rPr>
          <w:rFonts w:asciiTheme="minorHAnsi" w:hAnsiTheme="minorHAnsi" w:hint="eastAsia"/>
          <w:kern w:val="2"/>
          <w:sz w:val="21"/>
          <w:szCs w:val="21"/>
        </w:rPr>
        <w:t>根据《中华人民共和国学位条例》和《桂林电子科技大学硕士学位授予工作实施细则》规定的办法进行学位论文的评阅与答辩工作。</w:t>
      </w:r>
    </w:p>
    <w:p w14:paraId="3857B9FC"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 xml:space="preserve"> 八、毕业与学位授予</w:t>
      </w:r>
    </w:p>
    <w:p w14:paraId="1886DB88" w14:textId="77777777" w:rsidR="00931F4B" w:rsidRDefault="00000000">
      <w:pPr>
        <w:adjustRightInd w:val="0"/>
        <w:snapToGrid w:val="0"/>
        <w:spacing w:line="340" w:lineRule="exact"/>
        <w:ind w:firstLineChars="200" w:firstLine="420"/>
        <w:rPr>
          <w:rStyle w:val="ac"/>
          <w:rFonts w:ascii="宋体" w:hAnsi="宋体"/>
          <w:color w:val="000000" w:themeColor="text1"/>
          <w:kern w:val="0"/>
          <w:sz w:val="24"/>
        </w:rPr>
      </w:pPr>
      <w:r>
        <w:rPr>
          <w:rFonts w:ascii="宋体" w:eastAsia="宋体" w:hAnsi="宋体" w:cs="Times New Roman"/>
          <w:color w:val="000000" w:themeColor="text1"/>
          <w:kern w:val="0"/>
          <w:szCs w:val="21"/>
        </w:rPr>
        <w:t>研究生在规定的学习年限内，按照培养计划，完成培养方案规定的课程学习和必修环节，成绩</w:t>
      </w:r>
      <w:r>
        <w:rPr>
          <w:rFonts w:ascii="宋体" w:eastAsia="宋体" w:hAnsi="宋体" w:cs="Times New Roman"/>
          <w:color w:val="000000" w:themeColor="text1"/>
          <w:kern w:val="0"/>
          <w:szCs w:val="21"/>
        </w:rPr>
        <w:lastRenderedPageBreak/>
        <w:t>合格，修满规定的学分，完成学位论文并通过答辩，符合申请学位的科研成果要求，由学校颁发毕业和学位证书。</w:t>
      </w:r>
    </w:p>
    <w:p w14:paraId="08A0A1DD"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数学硕士研究生</w:t>
      </w:r>
      <w:r>
        <w:rPr>
          <w:rFonts w:ascii="方正小标宋简体" w:eastAsia="方正小标宋简体" w:hAnsi="Times New Roman" w:cs="Times New Roman"/>
          <w:bCs/>
          <w:color w:val="000000"/>
          <w:sz w:val="28"/>
          <w:szCs w:val="28"/>
        </w:rPr>
        <w:t>课程设置及学分要求</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84"/>
        <w:gridCol w:w="2693"/>
        <w:gridCol w:w="709"/>
        <w:gridCol w:w="850"/>
        <w:gridCol w:w="567"/>
        <w:gridCol w:w="567"/>
        <w:gridCol w:w="567"/>
        <w:gridCol w:w="567"/>
        <w:gridCol w:w="1701"/>
      </w:tblGrid>
      <w:tr w:rsidR="00931F4B" w14:paraId="3F7D0505" w14:textId="77777777">
        <w:trPr>
          <w:trHeight w:val="567"/>
          <w:tblHeader/>
          <w:jc w:val="center"/>
        </w:trPr>
        <w:tc>
          <w:tcPr>
            <w:tcW w:w="562" w:type="dxa"/>
            <w:gridSpan w:val="2"/>
            <w:vAlign w:val="center"/>
          </w:tcPr>
          <w:p w14:paraId="156E4A45"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课程</w:t>
            </w:r>
          </w:p>
          <w:p w14:paraId="4323E845"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类别</w:t>
            </w:r>
          </w:p>
        </w:tc>
        <w:tc>
          <w:tcPr>
            <w:tcW w:w="2977" w:type="dxa"/>
            <w:gridSpan w:val="2"/>
            <w:vAlign w:val="center"/>
          </w:tcPr>
          <w:p w14:paraId="5392898A"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课程名称</w:t>
            </w:r>
          </w:p>
        </w:tc>
        <w:tc>
          <w:tcPr>
            <w:tcW w:w="709" w:type="dxa"/>
            <w:vAlign w:val="center"/>
          </w:tcPr>
          <w:p w14:paraId="37B3513E"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考核</w:t>
            </w:r>
          </w:p>
          <w:p w14:paraId="754096C1"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方式</w:t>
            </w:r>
          </w:p>
        </w:tc>
        <w:tc>
          <w:tcPr>
            <w:tcW w:w="850" w:type="dxa"/>
            <w:vAlign w:val="center"/>
          </w:tcPr>
          <w:p w14:paraId="49E46525"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课程</w:t>
            </w:r>
          </w:p>
          <w:p w14:paraId="5A09202B"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性质</w:t>
            </w:r>
          </w:p>
        </w:tc>
        <w:tc>
          <w:tcPr>
            <w:tcW w:w="567" w:type="dxa"/>
            <w:vAlign w:val="center"/>
          </w:tcPr>
          <w:p w14:paraId="2B2408C2"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学分</w:t>
            </w:r>
          </w:p>
        </w:tc>
        <w:tc>
          <w:tcPr>
            <w:tcW w:w="567" w:type="dxa"/>
            <w:vAlign w:val="center"/>
          </w:tcPr>
          <w:p w14:paraId="2070CCFA"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学时</w:t>
            </w:r>
          </w:p>
        </w:tc>
        <w:tc>
          <w:tcPr>
            <w:tcW w:w="567" w:type="dxa"/>
            <w:vAlign w:val="center"/>
          </w:tcPr>
          <w:p w14:paraId="227445C6"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开课</w:t>
            </w:r>
          </w:p>
          <w:p w14:paraId="61A5842F"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学期</w:t>
            </w:r>
          </w:p>
        </w:tc>
        <w:tc>
          <w:tcPr>
            <w:tcW w:w="567" w:type="dxa"/>
            <w:vAlign w:val="center"/>
          </w:tcPr>
          <w:p w14:paraId="25CCF550"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应修</w:t>
            </w:r>
          </w:p>
          <w:p w14:paraId="42EBC9AA"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学分</w:t>
            </w:r>
          </w:p>
        </w:tc>
        <w:tc>
          <w:tcPr>
            <w:tcW w:w="1701" w:type="dxa"/>
            <w:vAlign w:val="center"/>
          </w:tcPr>
          <w:p w14:paraId="6AA46329" w14:textId="77777777" w:rsidR="00931F4B" w:rsidRDefault="00000000" w:rsidP="00CB3DE3">
            <w:pPr>
              <w:spacing w:line="240" w:lineRule="exact"/>
              <w:ind w:leftChars="-52" w:left="-109" w:rightChars="-53" w:right="-111" w:firstLine="1"/>
              <w:jc w:val="center"/>
              <w:rPr>
                <w:rFonts w:ascii="宋体" w:eastAsia="宋体" w:hAnsi="宋体"/>
                <w:b/>
                <w:color w:val="000000" w:themeColor="text1"/>
                <w:sz w:val="18"/>
                <w:szCs w:val="18"/>
              </w:rPr>
            </w:pPr>
            <w:r>
              <w:rPr>
                <w:rFonts w:ascii="宋体" w:eastAsia="宋体" w:hAnsi="宋体" w:hint="eastAsia"/>
                <w:b/>
                <w:color w:val="000000" w:themeColor="text1"/>
                <w:sz w:val="18"/>
                <w:szCs w:val="18"/>
              </w:rPr>
              <w:t>开课单位</w:t>
            </w:r>
          </w:p>
        </w:tc>
      </w:tr>
      <w:tr w:rsidR="00931F4B" w14:paraId="434D3AEF" w14:textId="77777777">
        <w:trPr>
          <w:trHeight w:val="340"/>
          <w:jc w:val="center"/>
        </w:trPr>
        <w:tc>
          <w:tcPr>
            <w:tcW w:w="279" w:type="dxa"/>
            <w:vMerge w:val="restart"/>
            <w:vAlign w:val="center"/>
          </w:tcPr>
          <w:p w14:paraId="3A366496"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学位课</w:t>
            </w:r>
          </w:p>
        </w:tc>
        <w:tc>
          <w:tcPr>
            <w:tcW w:w="283" w:type="dxa"/>
            <w:vMerge w:val="restart"/>
            <w:vAlign w:val="center"/>
          </w:tcPr>
          <w:p w14:paraId="53BDAB2D"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公共课</w:t>
            </w:r>
          </w:p>
        </w:tc>
        <w:tc>
          <w:tcPr>
            <w:tcW w:w="2977" w:type="dxa"/>
            <w:gridSpan w:val="2"/>
            <w:vAlign w:val="center"/>
          </w:tcPr>
          <w:p w14:paraId="2E5CD1A3"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自然辩证法概论</w:t>
            </w:r>
          </w:p>
        </w:tc>
        <w:tc>
          <w:tcPr>
            <w:tcW w:w="709" w:type="dxa"/>
            <w:vAlign w:val="center"/>
          </w:tcPr>
          <w:p w14:paraId="39E3307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Merge w:val="restart"/>
            <w:vAlign w:val="center"/>
          </w:tcPr>
          <w:p w14:paraId="5BC6D4F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p w14:paraId="75E4E71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(2选1)</w:t>
            </w:r>
          </w:p>
        </w:tc>
        <w:tc>
          <w:tcPr>
            <w:tcW w:w="567" w:type="dxa"/>
            <w:vAlign w:val="center"/>
          </w:tcPr>
          <w:p w14:paraId="6983262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675B0E6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18</w:t>
            </w:r>
          </w:p>
        </w:tc>
        <w:tc>
          <w:tcPr>
            <w:tcW w:w="567" w:type="dxa"/>
            <w:vAlign w:val="center"/>
          </w:tcPr>
          <w:p w14:paraId="2B44E27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restart"/>
            <w:vAlign w:val="center"/>
          </w:tcPr>
          <w:p w14:paraId="0CB0763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1701" w:type="dxa"/>
            <w:vMerge w:val="restart"/>
            <w:vAlign w:val="center"/>
          </w:tcPr>
          <w:p w14:paraId="68B3583E" w14:textId="77777777" w:rsidR="00931F4B" w:rsidRDefault="00000000" w:rsidP="00CB3DE3">
            <w:pPr>
              <w:spacing w:line="240" w:lineRule="exact"/>
              <w:ind w:leftChars="-30" w:left="-63" w:rightChars="-50" w:right="-105"/>
              <w:rPr>
                <w:rFonts w:ascii="宋体" w:eastAsia="宋体" w:hAnsi="宋体"/>
                <w:bCs/>
                <w:color w:val="000000" w:themeColor="text1"/>
                <w:sz w:val="18"/>
                <w:szCs w:val="18"/>
              </w:rPr>
            </w:pPr>
            <w:r>
              <w:rPr>
                <w:rFonts w:ascii="宋体" w:eastAsia="宋体" w:hAnsi="宋体" w:hint="eastAsia"/>
                <w:bCs/>
                <w:color w:val="000000" w:themeColor="text1"/>
                <w:sz w:val="18"/>
                <w:szCs w:val="18"/>
              </w:rPr>
              <w:t>马克思主义学院</w:t>
            </w:r>
          </w:p>
        </w:tc>
      </w:tr>
      <w:tr w:rsidR="00931F4B" w14:paraId="68BE9D3C" w14:textId="77777777">
        <w:trPr>
          <w:trHeight w:val="340"/>
          <w:jc w:val="center"/>
        </w:trPr>
        <w:tc>
          <w:tcPr>
            <w:tcW w:w="279" w:type="dxa"/>
            <w:vMerge/>
            <w:vAlign w:val="center"/>
          </w:tcPr>
          <w:p w14:paraId="04DAB8B2"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55EC3E48"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631E4425"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马克思主义与社会科学方法论</w:t>
            </w:r>
          </w:p>
        </w:tc>
        <w:tc>
          <w:tcPr>
            <w:tcW w:w="709" w:type="dxa"/>
            <w:vAlign w:val="center"/>
          </w:tcPr>
          <w:p w14:paraId="1B29202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Merge/>
            <w:vAlign w:val="center"/>
          </w:tcPr>
          <w:p w14:paraId="13C424EF" w14:textId="77777777" w:rsidR="00931F4B" w:rsidRDefault="00931F4B" w:rsidP="00CB3DE3">
            <w:pPr>
              <w:spacing w:line="240" w:lineRule="exact"/>
              <w:ind w:leftChars="-49" w:left="-103" w:rightChars="-53" w:right="-111"/>
              <w:jc w:val="center"/>
              <w:rPr>
                <w:rFonts w:ascii="宋体" w:eastAsia="宋体" w:hAnsi="宋体"/>
                <w:bCs/>
                <w:color w:val="000000" w:themeColor="text1"/>
                <w:sz w:val="18"/>
                <w:szCs w:val="18"/>
              </w:rPr>
            </w:pPr>
          </w:p>
        </w:tc>
        <w:tc>
          <w:tcPr>
            <w:tcW w:w="567" w:type="dxa"/>
            <w:vAlign w:val="center"/>
          </w:tcPr>
          <w:p w14:paraId="66C99C5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5F7FCCA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18</w:t>
            </w:r>
          </w:p>
        </w:tc>
        <w:tc>
          <w:tcPr>
            <w:tcW w:w="567" w:type="dxa"/>
            <w:vAlign w:val="center"/>
          </w:tcPr>
          <w:p w14:paraId="44DB506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2CA9480E" w14:textId="77777777" w:rsidR="00931F4B" w:rsidRDefault="00931F4B" w:rsidP="00CB3DE3">
            <w:pPr>
              <w:spacing w:line="240" w:lineRule="exact"/>
              <w:jc w:val="center"/>
              <w:rPr>
                <w:rFonts w:ascii="宋体" w:eastAsia="宋体" w:hAnsi="宋体"/>
                <w:bCs/>
                <w:color w:val="000000" w:themeColor="text1"/>
                <w:sz w:val="18"/>
                <w:szCs w:val="18"/>
              </w:rPr>
            </w:pPr>
          </w:p>
        </w:tc>
        <w:tc>
          <w:tcPr>
            <w:tcW w:w="1701" w:type="dxa"/>
            <w:vMerge/>
            <w:vAlign w:val="center"/>
          </w:tcPr>
          <w:p w14:paraId="753E0E7C" w14:textId="77777777" w:rsidR="00931F4B" w:rsidRDefault="00931F4B" w:rsidP="00CB3DE3">
            <w:pPr>
              <w:spacing w:line="240" w:lineRule="exact"/>
              <w:rPr>
                <w:rFonts w:ascii="宋体" w:eastAsia="宋体" w:hAnsi="宋体"/>
                <w:bCs/>
                <w:color w:val="000000" w:themeColor="text1"/>
                <w:sz w:val="18"/>
                <w:szCs w:val="18"/>
              </w:rPr>
            </w:pPr>
          </w:p>
        </w:tc>
      </w:tr>
      <w:tr w:rsidR="00931F4B" w14:paraId="4C6BF8DE" w14:textId="77777777">
        <w:trPr>
          <w:trHeight w:val="340"/>
          <w:jc w:val="center"/>
        </w:trPr>
        <w:tc>
          <w:tcPr>
            <w:tcW w:w="279" w:type="dxa"/>
            <w:vMerge/>
            <w:vAlign w:val="center"/>
          </w:tcPr>
          <w:p w14:paraId="73A3001A"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4F47E892"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14B1FE16"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新时代中国特色社会主义理论与实践</w:t>
            </w:r>
          </w:p>
        </w:tc>
        <w:tc>
          <w:tcPr>
            <w:tcW w:w="709" w:type="dxa"/>
            <w:vAlign w:val="center"/>
          </w:tcPr>
          <w:p w14:paraId="0B6D4BB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7AFD738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6846050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613B57C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36</w:t>
            </w:r>
          </w:p>
        </w:tc>
        <w:tc>
          <w:tcPr>
            <w:tcW w:w="567" w:type="dxa"/>
            <w:vAlign w:val="center"/>
          </w:tcPr>
          <w:p w14:paraId="3CA3214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restart"/>
            <w:vAlign w:val="center"/>
          </w:tcPr>
          <w:p w14:paraId="5941165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bCs/>
                <w:color w:val="000000" w:themeColor="text1"/>
                <w:sz w:val="18"/>
                <w:szCs w:val="18"/>
              </w:rPr>
              <w:t>5</w:t>
            </w:r>
          </w:p>
        </w:tc>
        <w:tc>
          <w:tcPr>
            <w:tcW w:w="1701" w:type="dxa"/>
            <w:vMerge/>
            <w:vAlign w:val="center"/>
          </w:tcPr>
          <w:p w14:paraId="31029DC9" w14:textId="77777777" w:rsidR="00931F4B" w:rsidRDefault="00931F4B" w:rsidP="00CB3DE3">
            <w:pPr>
              <w:spacing w:line="240" w:lineRule="exact"/>
              <w:rPr>
                <w:rFonts w:ascii="宋体" w:eastAsia="宋体" w:hAnsi="宋体"/>
                <w:bCs/>
                <w:color w:val="000000" w:themeColor="text1"/>
                <w:sz w:val="18"/>
                <w:szCs w:val="18"/>
              </w:rPr>
            </w:pPr>
          </w:p>
        </w:tc>
      </w:tr>
      <w:tr w:rsidR="00931F4B" w14:paraId="7E6D8471" w14:textId="77777777">
        <w:trPr>
          <w:trHeight w:val="340"/>
          <w:jc w:val="center"/>
        </w:trPr>
        <w:tc>
          <w:tcPr>
            <w:tcW w:w="279" w:type="dxa"/>
            <w:vMerge/>
            <w:vAlign w:val="center"/>
          </w:tcPr>
          <w:p w14:paraId="6537361C"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1223CBBB"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024B8C92"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英语</w:t>
            </w:r>
          </w:p>
        </w:tc>
        <w:tc>
          <w:tcPr>
            <w:tcW w:w="709" w:type="dxa"/>
            <w:vAlign w:val="center"/>
          </w:tcPr>
          <w:p w14:paraId="275C630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1E4FE0E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7973FB3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7178A1F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64</w:t>
            </w:r>
          </w:p>
        </w:tc>
        <w:tc>
          <w:tcPr>
            <w:tcW w:w="567" w:type="dxa"/>
            <w:vAlign w:val="center"/>
          </w:tcPr>
          <w:p w14:paraId="3BEAD48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3AE9123E" w14:textId="77777777" w:rsidR="00931F4B" w:rsidRDefault="00931F4B" w:rsidP="00CB3DE3">
            <w:pPr>
              <w:spacing w:line="240" w:lineRule="exact"/>
              <w:jc w:val="center"/>
              <w:rPr>
                <w:rFonts w:ascii="宋体" w:eastAsia="宋体" w:hAnsi="宋体"/>
                <w:bCs/>
                <w:color w:val="000000" w:themeColor="text1"/>
                <w:sz w:val="18"/>
                <w:szCs w:val="18"/>
              </w:rPr>
            </w:pPr>
          </w:p>
        </w:tc>
        <w:tc>
          <w:tcPr>
            <w:tcW w:w="1701" w:type="dxa"/>
            <w:vAlign w:val="center"/>
          </w:tcPr>
          <w:p w14:paraId="1A6DB961"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外国语学院</w:t>
            </w:r>
          </w:p>
        </w:tc>
      </w:tr>
      <w:tr w:rsidR="00931F4B" w14:paraId="5321C089" w14:textId="77777777" w:rsidTr="005776CA">
        <w:trPr>
          <w:trHeight w:val="283"/>
          <w:jc w:val="center"/>
        </w:trPr>
        <w:tc>
          <w:tcPr>
            <w:tcW w:w="279" w:type="dxa"/>
            <w:vMerge/>
            <w:vAlign w:val="center"/>
          </w:tcPr>
          <w:p w14:paraId="4A7EEAD2"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restart"/>
            <w:vAlign w:val="center"/>
          </w:tcPr>
          <w:p w14:paraId="0203593A"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基础课</w:t>
            </w:r>
          </w:p>
        </w:tc>
        <w:tc>
          <w:tcPr>
            <w:tcW w:w="2977" w:type="dxa"/>
            <w:gridSpan w:val="2"/>
            <w:vAlign w:val="center"/>
          </w:tcPr>
          <w:p w14:paraId="5582BEDD"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泛函分析</w:t>
            </w:r>
          </w:p>
        </w:tc>
        <w:tc>
          <w:tcPr>
            <w:tcW w:w="709" w:type="dxa"/>
            <w:vAlign w:val="center"/>
          </w:tcPr>
          <w:p w14:paraId="13E1185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3D700D0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0EB0F20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3541D5A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39AD483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restart"/>
            <w:vAlign w:val="center"/>
          </w:tcPr>
          <w:p w14:paraId="47B8782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6</w:t>
            </w:r>
          </w:p>
        </w:tc>
        <w:tc>
          <w:tcPr>
            <w:tcW w:w="1701" w:type="dxa"/>
            <w:vMerge w:val="restart"/>
            <w:vAlign w:val="center"/>
          </w:tcPr>
          <w:p w14:paraId="0AE6CBB6"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096D7804" w14:textId="77777777" w:rsidTr="005776CA">
        <w:trPr>
          <w:trHeight w:val="283"/>
          <w:jc w:val="center"/>
        </w:trPr>
        <w:tc>
          <w:tcPr>
            <w:tcW w:w="279" w:type="dxa"/>
            <w:vMerge/>
            <w:vAlign w:val="center"/>
          </w:tcPr>
          <w:p w14:paraId="50E4232E"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5B268CA0"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70EDCC0F"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基础代数</w:t>
            </w:r>
          </w:p>
        </w:tc>
        <w:tc>
          <w:tcPr>
            <w:tcW w:w="709" w:type="dxa"/>
            <w:vAlign w:val="center"/>
          </w:tcPr>
          <w:p w14:paraId="6DBA57E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0CB2DE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2DABFF6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3A721D7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46E1FCA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66A788DC" w14:textId="77777777" w:rsidR="00931F4B" w:rsidRDefault="00931F4B" w:rsidP="00CB3DE3">
            <w:pPr>
              <w:spacing w:line="240" w:lineRule="exact"/>
              <w:jc w:val="center"/>
              <w:rPr>
                <w:rFonts w:ascii="宋体" w:eastAsia="宋体" w:hAnsi="宋体"/>
                <w:bCs/>
                <w:color w:val="000000" w:themeColor="text1"/>
                <w:sz w:val="18"/>
                <w:szCs w:val="18"/>
              </w:rPr>
            </w:pPr>
          </w:p>
        </w:tc>
        <w:tc>
          <w:tcPr>
            <w:tcW w:w="1701" w:type="dxa"/>
            <w:vMerge/>
            <w:vAlign w:val="center"/>
          </w:tcPr>
          <w:p w14:paraId="443A3E1B"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4BD017F8" w14:textId="77777777" w:rsidTr="005776CA">
        <w:trPr>
          <w:trHeight w:val="340"/>
          <w:jc w:val="center"/>
        </w:trPr>
        <w:tc>
          <w:tcPr>
            <w:tcW w:w="279" w:type="dxa"/>
            <w:vMerge/>
            <w:vAlign w:val="center"/>
          </w:tcPr>
          <w:p w14:paraId="47A1DBA3"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restart"/>
            <w:vAlign w:val="center"/>
          </w:tcPr>
          <w:p w14:paraId="2773E02C"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专业</w:t>
            </w:r>
            <w:r>
              <w:rPr>
                <w:rFonts w:ascii="宋体" w:eastAsia="宋体" w:hAnsi="宋体"/>
                <w:bCs/>
                <w:color w:val="000000" w:themeColor="text1"/>
                <w:sz w:val="18"/>
                <w:szCs w:val="18"/>
              </w:rPr>
              <w:t>课</w:t>
            </w:r>
          </w:p>
        </w:tc>
        <w:tc>
          <w:tcPr>
            <w:tcW w:w="2977" w:type="dxa"/>
            <w:gridSpan w:val="2"/>
            <w:vAlign w:val="center"/>
          </w:tcPr>
          <w:p w14:paraId="236BB74D"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微分方程定性理论</w:t>
            </w:r>
          </w:p>
        </w:tc>
        <w:tc>
          <w:tcPr>
            <w:tcW w:w="709" w:type="dxa"/>
            <w:vAlign w:val="center"/>
          </w:tcPr>
          <w:p w14:paraId="7663CB1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6D73A53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0897450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2E3F904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bCs/>
                <w:color w:val="000000" w:themeColor="text1"/>
                <w:sz w:val="18"/>
                <w:szCs w:val="18"/>
              </w:rPr>
              <w:t>54</w:t>
            </w:r>
          </w:p>
        </w:tc>
        <w:tc>
          <w:tcPr>
            <w:tcW w:w="567" w:type="dxa"/>
            <w:vAlign w:val="center"/>
          </w:tcPr>
          <w:p w14:paraId="578EEE3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restart"/>
            <w:vAlign w:val="center"/>
          </w:tcPr>
          <w:p w14:paraId="2155F94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6</w:t>
            </w:r>
          </w:p>
        </w:tc>
        <w:tc>
          <w:tcPr>
            <w:tcW w:w="1701" w:type="dxa"/>
            <w:vMerge w:val="restart"/>
            <w:vAlign w:val="center"/>
          </w:tcPr>
          <w:p w14:paraId="7A488981"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120C81D7" w14:textId="77777777" w:rsidTr="005776CA">
        <w:trPr>
          <w:trHeight w:val="340"/>
          <w:jc w:val="center"/>
        </w:trPr>
        <w:tc>
          <w:tcPr>
            <w:tcW w:w="279" w:type="dxa"/>
            <w:vMerge/>
            <w:vAlign w:val="center"/>
          </w:tcPr>
          <w:p w14:paraId="0934538C"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3775DC28"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3F8BAA25"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分支理论与混沌</w:t>
            </w:r>
          </w:p>
        </w:tc>
        <w:tc>
          <w:tcPr>
            <w:tcW w:w="709" w:type="dxa"/>
            <w:vAlign w:val="center"/>
          </w:tcPr>
          <w:p w14:paraId="6C0B2F7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042818B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149A29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50EE45F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5FFF759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664EFFAA"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FB3067A"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6B55328B" w14:textId="77777777" w:rsidTr="005776CA">
        <w:trPr>
          <w:trHeight w:val="340"/>
          <w:jc w:val="center"/>
        </w:trPr>
        <w:tc>
          <w:tcPr>
            <w:tcW w:w="279" w:type="dxa"/>
            <w:vMerge/>
            <w:vAlign w:val="center"/>
          </w:tcPr>
          <w:p w14:paraId="04DDD0FA"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4CA6BF51"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34065E9E"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实分析</w:t>
            </w:r>
          </w:p>
        </w:tc>
        <w:tc>
          <w:tcPr>
            <w:tcW w:w="709" w:type="dxa"/>
            <w:vAlign w:val="center"/>
          </w:tcPr>
          <w:p w14:paraId="7368A53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10973CA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4FF588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22F49FF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1DA9ADE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11817BB2"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2F730A0C"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66A42CD2" w14:textId="77777777" w:rsidTr="005776CA">
        <w:trPr>
          <w:trHeight w:val="340"/>
          <w:jc w:val="center"/>
        </w:trPr>
        <w:tc>
          <w:tcPr>
            <w:tcW w:w="279" w:type="dxa"/>
            <w:vMerge/>
            <w:vAlign w:val="center"/>
          </w:tcPr>
          <w:p w14:paraId="3E80E393"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71A75996"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3C24D1DE"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复</w:t>
            </w:r>
            <w:r>
              <w:rPr>
                <w:rFonts w:ascii="宋体" w:eastAsia="宋体" w:hAnsi="宋体"/>
                <w:bCs/>
                <w:color w:val="000000" w:themeColor="text1"/>
                <w:sz w:val="18"/>
                <w:szCs w:val="18"/>
              </w:rPr>
              <w:t>分析</w:t>
            </w:r>
          </w:p>
        </w:tc>
        <w:tc>
          <w:tcPr>
            <w:tcW w:w="709" w:type="dxa"/>
            <w:vAlign w:val="center"/>
          </w:tcPr>
          <w:p w14:paraId="6B940D9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9DA087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2C83701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4970A27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01155CD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2B985584"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0E156A85"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4EFE2DA9" w14:textId="77777777" w:rsidTr="005776CA">
        <w:trPr>
          <w:trHeight w:val="340"/>
          <w:jc w:val="center"/>
        </w:trPr>
        <w:tc>
          <w:tcPr>
            <w:tcW w:w="279" w:type="dxa"/>
            <w:vMerge/>
            <w:vAlign w:val="center"/>
          </w:tcPr>
          <w:p w14:paraId="435854D6"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2EBB5E20"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6516B6EF"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群论</w:t>
            </w:r>
            <w:r>
              <w:rPr>
                <w:rFonts w:ascii="宋体" w:eastAsia="宋体" w:hAnsi="宋体"/>
                <w:bCs/>
                <w:color w:val="000000" w:themeColor="text1"/>
                <w:sz w:val="18"/>
                <w:szCs w:val="18"/>
              </w:rPr>
              <w:t>基础</w:t>
            </w:r>
          </w:p>
        </w:tc>
        <w:tc>
          <w:tcPr>
            <w:tcW w:w="709" w:type="dxa"/>
            <w:vAlign w:val="center"/>
          </w:tcPr>
          <w:p w14:paraId="3374C95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25CD24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5DFB555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0E06C8C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355019C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5CFAEC8B"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2151823D"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45709591" w14:textId="77777777" w:rsidTr="005776CA">
        <w:trPr>
          <w:trHeight w:val="340"/>
          <w:jc w:val="center"/>
        </w:trPr>
        <w:tc>
          <w:tcPr>
            <w:tcW w:w="279" w:type="dxa"/>
            <w:vMerge/>
            <w:vAlign w:val="center"/>
          </w:tcPr>
          <w:p w14:paraId="082A7B86"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60D16FF6"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5DC1179E"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群</w:t>
            </w:r>
            <w:r>
              <w:rPr>
                <w:rFonts w:ascii="宋体" w:eastAsia="宋体" w:hAnsi="宋体"/>
                <w:bCs/>
                <w:color w:val="000000" w:themeColor="text1"/>
                <w:sz w:val="18"/>
                <w:szCs w:val="18"/>
              </w:rPr>
              <w:t>与代数表示</w:t>
            </w:r>
          </w:p>
        </w:tc>
        <w:tc>
          <w:tcPr>
            <w:tcW w:w="709" w:type="dxa"/>
            <w:vAlign w:val="center"/>
          </w:tcPr>
          <w:p w14:paraId="53B3EDC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38B5BBE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2EF6EAE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519F8E0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71181C5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45037312"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306247FE"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14D7DD49" w14:textId="77777777" w:rsidTr="005776CA">
        <w:trPr>
          <w:trHeight w:val="340"/>
          <w:jc w:val="center"/>
        </w:trPr>
        <w:tc>
          <w:tcPr>
            <w:tcW w:w="279" w:type="dxa"/>
            <w:vMerge/>
            <w:vAlign w:val="center"/>
          </w:tcPr>
          <w:p w14:paraId="0B26C1A8"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68E005AC"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754687CD"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数字信号处理</w:t>
            </w:r>
          </w:p>
        </w:tc>
        <w:tc>
          <w:tcPr>
            <w:tcW w:w="709" w:type="dxa"/>
            <w:vAlign w:val="center"/>
          </w:tcPr>
          <w:p w14:paraId="2DD4A80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523EE56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51F306C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73586EF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22A4DB2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2979666E"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315B40F6"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0E9365B8" w14:textId="77777777" w:rsidTr="005776CA">
        <w:trPr>
          <w:trHeight w:val="340"/>
          <w:jc w:val="center"/>
        </w:trPr>
        <w:tc>
          <w:tcPr>
            <w:tcW w:w="279" w:type="dxa"/>
            <w:vMerge/>
            <w:vAlign w:val="center"/>
          </w:tcPr>
          <w:p w14:paraId="3850EAAC"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1347A852"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3F11117A"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小波分析及其应用</w:t>
            </w:r>
          </w:p>
        </w:tc>
        <w:tc>
          <w:tcPr>
            <w:tcW w:w="709" w:type="dxa"/>
            <w:vAlign w:val="center"/>
          </w:tcPr>
          <w:p w14:paraId="0CD85E4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63A64F7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7E4286F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5941185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31505ED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7353E4CD"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47D863A"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513394C2" w14:textId="77777777" w:rsidTr="005776CA">
        <w:trPr>
          <w:trHeight w:val="340"/>
          <w:jc w:val="center"/>
        </w:trPr>
        <w:tc>
          <w:tcPr>
            <w:tcW w:w="279" w:type="dxa"/>
            <w:vMerge/>
            <w:vAlign w:val="center"/>
          </w:tcPr>
          <w:p w14:paraId="47B2070E"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13C57B4E"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1A18234C"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矩阵计算</w:t>
            </w:r>
          </w:p>
        </w:tc>
        <w:tc>
          <w:tcPr>
            <w:tcW w:w="709" w:type="dxa"/>
            <w:vAlign w:val="center"/>
          </w:tcPr>
          <w:p w14:paraId="2B0EEAC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7651E22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E5D064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11C66FB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04B79EF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135B008B"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2530838E"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5EDAB6A8" w14:textId="77777777" w:rsidTr="005776CA">
        <w:trPr>
          <w:trHeight w:val="340"/>
          <w:jc w:val="center"/>
        </w:trPr>
        <w:tc>
          <w:tcPr>
            <w:tcW w:w="279" w:type="dxa"/>
            <w:vMerge/>
            <w:vAlign w:val="center"/>
          </w:tcPr>
          <w:p w14:paraId="42DEBCD4"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75FEEF7F"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5036DD36"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偏微分方程数值解法</w:t>
            </w:r>
          </w:p>
        </w:tc>
        <w:tc>
          <w:tcPr>
            <w:tcW w:w="709" w:type="dxa"/>
            <w:vAlign w:val="center"/>
          </w:tcPr>
          <w:p w14:paraId="63D1470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6E9F567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71C4515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13726A0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275A512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4EE8315D"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3CBAA1B7"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3A88587E" w14:textId="77777777" w:rsidTr="005776CA">
        <w:trPr>
          <w:trHeight w:val="340"/>
          <w:jc w:val="center"/>
        </w:trPr>
        <w:tc>
          <w:tcPr>
            <w:tcW w:w="279" w:type="dxa"/>
            <w:vMerge/>
            <w:vAlign w:val="center"/>
          </w:tcPr>
          <w:p w14:paraId="079E2852"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597D8ABC"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404029EF"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最优化基础</w:t>
            </w:r>
          </w:p>
        </w:tc>
        <w:tc>
          <w:tcPr>
            <w:tcW w:w="709" w:type="dxa"/>
            <w:vAlign w:val="center"/>
          </w:tcPr>
          <w:p w14:paraId="7895954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1D8CD4B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EC9E13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61D238F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58E1810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5E20B792"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282F52CD"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68D0D4A7" w14:textId="77777777" w:rsidTr="005776CA">
        <w:trPr>
          <w:trHeight w:val="340"/>
          <w:jc w:val="center"/>
        </w:trPr>
        <w:tc>
          <w:tcPr>
            <w:tcW w:w="279" w:type="dxa"/>
            <w:vMerge/>
            <w:vAlign w:val="center"/>
          </w:tcPr>
          <w:p w14:paraId="1BB7A155"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6EB4FF43"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30B18ED3"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数学规划算法</w:t>
            </w:r>
          </w:p>
        </w:tc>
        <w:tc>
          <w:tcPr>
            <w:tcW w:w="709" w:type="dxa"/>
            <w:vAlign w:val="center"/>
          </w:tcPr>
          <w:p w14:paraId="26C0F44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5367B6B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CD92E1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42C94D1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3F9F626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608F6E66"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98B1C7D"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776C3537" w14:textId="77777777" w:rsidTr="005776CA">
        <w:trPr>
          <w:trHeight w:val="340"/>
          <w:jc w:val="center"/>
        </w:trPr>
        <w:tc>
          <w:tcPr>
            <w:tcW w:w="279" w:type="dxa"/>
            <w:vMerge/>
            <w:vAlign w:val="center"/>
          </w:tcPr>
          <w:p w14:paraId="2E7B0494"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406B698C"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73BCFA25"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现代概率论基础</w:t>
            </w:r>
          </w:p>
        </w:tc>
        <w:tc>
          <w:tcPr>
            <w:tcW w:w="709" w:type="dxa"/>
            <w:vAlign w:val="center"/>
          </w:tcPr>
          <w:p w14:paraId="33D558E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1AC13CC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0244D55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25B83B0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27BE252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44A472A8"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3CF6BEC"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4C6CC6D6" w14:textId="77777777" w:rsidTr="005776CA">
        <w:trPr>
          <w:trHeight w:val="340"/>
          <w:jc w:val="center"/>
        </w:trPr>
        <w:tc>
          <w:tcPr>
            <w:tcW w:w="279" w:type="dxa"/>
            <w:vMerge/>
            <w:vAlign w:val="center"/>
          </w:tcPr>
          <w:p w14:paraId="0D42822F"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4B88FAA6"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61048746"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应用统计学</w:t>
            </w:r>
          </w:p>
        </w:tc>
        <w:tc>
          <w:tcPr>
            <w:tcW w:w="709" w:type="dxa"/>
            <w:vAlign w:val="center"/>
          </w:tcPr>
          <w:p w14:paraId="05C6618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698040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0DF832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09B6ECE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54</w:t>
            </w:r>
          </w:p>
        </w:tc>
        <w:tc>
          <w:tcPr>
            <w:tcW w:w="567" w:type="dxa"/>
            <w:vAlign w:val="center"/>
          </w:tcPr>
          <w:p w14:paraId="49ABE25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6216FDD1"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27142F71"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542139A4" w14:textId="77777777" w:rsidTr="00CB3DE3">
        <w:trPr>
          <w:trHeight w:val="340"/>
          <w:jc w:val="center"/>
        </w:trPr>
        <w:tc>
          <w:tcPr>
            <w:tcW w:w="279" w:type="dxa"/>
            <w:vMerge w:val="restart"/>
            <w:vAlign w:val="center"/>
          </w:tcPr>
          <w:p w14:paraId="0414CFD8"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bCs/>
                <w:color w:val="000000" w:themeColor="text1"/>
                <w:sz w:val="18"/>
                <w:szCs w:val="18"/>
              </w:rPr>
              <w:t>非学位课</w:t>
            </w:r>
          </w:p>
        </w:tc>
        <w:tc>
          <w:tcPr>
            <w:tcW w:w="283" w:type="dxa"/>
            <w:vMerge w:val="restart"/>
            <w:vAlign w:val="center"/>
          </w:tcPr>
          <w:p w14:paraId="2D764B9D" w14:textId="77777777" w:rsidR="00931F4B" w:rsidRDefault="00000000" w:rsidP="00CB3DE3">
            <w:pPr>
              <w:spacing w:line="240" w:lineRule="exact"/>
              <w:ind w:leftChars="-53" w:left="-111" w:rightChars="-52" w:right="-109"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专业课</w:t>
            </w:r>
          </w:p>
        </w:tc>
        <w:tc>
          <w:tcPr>
            <w:tcW w:w="284" w:type="dxa"/>
            <w:vMerge w:val="restart"/>
            <w:vAlign w:val="center"/>
          </w:tcPr>
          <w:p w14:paraId="2E3F9E14" w14:textId="77777777" w:rsidR="00931F4B" w:rsidRDefault="00000000" w:rsidP="00CB3DE3">
            <w:pPr>
              <w:spacing w:line="240" w:lineRule="exact"/>
              <w:ind w:leftChars="-30" w:left="-63" w:rightChars="-39" w:right="-82"/>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模</w:t>
            </w:r>
            <w:r>
              <w:rPr>
                <w:rFonts w:ascii="宋体" w:eastAsia="宋体" w:hAnsi="宋体"/>
                <w:bCs/>
                <w:color w:val="000000" w:themeColor="text1"/>
                <w:sz w:val="18"/>
                <w:szCs w:val="18"/>
              </w:rPr>
              <w:t>块</w:t>
            </w:r>
            <w:r>
              <w:rPr>
                <w:rFonts w:ascii="宋体" w:eastAsia="宋体" w:hAnsi="宋体" w:hint="eastAsia"/>
                <w:bCs/>
                <w:color w:val="000000" w:themeColor="text1"/>
                <w:sz w:val="18"/>
                <w:szCs w:val="18"/>
              </w:rPr>
              <w:t>1</w:t>
            </w:r>
          </w:p>
        </w:tc>
        <w:tc>
          <w:tcPr>
            <w:tcW w:w="2693" w:type="dxa"/>
            <w:vAlign w:val="center"/>
          </w:tcPr>
          <w:p w14:paraId="59A02926"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复杂网络</w:t>
            </w:r>
          </w:p>
        </w:tc>
        <w:tc>
          <w:tcPr>
            <w:tcW w:w="709" w:type="dxa"/>
            <w:vAlign w:val="center"/>
          </w:tcPr>
          <w:p w14:paraId="7057865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68CAD61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884C3B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285531A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675DA16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restart"/>
            <w:vAlign w:val="center"/>
          </w:tcPr>
          <w:p w14:paraId="0E0634A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8</w:t>
            </w:r>
          </w:p>
        </w:tc>
        <w:tc>
          <w:tcPr>
            <w:tcW w:w="1701" w:type="dxa"/>
            <w:vMerge w:val="restart"/>
            <w:vAlign w:val="center"/>
          </w:tcPr>
          <w:p w14:paraId="1F1DC527"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09A7E525" w14:textId="77777777" w:rsidTr="00CB3DE3">
        <w:trPr>
          <w:trHeight w:val="340"/>
          <w:jc w:val="center"/>
        </w:trPr>
        <w:tc>
          <w:tcPr>
            <w:tcW w:w="279" w:type="dxa"/>
            <w:vMerge/>
            <w:vAlign w:val="center"/>
          </w:tcPr>
          <w:p w14:paraId="19AD2591"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2286EF1D"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2D8FF14B" w14:textId="77777777" w:rsidR="00931F4B" w:rsidRDefault="00931F4B" w:rsidP="00CB3DE3">
            <w:pPr>
              <w:spacing w:line="240" w:lineRule="exact"/>
              <w:ind w:leftChars="-30" w:left="-63" w:rightChars="-39" w:right="-82"/>
              <w:jc w:val="center"/>
              <w:rPr>
                <w:rFonts w:ascii="宋体" w:eastAsia="宋体" w:hAnsi="宋体"/>
                <w:bCs/>
                <w:color w:val="000000" w:themeColor="text1"/>
                <w:sz w:val="18"/>
                <w:szCs w:val="18"/>
              </w:rPr>
            </w:pPr>
          </w:p>
        </w:tc>
        <w:tc>
          <w:tcPr>
            <w:tcW w:w="2693" w:type="dxa"/>
            <w:vAlign w:val="center"/>
          </w:tcPr>
          <w:p w14:paraId="0628A836"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哈密顿系统</w:t>
            </w:r>
          </w:p>
        </w:tc>
        <w:tc>
          <w:tcPr>
            <w:tcW w:w="709" w:type="dxa"/>
            <w:vAlign w:val="center"/>
          </w:tcPr>
          <w:p w14:paraId="60C9CA8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386C602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0B0DB2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0BD563F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1468653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40036E5"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174693FC"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68513E4B" w14:textId="77777777" w:rsidTr="00CB3DE3">
        <w:trPr>
          <w:trHeight w:val="340"/>
          <w:jc w:val="center"/>
        </w:trPr>
        <w:tc>
          <w:tcPr>
            <w:tcW w:w="279" w:type="dxa"/>
            <w:vMerge/>
            <w:vAlign w:val="center"/>
          </w:tcPr>
          <w:p w14:paraId="090E7192"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0A279934"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2C2D04FB" w14:textId="77777777" w:rsidR="00931F4B" w:rsidRDefault="00931F4B" w:rsidP="00CB3DE3">
            <w:pPr>
              <w:spacing w:line="240" w:lineRule="exact"/>
              <w:ind w:leftChars="-30" w:left="-63" w:rightChars="-39" w:right="-82"/>
              <w:jc w:val="center"/>
              <w:rPr>
                <w:rFonts w:ascii="宋体" w:eastAsia="宋体" w:hAnsi="宋体"/>
                <w:bCs/>
                <w:color w:val="000000" w:themeColor="text1"/>
                <w:sz w:val="18"/>
                <w:szCs w:val="18"/>
              </w:rPr>
            </w:pPr>
          </w:p>
        </w:tc>
        <w:tc>
          <w:tcPr>
            <w:tcW w:w="2693" w:type="dxa"/>
            <w:vAlign w:val="center"/>
          </w:tcPr>
          <w:p w14:paraId="5624E7A6"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稳定性理论</w:t>
            </w:r>
          </w:p>
        </w:tc>
        <w:tc>
          <w:tcPr>
            <w:tcW w:w="709" w:type="dxa"/>
            <w:vAlign w:val="center"/>
          </w:tcPr>
          <w:p w14:paraId="60D7BCA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4F6DE58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60A699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881BCF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443C2EC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53DB14E1"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16BCE95C"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7E6831B6" w14:textId="77777777" w:rsidTr="00CB3DE3">
        <w:trPr>
          <w:trHeight w:val="340"/>
          <w:jc w:val="center"/>
        </w:trPr>
        <w:tc>
          <w:tcPr>
            <w:tcW w:w="279" w:type="dxa"/>
            <w:vMerge/>
            <w:vAlign w:val="center"/>
          </w:tcPr>
          <w:p w14:paraId="0FCFB537"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2E67BD06"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5CCB51F0" w14:textId="77777777" w:rsidR="00931F4B" w:rsidRDefault="00931F4B" w:rsidP="00CB3DE3">
            <w:pPr>
              <w:spacing w:line="240" w:lineRule="exact"/>
              <w:ind w:leftChars="-30" w:left="-63" w:rightChars="-39" w:right="-82"/>
              <w:jc w:val="center"/>
              <w:rPr>
                <w:rFonts w:ascii="宋体" w:eastAsia="宋体" w:hAnsi="宋体"/>
                <w:bCs/>
                <w:color w:val="000000" w:themeColor="text1"/>
                <w:sz w:val="18"/>
                <w:szCs w:val="18"/>
              </w:rPr>
            </w:pPr>
          </w:p>
        </w:tc>
        <w:tc>
          <w:tcPr>
            <w:tcW w:w="2693" w:type="dxa"/>
            <w:vAlign w:val="center"/>
          </w:tcPr>
          <w:p w14:paraId="7F135E51"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bCs/>
                <w:color w:val="000000" w:themeColor="text1"/>
                <w:sz w:val="18"/>
                <w:szCs w:val="18"/>
              </w:rPr>
              <w:t>函数空间理论</w:t>
            </w:r>
          </w:p>
        </w:tc>
        <w:tc>
          <w:tcPr>
            <w:tcW w:w="709" w:type="dxa"/>
            <w:vAlign w:val="center"/>
          </w:tcPr>
          <w:p w14:paraId="25164C7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6380B25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5B45D10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206FC55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7AF27A5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434D20DF"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00F2D1D3"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57567D33" w14:textId="77777777" w:rsidTr="00CB3DE3">
        <w:trPr>
          <w:trHeight w:val="340"/>
          <w:jc w:val="center"/>
        </w:trPr>
        <w:tc>
          <w:tcPr>
            <w:tcW w:w="279" w:type="dxa"/>
            <w:vMerge/>
            <w:vAlign w:val="center"/>
          </w:tcPr>
          <w:p w14:paraId="7E481DCF"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2FAC7BF8"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071CB6FC" w14:textId="77777777" w:rsidR="00931F4B" w:rsidRDefault="00931F4B" w:rsidP="00CB3DE3">
            <w:pPr>
              <w:spacing w:line="240" w:lineRule="exact"/>
              <w:ind w:leftChars="-30" w:left="-63" w:rightChars="-39" w:right="-82"/>
              <w:jc w:val="center"/>
              <w:rPr>
                <w:rFonts w:ascii="宋体" w:eastAsia="宋体" w:hAnsi="宋体"/>
                <w:bCs/>
                <w:color w:val="000000" w:themeColor="text1"/>
                <w:sz w:val="18"/>
                <w:szCs w:val="18"/>
              </w:rPr>
            </w:pPr>
          </w:p>
        </w:tc>
        <w:tc>
          <w:tcPr>
            <w:tcW w:w="2693" w:type="dxa"/>
            <w:vAlign w:val="center"/>
          </w:tcPr>
          <w:p w14:paraId="73A48582"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bCs/>
                <w:color w:val="000000" w:themeColor="text1"/>
                <w:sz w:val="18"/>
                <w:szCs w:val="18"/>
              </w:rPr>
              <w:t>置换群与图</w:t>
            </w:r>
          </w:p>
        </w:tc>
        <w:tc>
          <w:tcPr>
            <w:tcW w:w="709" w:type="dxa"/>
            <w:vAlign w:val="center"/>
          </w:tcPr>
          <w:p w14:paraId="09A2D3A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469D5D4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E10DA9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079FA71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12DA8A2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64F1ED3A"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3026B0B9"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58EC4F82" w14:textId="77777777" w:rsidTr="00CB3DE3">
        <w:trPr>
          <w:trHeight w:val="340"/>
          <w:jc w:val="center"/>
        </w:trPr>
        <w:tc>
          <w:tcPr>
            <w:tcW w:w="279" w:type="dxa"/>
            <w:vMerge/>
            <w:vAlign w:val="center"/>
          </w:tcPr>
          <w:p w14:paraId="2C0DFF1F"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300109D3"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32E2BB05" w14:textId="77777777" w:rsidR="00931F4B" w:rsidRDefault="00931F4B" w:rsidP="00CB3DE3">
            <w:pPr>
              <w:spacing w:line="240" w:lineRule="exact"/>
              <w:ind w:leftChars="-30" w:left="-63" w:rightChars="-39" w:right="-82"/>
              <w:jc w:val="center"/>
              <w:rPr>
                <w:rFonts w:ascii="宋体" w:eastAsia="宋体" w:hAnsi="宋体"/>
                <w:bCs/>
                <w:color w:val="000000" w:themeColor="text1"/>
                <w:sz w:val="18"/>
                <w:szCs w:val="18"/>
              </w:rPr>
            </w:pPr>
          </w:p>
        </w:tc>
        <w:tc>
          <w:tcPr>
            <w:tcW w:w="2693" w:type="dxa"/>
            <w:vAlign w:val="center"/>
          </w:tcPr>
          <w:p w14:paraId="3F2D80B7"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bCs/>
                <w:color w:val="000000" w:themeColor="text1"/>
                <w:sz w:val="18"/>
                <w:szCs w:val="18"/>
              </w:rPr>
              <w:t>李代数及其表示</w:t>
            </w:r>
          </w:p>
        </w:tc>
        <w:tc>
          <w:tcPr>
            <w:tcW w:w="709" w:type="dxa"/>
            <w:vAlign w:val="center"/>
          </w:tcPr>
          <w:p w14:paraId="4FAFB46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2A9085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9B2F16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0E34AB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5AB7247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3EFE5048"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3D5AA157"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74F543DE" w14:textId="77777777" w:rsidTr="00CB3DE3">
        <w:trPr>
          <w:trHeight w:val="340"/>
          <w:jc w:val="center"/>
        </w:trPr>
        <w:tc>
          <w:tcPr>
            <w:tcW w:w="279" w:type="dxa"/>
            <w:vMerge/>
            <w:vAlign w:val="center"/>
          </w:tcPr>
          <w:p w14:paraId="7CB3244F"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7F84F517"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2ABB6014" w14:textId="77777777" w:rsidR="00931F4B" w:rsidRDefault="00931F4B" w:rsidP="00CB3DE3">
            <w:pPr>
              <w:spacing w:line="240" w:lineRule="exact"/>
              <w:ind w:leftChars="-30" w:left="-63" w:rightChars="-39" w:right="-82"/>
              <w:jc w:val="center"/>
              <w:rPr>
                <w:rFonts w:ascii="宋体" w:eastAsia="宋体" w:hAnsi="宋体"/>
                <w:bCs/>
                <w:color w:val="000000" w:themeColor="text1"/>
                <w:sz w:val="18"/>
                <w:szCs w:val="18"/>
              </w:rPr>
            </w:pPr>
          </w:p>
        </w:tc>
        <w:tc>
          <w:tcPr>
            <w:tcW w:w="2693" w:type="dxa"/>
            <w:vAlign w:val="center"/>
          </w:tcPr>
          <w:p w14:paraId="7161A851"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偏微分方程</w:t>
            </w:r>
          </w:p>
        </w:tc>
        <w:tc>
          <w:tcPr>
            <w:tcW w:w="709" w:type="dxa"/>
            <w:vAlign w:val="center"/>
          </w:tcPr>
          <w:p w14:paraId="4A832F7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5C02AB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5833837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4B46ABD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713C3C5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2EE49806"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12A8E8BD"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37CF382F" w14:textId="77777777" w:rsidTr="00CB3DE3">
        <w:trPr>
          <w:trHeight w:val="340"/>
          <w:jc w:val="center"/>
        </w:trPr>
        <w:tc>
          <w:tcPr>
            <w:tcW w:w="279" w:type="dxa"/>
            <w:vMerge/>
            <w:vAlign w:val="center"/>
          </w:tcPr>
          <w:p w14:paraId="0039981C"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3C8D1269"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0B080E61" w14:textId="77777777" w:rsidR="00931F4B" w:rsidRDefault="00931F4B" w:rsidP="00CB3DE3">
            <w:pPr>
              <w:spacing w:line="240" w:lineRule="exact"/>
              <w:ind w:leftChars="-30" w:left="-63" w:rightChars="-39" w:right="-82"/>
              <w:jc w:val="center"/>
              <w:rPr>
                <w:rFonts w:ascii="宋体" w:eastAsia="宋体" w:hAnsi="宋体"/>
                <w:bCs/>
                <w:color w:val="000000" w:themeColor="text1"/>
                <w:sz w:val="18"/>
                <w:szCs w:val="18"/>
              </w:rPr>
            </w:pPr>
          </w:p>
        </w:tc>
        <w:tc>
          <w:tcPr>
            <w:tcW w:w="2693" w:type="dxa"/>
            <w:vAlign w:val="center"/>
          </w:tcPr>
          <w:p w14:paraId="4F1C64FF"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动力系统新进展</w:t>
            </w:r>
          </w:p>
        </w:tc>
        <w:tc>
          <w:tcPr>
            <w:tcW w:w="709" w:type="dxa"/>
            <w:vAlign w:val="center"/>
          </w:tcPr>
          <w:p w14:paraId="0F5B689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40C886E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67EB42A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4768BD2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182CB19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Merge/>
            <w:vAlign w:val="center"/>
          </w:tcPr>
          <w:p w14:paraId="05A5F1CF"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4A3A40A8"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35DE4C50" w14:textId="77777777" w:rsidTr="00CB3DE3">
        <w:trPr>
          <w:trHeight w:val="340"/>
          <w:jc w:val="center"/>
        </w:trPr>
        <w:tc>
          <w:tcPr>
            <w:tcW w:w="279" w:type="dxa"/>
            <w:vMerge/>
            <w:vAlign w:val="center"/>
          </w:tcPr>
          <w:p w14:paraId="23AB4409"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7C5DC264"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restart"/>
            <w:vAlign w:val="center"/>
          </w:tcPr>
          <w:p w14:paraId="33F76E37" w14:textId="77777777" w:rsidR="00931F4B" w:rsidRDefault="00000000" w:rsidP="00CB3DE3">
            <w:pPr>
              <w:spacing w:line="240" w:lineRule="exact"/>
              <w:ind w:leftChars="-30" w:left="-63" w:rightChars="-39" w:right="-82"/>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模块2</w:t>
            </w:r>
          </w:p>
        </w:tc>
        <w:tc>
          <w:tcPr>
            <w:tcW w:w="2693" w:type="dxa"/>
            <w:vAlign w:val="center"/>
          </w:tcPr>
          <w:p w14:paraId="364BFF6F"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图像处理中的数学方法</w:t>
            </w:r>
          </w:p>
        </w:tc>
        <w:tc>
          <w:tcPr>
            <w:tcW w:w="709" w:type="dxa"/>
            <w:vAlign w:val="center"/>
          </w:tcPr>
          <w:p w14:paraId="1C931BC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529E05C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34F69C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68998E4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65F4CA6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7B04E418"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restart"/>
            <w:vAlign w:val="center"/>
          </w:tcPr>
          <w:p w14:paraId="05AF6C67"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6D7924D9" w14:textId="77777777" w:rsidTr="00CB3DE3">
        <w:trPr>
          <w:trHeight w:val="340"/>
          <w:jc w:val="center"/>
        </w:trPr>
        <w:tc>
          <w:tcPr>
            <w:tcW w:w="279" w:type="dxa"/>
            <w:vMerge/>
            <w:vAlign w:val="center"/>
          </w:tcPr>
          <w:p w14:paraId="2C2268F0"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3F208ACA"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5E794BC9" w14:textId="77777777" w:rsidR="00931F4B" w:rsidRDefault="00931F4B" w:rsidP="00CB3DE3">
            <w:pPr>
              <w:spacing w:line="240" w:lineRule="exact"/>
              <w:ind w:leftChars="-30" w:left="-63" w:rightChars="-39" w:right="-82"/>
              <w:rPr>
                <w:rFonts w:ascii="宋体" w:eastAsia="宋体" w:hAnsi="宋体"/>
                <w:bCs/>
                <w:color w:val="000000" w:themeColor="text1"/>
                <w:sz w:val="18"/>
                <w:szCs w:val="18"/>
              </w:rPr>
            </w:pPr>
          </w:p>
        </w:tc>
        <w:tc>
          <w:tcPr>
            <w:tcW w:w="2693" w:type="dxa"/>
            <w:vAlign w:val="center"/>
          </w:tcPr>
          <w:p w14:paraId="6E5D4724"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机器学习理论</w:t>
            </w:r>
          </w:p>
        </w:tc>
        <w:tc>
          <w:tcPr>
            <w:tcW w:w="709" w:type="dxa"/>
            <w:vAlign w:val="center"/>
          </w:tcPr>
          <w:p w14:paraId="0B7F2A3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883367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CCCDC0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6A20E05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0A4C2D0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27670AFB"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371CF894" w14:textId="77777777" w:rsidR="00931F4B" w:rsidRDefault="00931F4B" w:rsidP="00CB3DE3">
            <w:pPr>
              <w:widowControl/>
              <w:spacing w:line="240" w:lineRule="exact"/>
              <w:rPr>
                <w:rFonts w:ascii="宋体" w:eastAsia="宋体" w:hAnsi="宋体"/>
                <w:bCs/>
                <w:color w:val="000000" w:themeColor="text1"/>
                <w:sz w:val="18"/>
                <w:szCs w:val="18"/>
              </w:rPr>
            </w:pPr>
          </w:p>
        </w:tc>
      </w:tr>
      <w:tr w:rsidR="00931F4B" w14:paraId="5BB6CC12" w14:textId="77777777" w:rsidTr="00CB3DE3">
        <w:trPr>
          <w:trHeight w:val="340"/>
          <w:jc w:val="center"/>
        </w:trPr>
        <w:tc>
          <w:tcPr>
            <w:tcW w:w="279" w:type="dxa"/>
            <w:vMerge/>
            <w:vAlign w:val="center"/>
          </w:tcPr>
          <w:p w14:paraId="5B8785ED"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7929C0EB"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51DADFD2" w14:textId="77777777" w:rsidR="00931F4B" w:rsidRDefault="00931F4B" w:rsidP="00CB3DE3">
            <w:pPr>
              <w:spacing w:line="240" w:lineRule="exact"/>
              <w:ind w:leftChars="-30" w:left="-63" w:rightChars="-39" w:right="-82"/>
              <w:rPr>
                <w:rFonts w:ascii="宋体" w:eastAsia="宋体" w:hAnsi="宋体"/>
                <w:bCs/>
                <w:color w:val="000000" w:themeColor="text1"/>
                <w:sz w:val="18"/>
                <w:szCs w:val="18"/>
              </w:rPr>
            </w:pPr>
          </w:p>
        </w:tc>
        <w:tc>
          <w:tcPr>
            <w:tcW w:w="2693" w:type="dxa"/>
            <w:vAlign w:val="center"/>
          </w:tcPr>
          <w:p w14:paraId="54C95D38"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密码学</w:t>
            </w:r>
          </w:p>
        </w:tc>
        <w:tc>
          <w:tcPr>
            <w:tcW w:w="709" w:type="dxa"/>
            <w:vAlign w:val="center"/>
          </w:tcPr>
          <w:p w14:paraId="4C0A16B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3A156CF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6302832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26DF17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7ED63A7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7B8D394C"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3DC0B9F" w14:textId="77777777" w:rsidR="00931F4B" w:rsidRDefault="00931F4B" w:rsidP="00CB3DE3">
            <w:pPr>
              <w:widowControl/>
              <w:spacing w:line="240" w:lineRule="exact"/>
              <w:rPr>
                <w:rFonts w:ascii="宋体" w:eastAsia="宋体" w:hAnsi="宋体"/>
                <w:bCs/>
                <w:color w:val="000000" w:themeColor="text1"/>
                <w:sz w:val="18"/>
                <w:szCs w:val="18"/>
              </w:rPr>
            </w:pPr>
          </w:p>
        </w:tc>
      </w:tr>
      <w:tr w:rsidR="00931F4B" w14:paraId="1C381811" w14:textId="77777777" w:rsidTr="00CB3DE3">
        <w:trPr>
          <w:trHeight w:val="340"/>
          <w:jc w:val="center"/>
        </w:trPr>
        <w:tc>
          <w:tcPr>
            <w:tcW w:w="279" w:type="dxa"/>
            <w:vMerge/>
            <w:vAlign w:val="center"/>
          </w:tcPr>
          <w:p w14:paraId="0EBFAB61"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6A1E5DBC"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29FEE9AA" w14:textId="77777777" w:rsidR="00931F4B" w:rsidRDefault="00931F4B" w:rsidP="00CB3DE3">
            <w:pPr>
              <w:spacing w:line="240" w:lineRule="exact"/>
              <w:ind w:leftChars="-30" w:left="-63" w:rightChars="-39" w:right="-82"/>
              <w:rPr>
                <w:rFonts w:ascii="宋体" w:eastAsia="宋体" w:hAnsi="宋体"/>
                <w:bCs/>
                <w:color w:val="000000" w:themeColor="text1"/>
                <w:sz w:val="18"/>
                <w:szCs w:val="18"/>
              </w:rPr>
            </w:pPr>
          </w:p>
        </w:tc>
        <w:tc>
          <w:tcPr>
            <w:tcW w:w="2693" w:type="dxa"/>
            <w:vAlign w:val="center"/>
          </w:tcPr>
          <w:p w14:paraId="3356D59B"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信号与系统</w:t>
            </w:r>
          </w:p>
        </w:tc>
        <w:tc>
          <w:tcPr>
            <w:tcW w:w="709" w:type="dxa"/>
            <w:vAlign w:val="center"/>
          </w:tcPr>
          <w:p w14:paraId="254D73A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75A871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56FC4FE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2891F14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01E2695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65F0170E"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46B155DF" w14:textId="77777777" w:rsidR="00931F4B" w:rsidRDefault="00931F4B" w:rsidP="00CB3DE3">
            <w:pPr>
              <w:widowControl/>
              <w:spacing w:line="240" w:lineRule="exact"/>
              <w:rPr>
                <w:rFonts w:ascii="宋体" w:eastAsia="宋体" w:hAnsi="宋体"/>
                <w:bCs/>
                <w:color w:val="000000" w:themeColor="text1"/>
                <w:sz w:val="18"/>
                <w:szCs w:val="18"/>
              </w:rPr>
            </w:pPr>
          </w:p>
        </w:tc>
      </w:tr>
      <w:tr w:rsidR="00931F4B" w14:paraId="5C57B9D1" w14:textId="77777777" w:rsidTr="00CB3DE3">
        <w:trPr>
          <w:trHeight w:val="340"/>
          <w:jc w:val="center"/>
        </w:trPr>
        <w:tc>
          <w:tcPr>
            <w:tcW w:w="279" w:type="dxa"/>
            <w:vMerge/>
            <w:vAlign w:val="center"/>
          </w:tcPr>
          <w:p w14:paraId="2F0005AA"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2EE61B28"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4CACA38C" w14:textId="77777777" w:rsidR="00931F4B" w:rsidRDefault="00931F4B" w:rsidP="00CB3DE3">
            <w:pPr>
              <w:spacing w:line="240" w:lineRule="exact"/>
              <w:ind w:leftChars="-30" w:left="-63" w:rightChars="-39" w:right="-82"/>
              <w:rPr>
                <w:rFonts w:ascii="宋体" w:eastAsia="宋体" w:hAnsi="宋体"/>
                <w:bCs/>
                <w:color w:val="000000" w:themeColor="text1"/>
                <w:sz w:val="18"/>
                <w:szCs w:val="18"/>
              </w:rPr>
            </w:pPr>
          </w:p>
        </w:tc>
        <w:tc>
          <w:tcPr>
            <w:tcW w:w="2693" w:type="dxa"/>
            <w:vAlign w:val="center"/>
          </w:tcPr>
          <w:p w14:paraId="160B1FC8" w14:textId="77777777" w:rsidR="00931F4B" w:rsidRDefault="00000000" w:rsidP="00CB3DE3">
            <w:pPr>
              <w:spacing w:line="240" w:lineRule="exact"/>
              <w:ind w:leftChars="-30" w:left="-63" w:rightChars="-39" w:right="-82"/>
              <w:rPr>
                <w:rFonts w:ascii="宋体" w:eastAsia="宋体" w:hAnsi="宋体"/>
                <w:bCs/>
                <w:color w:val="000000" w:themeColor="text1"/>
                <w:sz w:val="18"/>
                <w:szCs w:val="18"/>
              </w:rPr>
            </w:pPr>
            <w:r>
              <w:rPr>
                <w:rFonts w:ascii="宋体" w:eastAsia="宋体" w:hAnsi="宋体" w:hint="eastAsia"/>
                <w:bCs/>
                <w:color w:val="000000" w:themeColor="text1"/>
                <w:sz w:val="18"/>
                <w:szCs w:val="18"/>
              </w:rPr>
              <w:t>算法设计与分析</w:t>
            </w:r>
          </w:p>
        </w:tc>
        <w:tc>
          <w:tcPr>
            <w:tcW w:w="709" w:type="dxa"/>
            <w:vAlign w:val="center"/>
          </w:tcPr>
          <w:p w14:paraId="43CF010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7767BE1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61F5447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94F57B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13E548A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5E20C61E"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2A5D677C" w14:textId="77777777" w:rsidR="00931F4B" w:rsidRDefault="00931F4B" w:rsidP="00CB3DE3">
            <w:pPr>
              <w:widowControl/>
              <w:spacing w:line="240" w:lineRule="exact"/>
              <w:rPr>
                <w:rFonts w:ascii="宋体" w:eastAsia="宋体" w:hAnsi="宋体"/>
                <w:bCs/>
                <w:color w:val="000000" w:themeColor="text1"/>
                <w:sz w:val="18"/>
                <w:szCs w:val="18"/>
              </w:rPr>
            </w:pPr>
          </w:p>
        </w:tc>
      </w:tr>
      <w:tr w:rsidR="00931F4B" w14:paraId="726AD6E6" w14:textId="77777777" w:rsidTr="00CB3DE3">
        <w:trPr>
          <w:trHeight w:val="340"/>
          <w:jc w:val="center"/>
        </w:trPr>
        <w:tc>
          <w:tcPr>
            <w:tcW w:w="279" w:type="dxa"/>
            <w:vMerge/>
            <w:vAlign w:val="center"/>
          </w:tcPr>
          <w:p w14:paraId="2C80627D"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544F2DE6"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7CA0BE3F" w14:textId="77777777" w:rsidR="00931F4B" w:rsidRDefault="00931F4B" w:rsidP="00CB3DE3">
            <w:pPr>
              <w:spacing w:line="240" w:lineRule="exact"/>
              <w:ind w:leftChars="-30" w:left="-63" w:rightChars="-39" w:right="-82" w:firstLine="1"/>
              <w:rPr>
                <w:rFonts w:ascii="宋体" w:eastAsia="宋体" w:hAnsi="宋体"/>
                <w:bCs/>
                <w:color w:val="000000" w:themeColor="text1"/>
                <w:sz w:val="18"/>
                <w:szCs w:val="18"/>
              </w:rPr>
            </w:pPr>
          </w:p>
        </w:tc>
        <w:tc>
          <w:tcPr>
            <w:tcW w:w="2693" w:type="dxa"/>
            <w:vAlign w:val="center"/>
          </w:tcPr>
          <w:p w14:paraId="3DAF7418"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信息与图像处理新进展</w:t>
            </w:r>
          </w:p>
        </w:tc>
        <w:tc>
          <w:tcPr>
            <w:tcW w:w="709" w:type="dxa"/>
            <w:vAlign w:val="center"/>
          </w:tcPr>
          <w:p w14:paraId="0F05844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61B05D2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5F368D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260972E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538A7C6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Merge/>
            <w:vAlign w:val="center"/>
          </w:tcPr>
          <w:p w14:paraId="02D39639"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0A36C687" w14:textId="77777777" w:rsidR="00931F4B" w:rsidRDefault="00931F4B" w:rsidP="00CB3DE3">
            <w:pPr>
              <w:widowControl/>
              <w:spacing w:line="240" w:lineRule="exact"/>
              <w:rPr>
                <w:rFonts w:ascii="宋体" w:eastAsia="宋体" w:hAnsi="宋体"/>
                <w:bCs/>
                <w:color w:val="000000" w:themeColor="text1"/>
                <w:sz w:val="18"/>
                <w:szCs w:val="18"/>
              </w:rPr>
            </w:pPr>
          </w:p>
        </w:tc>
      </w:tr>
      <w:tr w:rsidR="00931F4B" w14:paraId="7494ED78" w14:textId="77777777" w:rsidTr="00CB3DE3">
        <w:trPr>
          <w:trHeight w:val="340"/>
          <w:jc w:val="center"/>
        </w:trPr>
        <w:tc>
          <w:tcPr>
            <w:tcW w:w="279" w:type="dxa"/>
            <w:vMerge/>
            <w:vAlign w:val="center"/>
          </w:tcPr>
          <w:p w14:paraId="07C32CAF"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6595F8EF"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restart"/>
            <w:vAlign w:val="center"/>
          </w:tcPr>
          <w:p w14:paraId="457BCDFA" w14:textId="77777777" w:rsidR="00931F4B" w:rsidRDefault="00000000" w:rsidP="00CB3DE3">
            <w:pPr>
              <w:spacing w:line="240" w:lineRule="exact"/>
              <w:ind w:leftChars="-30" w:left="-63" w:rightChars="-39" w:right="-82"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模块3</w:t>
            </w:r>
          </w:p>
        </w:tc>
        <w:tc>
          <w:tcPr>
            <w:tcW w:w="2693" w:type="dxa"/>
            <w:vAlign w:val="center"/>
          </w:tcPr>
          <w:p w14:paraId="3999D1E7"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非线性数值分析</w:t>
            </w:r>
          </w:p>
        </w:tc>
        <w:tc>
          <w:tcPr>
            <w:tcW w:w="709" w:type="dxa"/>
            <w:vAlign w:val="center"/>
          </w:tcPr>
          <w:p w14:paraId="5D165BD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3DCE278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28CFAA3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41C17B4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36A2822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13689ABE"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restart"/>
            <w:vAlign w:val="center"/>
          </w:tcPr>
          <w:p w14:paraId="2F052CD0"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02EA63DC" w14:textId="77777777" w:rsidTr="00CB3DE3">
        <w:trPr>
          <w:trHeight w:val="340"/>
          <w:jc w:val="center"/>
        </w:trPr>
        <w:tc>
          <w:tcPr>
            <w:tcW w:w="279" w:type="dxa"/>
            <w:vMerge/>
            <w:vAlign w:val="center"/>
          </w:tcPr>
          <w:p w14:paraId="1067007E"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5A8AAAD4"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14C864AE" w14:textId="77777777" w:rsidR="00931F4B" w:rsidRDefault="00931F4B" w:rsidP="00CB3DE3">
            <w:pPr>
              <w:spacing w:line="240" w:lineRule="exact"/>
              <w:ind w:leftChars="-30" w:left="-63" w:rightChars="-39" w:right="-82" w:firstLine="1"/>
              <w:jc w:val="center"/>
              <w:rPr>
                <w:rFonts w:ascii="宋体" w:eastAsia="宋体" w:hAnsi="宋体"/>
                <w:bCs/>
                <w:color w:val="000000" w:themeColor="text1"/>
                <w:sz w:val="18"/>
                <w:szCs w:val="18"/>
              </w:rPr>
            </w:pPr>
          </w:p>
        </w:tc>
        <w:tc>
          <w:tcPr>
            <w:tcW w:w="2693" w:type="dxa"/>
            <w:vAlign w:val="center"/>
          </w:tcPr>
          <w:p w14:paraId="66CB1CA2"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矩阵分析</w:t>
            </w:r>
          </w:p>
        </w:tc>
        <w:tc>
          <w:tcPr>
            <w:tcW w:w="709" w:type="dxa"/>
            <w:vAlign w:val="center"/>
          </w:tcPr>
          <w:p w14:paraId="1916604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0A773239"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9CE665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E37C7F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5CFFB58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58E32773"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1D6D3DD9"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3F590D00" w14:textId="77777777" w:rsidTr="00CB3DE3">
        <w:trPr>
          <w:trHeight w:val="340"/>
          <w:jc w:val="center"/>
        </w:trPr>
        <w:tc>
          <w:tcPr>
            <w:tcW w:w="279" w:type="dxa"/>
            <w:vMerge/>
            <w:vAlign w:val="center"/>
          </w:tcPr>
          <w:p w14:paraId="7505A0F9"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73FD572F"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5906980A" w14:textId="77777777" w:rsidR="00931F4B" w:rsidRDefault="00931F4B" w:rsidP="00CB3DE3">
            <w:pPr>
              <w:spacing w:line="240" w:lineRule="exact"/>
              <w:ind w:leftChars="-30" w:left="-63" w:rightChars="-39" w:right="-82" w:firstLine="1"/>
              <w:jc w:val="center"/>
              <w:rPr>
                <w:rFonts w:ascii="宋体" w:eastAsia="宋体" w:hAnsi="宋体"/>
                <w:bCs/>
                <w:color w:val="000000" w:themeColor="text1"/>
                <w:sz w:val="18"/>
                <w:szCs w:val="18"/>
              </w:rPr>
            </w:pPr>
          </w:p>
        </w:tc>
        <w:tc>
          <w:tcPr>
            <w:tcW w:w="2693" w:type="dxa"/>
            <w:vAlign w:val="center"/>
          </w:tcPr>
          <w:p w14:paraId="6D039C1C"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矩阵逼近论</w:t>
            </w:r>
          </w:p>
        </w:tc>
        <w:tc>
          <w:tcPr>
            <w:tcW w:w="709" w:type="dxa"/>
            <w:vAlign w:val="center"/>
          </w:tcPr>
          <w:p w14:paraId="3E88CE4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15DD65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27F517C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009D37E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2A759AB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7CBE22FE"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255169EA"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53DA13B5" w14:textId="77777777" w:rsidTr="00CB3DE3">
        <w:trPr>
          <w:trHeight w:val="340"/>
          <w:jc w:val="center"/>
        </w:trPr>
        <w:tc>
          <w:tcPr>
            <w:tcW w:w="279" w:type="dxa"/>
            <w:vMerge/>
            <w:vAlign w:val="center"/>
          </w:tcPr>
          <w:p w14:paraId="56548E6B"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04E87B69"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65D32B22" w14:textId="77777777" w:rsidR="00931F4B" w:rsidRDefault="00931F4B" w:rsidP="00CB3DE3">
            <w:pPr>
              <w:spacing w:line="240" w:lineRule="exact"/>
              <w:ind w:leftChars="-30" w:left="-63" w:rightChars="-39" w:right="-82" w:firstLine="1"/>
              <w:jc w:val="center"/>
              <w:rPr>
                <w:rFonts w:ascii="宋体" w:eastAsia="宋体" w:hAnsi="宋体"/>
                <w:bCs/>
                <w:color w:val="000000" w:themeColor="text1"/>
                <w:sz w:val="18"/>
                <w:szCs w:val="18"/>
              </w:rPr>
            </w:pPr>
          </w:p>
        </w:tc>
        <w:tc>
          <w:tcPr>
            <w:tcW w:w="2693" w:type="dxa"/>
            <w:vAlign w:val="center"/>
          </w:tcPr>
          <w:p w14:paraId="712A95D5"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数值算法新进展</w:t>
            </w:r>
          </w:p>
        </w:tc>
        <w:tc>
          <w:tcPr>
            <w:tcW w:w="709" w:type="dxa"/>
            <w:vAlign w:val="center"/>
          </w:tcPr>
          <w:p w14:paraId="09C30E7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1B0E5E9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14EC62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613B79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0D768F9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Merge/>
            <w:vAlign w:val="center"/>
          </w:tcPr>
          <w:p w14:paraId="186E8F9C"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648816A8"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7E4571A6" w14:textId="77777777">
        <w:trPr>
          <w:trHeight w:val="340"/>
          <w:jc w:val="center"/>
        </w:trPr>
        <w:tc>
          <w:tcPr>
            <w:tcW w:w="279" w:type="dxa"/>
            <w:vMerge/>
            <w:vAlign w:val="center"/>
          </w:tcPr>
          <w:p w14:paraId="7032D713"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6971E950"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restart"/>
            <w:vAlign w:val="center"/>
          </w:tcPr>
          <w:p w14:paraId="5210942D" w14:textId="77777777" w:rsidR="00931F4B" w:rsidRDefault="00000000" w:rsidP="00CB3DE3">
            <w:pPr>
              <w:spacing w:line="240" w:lineRule="exact"/>
              <w:ind w:leftChars="-30" w:left="-63" w:rightChars="-39" w:right="-82"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模块4</w:t>
            </w:r>
          </w:p>
        </w:tc>
        <w:tc>
          <w:tcPr>
            <w:tcW w:w="2693" w:type="dxa"/>
            <w:vAlign w:val="center"/>
          </w:tcPr>
          <w:p w14:paraId="611174B0"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遗传算法与工程优化</w:t>
            </w:r>
          </w:p>
        </w:tc>
        <w:tc>
          <w:tcPr>
            <w:tcW w:w="709" w:type="dxa"/>
            <w:vAlign w:val="center"/>
          </w:tcPr>
          <w:p w14:paraId="75B664D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7146A0C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D93FAD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10AFB9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4D63E3B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C23E57C"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restart"/>
            <w:vAlign w:val="center"/>
          </w:tcPr>
          <w:p w14:paraId="58277F24"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138B3334" w14:textId="77777777">
        <w:trPr>
          <w:trHeight w:val="340"/>
          <w:jc w:val="center"/>
        </w:trPr>
        <w:tc>
          <w:tcPr>
            <w:tcW w:w="279" w:type="dxa"/>
            <w:vMerge/>
            <w:vAlign w:val="center"/>
          </w:tcPr>
          <w:p w14:paraId="4925EAE2"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4EB0CA6D"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6F5287C5" w14:textId="77777777" w:rsidR="00931F4B" w:rsidRDefault="00931F4B" w:rsidP="00CB3DE3">
            <w:pPr>
              <w:spacing w:line="240" w:lineRule="exact"/>
              <w:ind w:leftChars="-30" w:left="-63" w:rightChars="-39" w:right="-82" w:firstLine="1"/>
              <w:jc w:val="center"/>
              <w:rPr>
                <w:rFonts w:ascii="宋体" w:eastAsia="宋体" w:hAnsi="宋体"/>
                <w:bCs/>
                <w:color w:val="000000" w:themeColor="text1"/>
                <w:sz w:val="18"/>
                <w:szCs w:val="18"/>
              </w:rPr>
            </w:pPr>
          </w:p>
        </w:tc>
        <w:tc>
          <w:tcPr>
            <w:tcW w:w="2693" w:type="dxa"/>
            <w:vAlign w:val="center"/>
          </w:tcPr>
          <w:p w14:paraId="4C2F780B"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数据分析中现代优化方法选讲</w:t>
            </w:r>
          </w:p>
        </w:tc>
        <w:tc>
          <w:tcPr>
            <w:tcW w:w="709" w:type="dxa"/>
            <w:vAlign w:val="center"/>
          </w:tcPr>
          <w:p w14:paraId="541D11F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7A48088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87AFE6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617F730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716D1F7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25E3550"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330005F"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7ECE7BD9" w14:textId="77777777">
        <w:trPr>
          <w:trHeight w:val="340"/>
          <w:jc w:val="center"/>
        </w:trPr>
        <w:tc>
          <w:tcPr>
            <w:tcW w:w="279" w:type="dxa"/>
            <w:vMerge/>
            <w:vAlign w:val="center"/>
          </w:tcPr>
          <w:p w14:paraId="5E3811A7"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280A239D"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2804FFC0" w14:textId="77777777" w:rsidR="00931F4B" w:rsidRDefault="00931F4B" w:rsidP="00CB3DE3">
            <w:pPr>
              <w:spacing w:line="240" w:lineRule="exact"/>
              <w:ind w:leftChars="-30" w:left="-63" w:rightChars="-39" w:right="-82" w:firstLine="1"/>
              <w:jc w:val="center"/>
              <w:rPr>
                <w:rFonts w:ascii="宋体" w:eastAsia="宋体" w:hAnsi="宋体"/>
                <w:bCs/>
                <w:color w:val="000000" w:themeColor="text1"/>
                <w:sz w:val="18"/>
                <w:szCs w:val="18"/>
              </w:rPr>
            </w:pPr>
          </w:p>
        </w:tc>
        <w:tc>
          <w:tcPr>
            <w:tcW w:w="2693" w:type="dxa"/>
            <w:vAlign w:val="center"/>
          </w:tcPr>
          <w:p w14:paraId="62D427B0"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凸优化方法</w:t>
            </w:r>
          </w:p>
        </w:tc>
        <w:tc>
          <w:tcPr>
            <w:tcW w:w="709" w:type="dxa"/>
            <w:vAlign w:val="center"/>
          </w:tcPr>
          <w:p w14:paraId="00037AF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090D1B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6EC907C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313B755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511103A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14C5622E"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35429A4"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33E9EABB" w14:textId="77777777">
        <w:trPr>
          <w:trHeight w:val="340"/>
          <w:jc w:val="center"/>
        </w:trPr>
        <w:tc>
          <w:tcPr>
            <w:tcW w:w="279" w:type="dxa"/>
            <w:vMerge/>
            <w:vAlign w:val="center"/>
          </w:tcPr>
          <w:p w14:paraId="52723D06"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039BFF80"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12A58FB2" w14:textId="77777777" w:rsidR="00931F4B" w:rsidRDefault="00931F4B" w:rsidP="00CB3DE3">
            <w:pPr>
              <w:spacing w:line="240" w:lineRule="exact"/>
              <w:ind w:leftChars="-30" w:left="-63" w:rightChars="-39" w:right="-82" w:firstLine="1"/>
              <w:jc w:val="center"/>
              <w:rPr>
                <w:rFonts w:ascii="宋体" w:eastAsia="宋体" w:hAnsi="宋体"/>
                <w:bCs/>
                <w:color w:val="000000" w:themeColor="text1"/>
                <w:sz w:val="18"/>
                <w:szCs w:val="18"/>
              </w:rPr>
            </w:pPr>
          </w:p>
        </w:tc>
        <w:tc>
          <w:tcPr>
            <w:tcW w:w="2693" w:type="dxa"/>
            <w:vAlign w:val="center"/>
          </w:tcPr>
          <w:p w14:paraId="748649FF"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优化算法新进展</w:t>
            </w:r>
          </w:p>
        </w:tc>
        <w:tc>
          <w:tcPr>
            <w:tcW w:w="709" w:type="dxa"/>
            <w:vAlign w:val="center"/>
          </w:tcPr>
          <w:p w14:paraId="5ED1AD8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2CFAF17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20EC29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B4B081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08817AC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Merge/>
            <w:vAlign w:val="center"/>
          </w:tcPr>
          <w:p w14:paraId="6A4ED3EA"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6D24B2BD" w14:textId="77777777" w:rsidR="00931F4B" w:rsidRDefault="00931F4B" w:rsidP="00CB3DE3">
            <w:pPr>
              <w:spacing w:line="240" w:lineRule="exact"/>
              <w:ind w:leftChars="-30" w:left="-63" w:rightChars="-50" w:right="-105" w:firstLine="1"/>
              <w:rPr>
                <w:rFonts w:ascii="宋体" w:eastAsia="宋体" w:hAnsi="宋体"/>
                <w:bCs/>
                <w:color w:val="000000" w:themeColor="text1"/>
                <w:sz w:val="18"/>
                <w:szCs w:val="18"/>
              </w:rPr>
            </w:pPr>
          </w:p>
        </w:tc>
      </w:tr>
      <w:tr w:rsidR="00931F4B" w14:paraId="22DA5F93" w14:textId="77777777">
        <w:trPr>
          <w:trHeight w:val="340"/>
          <w:jc w:val="center"/>
        </w:trPr>
        <w:tc>
          <w:tcPr>
            <w:tcW w:w="279" w:type="dxa"/>
            <w:vMerge/>
            <w:vAlign w:val="center"/>
          </w:tcPr>
          <w:p w14:paraId="2FDEDB55"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139105BA"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restart"/>
            <w:vAlign w:val="center"/>
          </w:tcPr>
          <w:p w14:paraId="3D956CBD" w14:textId="77777777" w:rsidR="00931F4B" w:rsidRDefault="00000000" w:rsidP="00CB3DE3">
            <w:pPr>
              <w:spacing w:line="240" w:lineRule="exact"/>
              <w:ind w:leftChars="-30" w:left="-63" w:rightChars="-39" w:right="-82"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模块5</w:t>
            </w:r>
          </w:p>
        </w:tc>
        <w:tc>
          <w:tcPr>
            <w:tcW w:w="2693" w:type="dxa"/>
            <w:vAlign w:val="center"/>
          </w:tcPr>
          <w:p w14:paraId="28796308"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高等数理统计</w:t>
            </w:r>
          </w:p>
        </w:tc>
        <w:tc>
          <w:tcPr>
            <w:tcW w:w="709" w:type="dxa"/>
            <w:vAlign w:val="center"/>
          </w:tcPr>
          <w:p w14:paraId="53D8F19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44B9E75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2AED674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0A0B54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60569F5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762B718B"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restart"/>
            <w:vAlign w:val="center"/>
          </w:tcPr>
          <w:p w14:paraId="7BAFD063"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0F3A4697" w14:textId="77777777">
        <w:trPr>
          <w:trHeight w:val="340"/>
          <w:jc w:val="center"/>
        </w:trPr>
        <w:tc>
          <w:tcPr>
            <w:tcW w:w="279" w:type="dxa"/>
            <w:vMerge/>
            <w:vAlign w:val="center"/>
          </w:tcPr>
          <w:p w14:paraId="2E915CC0"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199FFD21"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29BEAA7D" w14:textId="77777777" w:rsidR="00931F4B" w:rsidRDefault="00931F4B" w:rsidP="00CB3DE3">
            <w:pPr>
              <w:spacing w:line="240" w:lineRule="exact"/>
              <w:ind w:leftChars="-30" w:left="-63" w:rightChars="-39" w:right="-82" w:firstLine="1"/>
              <w:rPr>
                <w:rFonts w:ascii="宋体" w:eastAsia="宋体" w:hAnsi="宋体"/>
                <w:bCs/>
                <w:color w:val="000000" w:themeColor="text1"/>
                <w:sz w:val="18"/>
                <w:szCs w:val="18"/>
              </w:rPr>
            </w:pPr>
          </w:p>
        </w:tc>
        <w:tc>
          <w:tcPr>
            <w:tcW w:w="2693" w:type="dxa"/>
            <w:vAlign w:val="center"/>
          </w:tcPr>
          <w:p w14:paraId="129F4C8A"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随机过程</w:t>
            </w:r>
          </w:p>
        </w:tc>
        <w:tc>
          <w:tcPr>
            <w:tcW w:w="709" w:type="dxa"/>
            <w:vAlign w:val="center"/>
          </w:tcPr>
          <w:p w14:paraId="0447F66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57C527C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19322D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44ACFC2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3B535BA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07EF3769"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F2D7DA6"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18296028" w14:textId="77777777">
        <w:trPr>
          <w:trHeight w:val="340"/>
          <w:jc w:val="center"/>
        </w:trPr>
        <w:tc>
          <w:tcPr>
            <w:tcW w:w="279" w:type="dxa"/>
            <w:vMerge/>
            <w:vAlign w:val="center"/>
          </w:tcPr>
          <w:p w14:paraId="49B2B6F1"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68211C35"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5944033B" w14:textId="77777777" w:rsidR="00931F4B" w:rsidRDefault="00931F4B" w:rsidP="00CB3DE3">
            <w:pPr>
              <w:spacing w:line="240" w:lineRule="exact"/>
              <w:ind w:leftChars="-30" w:left="-63" w:rightChars="-39" w:right="-82" w:firstLine="1"/>
              <w:rPr>
                <w:rFonts w:ascii="宋体" w:eastAsia="宋体" w:hAnsi="宋体"/>
                <w:bCs/>
                <w:color w:val="000000" w:themeColor="text1"/>
                <w:sz w:val="18"/>
                <w:szCs w:val="18"/>
              </w:rPr>
            </w:pPr>
          </w:p>
        </w:tc>
        <w:tc>
          <w:tcPr>
            <w:tcW w:w="2693" w:type="dxa"/>
            <w:vAlign w:val="center"/>
          </w:tcPr>
          <w:p w14:paraId="213CD071"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时间序列分析</w:t>
            </w:r>
          </w:p>
        </w:tc>
        <w:tc>
          <w:tcPr>
            <w:tcW w:w="709" w:type="dxa"/>
            <w:vAlign w:val="center"/>
          </w:tcPr>
          <w:p w14:paraId="3515490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0C9E8FE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A03FB1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45C3AD1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7ED3429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9AF47EC"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2466D5EB"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78DD5B8A" w14:textId="77777777">
        <w:trPr>
          <w:trHeight w:val="340"/>
          <w:jc w:val="center"/>
        </w:trPr>
        <w:tc>
          <w:tcPr>
            <w:tcW w:w="279" w:type="dxa"/>
            <w:vMerge/>
            <w:vAlign w:val="center"/>
          </w:tcPr>
          <w:p w14:paraId="065A9276"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5BB1679F" w14:textId="77777777" w:rsidR="00931F4B" w:rsidRDefault="00931F4B" w:rsidP="00CB3DE3">
            <w:pPr>
              <w:spacing w:line="240" w:lineRule="exact"/>
              <w:jc w:val="center"/>
              <w:rPr>
                <w:rFonts w:ascii="宋体" w:eastAsia="宋体" w:hAnsi="宋体"/>
                <w:bCs/>
                <w:color w:val="000000" w:themeColor="text1"/>
                <w:sz w:val="18"/>
                <w:szCs w:val="18"/>
              </w:rPr>
            </w:pPr>
          </w:p>
        </w:tc>
        <w:tc>
          <w:tcPr>
            <w:tcW w:w="284" w:type="dxa"/>
            <w:vMerge/>
            <w:vAlign w:val="center"/>
          </w:tcPr>
          <w:p w14:paraId="3FE125CA" w14:textId="77777777" w:rsidR="00931F4B" w:rsidRDefault="00931F4B" w:rsidP="00CB3DE3">
            <w:pPr>
              <w:spacing w:line="240" w:lineRule="exact"/>
              <w:ind w:leftChars="-30" w:left="-63" w:rightChars="-39" w:right="-82" w:firstLine="1"/>
              <w:rPr>
                <w:rFonts w:ascii="宋体" w:eastAsia="宋体" w:hAnsi="宋体"/>
                <w:bCs/>
                <w:color w:val="000000" w:themeColor="text1"/>
                <w:sz w:val="18"/>
                <w:szCs w:val="18"/>
              </w:rPr>
            </w:pPr>
          </w:p>
        </w:tc>
        <w:tc>
          <w:tcPr>
            <w:tcW w:w="2693" w:type="dxa"/>
            <w:vAlign w:val="center"/>
          </w:tcPr>
          <w:p w14:paraId="3B7386DB"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概率统计与金融新进展</w:t>
            </w:r>
          </w:p>
        </w:tc>
        <w:tc>
          <w:tcPr>
            <w:tcW w:w="709" w:type="dxa"/>
            <w:vAlign w:val="center"/>
          </w:tcPr>
          <w:p w14:paraId="5A095C8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考试</w:t>
            </w:r>
          </w:p>
        </w:tc>
        <w:tc>
          <w:tcPr>
            <w:tcW w:w="850" w:type="dxa"/>
            <w:vAlign w:val="center"/>
          </w:tcPr>
          <w:p w14:paraId="34302A4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6D36B5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67CAD31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6B11AA7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Merge/>
            <w:vAlign w:val="center"/>
          </w:tcPr>
          <w:p w14:paraId="1FC59A82"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7AC529B1" w14:textId="77777777" w:rsidR="00931F4B" w:rsidRDefault="00931F4B" w:rsidP="00CB3DE3">
            <w:pPr>
              <w:widowControl/>
              <w:spacing w:line="240" w:lineRule="exact"/>
              <w:ind w:leftChars="-30" w:left="-63"/>
              <w:rPr>
                <w:rFonts w:ascii="宋体" w:eastAsia="宋体" w:hAnsi="宋体"/>
                <w:bCs/>
                <w:color w:val="000000" w:themeColor="text1"/>
                <w:sz w:val="18"/>
                <w:szCs w:val="18"/>
              </w:rPr>
            </w:pPr>
          </w:p>
        </w:tc>
      </w:tr>
      <w:tr w:rsidR="00931F4B" w14:paraId="1D05D2B8" w14:textId="77777777">
        <w:trPr>
          <w:trHeight w:val="397"/>
          <w:jc w:val="center"/>
        </w:trPr>
        <w:tc>
          <w:tcPr>
            <w:tcW w:w="279" w:type="dxa"/>
            <w:vMerge/>
            <w:vAlign w:val="center"/>
          </w:tcPr>
          <w:p w14:paraId="5F0DC13B"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2DBAD744" w14:textId="77777777" w:rsidR="00931F4B" w:rsidRDefault="00931F4B" w:rsidP="00CB3DE3">
            <w:pPr>
              <w:spacing w:line="240" w:lineRule="exact"/>
              <w:jc w:val="left"/>
              <w:rPr>
                <w:rFonts w:ascii="宋体" w:eastAsia="宋体" w:hAnsi="宋体"/>
                <w:bCs/>
                <w:color w:val="000000" w:themeColor="text1"/>
                <w:sz w:val="18"/>
                <w:szCs w:val="18"/>
              </w:rPr>
            </w:pPr>
          </w:p>
        </w:tc>
        <w:tc>
          <w:tcPr>
            <w:tcW w:w="8505" w:type="dxa"/>
            <w:gridSpan w:val="9"/>
            <w:vAlign w:val="center"/>
          </w:tcPr>
          <w:p w14:paraId="73E11594" w14:textId="77777777" w:rsidR="00931F4B" w:rsidRDefault="00000000" w:rsidP="00CB3DE3">
            <w:pPr>
              <w:widowControl/>
              <w:spacing w:line="240" w:lineRule="exact"/>
              <w:ind w:leftChars="-30" w:left="-63"/>
              <w:rPr>
                <w:rFonts w:ascii="宋体" w:eastAsia="宋体" w:hAnsi="宋体"/>
                <w:b/>
                <w:color w:val="000000" w:themeColor="text1"/>
                <w:sz w:val="18"/>
                <w:szCs w:val="18"/>
              </w:rPr>
            </w:pPr>
            <w:r>
              <w:rPr>
                <w:rFonts w:ascii="宋体" w:eastAsia="宋体" w:hAnsi="宋体" w:hint="eastAsia"/>
                <w:b/>
                <w:color w:val="000000" w:themeColor="text1"/>
                <w:sz w:val="18"/>
                <w:szCs w:val="18"/>
              </w:rPr>
              <w:t>经导师批准，可跨学科（一级学科）选修课程1-2门</w:t>
            </w:r>
          </w:p>
        </w:tc>
      </w:tr>
      <w:tr w:rsidR="00931F4B" w14:paraId="554DA21F" w14:textId="77777777">
        <w:trPr>
          <w:trHeight w:val="340"/>
          <w:jc w:val="center"/>
        </w:trPr>
        <w:tc>
          <w:tcPr>
            <w:tcW w:w="279" w:type="dxa"/>
            <w:vMerge/>
            <w:vAlign w:val="center"/>
          </w:tcPr>
          <w:p w14:paraId="03718B61"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restart"/>
            <w:vAlign w:val="center"/>
          </w:tcPr>
          <w:p w14:paraId="35FCB3FF"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公</w:t>
            </w:r>
          </w:p>
          <w:p w14:paraId="3A921A79"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共</w:t>
            </w:r>
          </w:p>
          <w:p w14:paraId="120E6FD2"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bCs/>
                <w:color w:val="000000" w:themeColor="text1"/>
                <w:sz w:val="18"/>
                <w:szCs w:val="18"/>
              </w:rPr>
              <w:t>课</w:t>
            </w:r>
          </w:p>
        </w:tc>
        <w:tc>
          <w:tcPr>
            <w:tcW w:w="2977" w:type="dxa"/>
            <w:gridSpan w:val="2"/>
            <w:vAlign w:val="center"/>
          </w:tcPr>
          <w:p w14:paraId="4EE4994A"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bCs/>
                <w:color w:val="000000" w:themeColor="text1"/>
                <w:sz w:val="18"/>
                <w:szCs w:val="18"/>
              </w:rPr>
              <w:t>学术规范与论文写作</w:t>
            </w:r>
          </w:p>
        </w:tc>
        <w:tc>
          <w:tcPr>
            <w:tcW w:w="709" w:type="dxa"/>
            <w:vAlign w:val="center"/>
          </w:tcPr>
          <w:p w14:paraId="32D9891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5E6D360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1EBFBD3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3CCA795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16</w:t>
            </w:r>
          </w:p>
        </w:tc>
        <w:tc>
          <w:tcPr>
            <w:tcW w:w="567" w:type="dxa"/>
            <w:vAlign w:val="center"/>
          </w:tcPr>
          <w:p w14:paraId="3E9DC55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restart"/>
            <w:vAlign w:val="center"/>
          </w:tcPr>
          <w:p w14:paraId="45A8601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1701" w:type="dxa"/>
            <w:vAlign w:val="center"/>
          </w:tcPr>
          <w:p w14:paraId="677A2E43"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383AD1A1" w14:textId="77777777">
        <w:trPr>
          <w:trHeight w:val="340"/>
          <w:jc w:val="center"/>
        </w:trPr>
        <w:tc>
          <w:tcPr>
            <w:tcW w:w="279" w:type="dxa"/>
            <w:vMerge/>
            <w:vAlign w:val="center"/>
          </w:tcPr>
          <w:p w14:paraId="1E515AAD"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32106967"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3AA863FE"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体育</w:t>
            </w:r>
          </w:p>
        </w:tc>
        <w:tc>
          <w:tcPr>
            <w:tcW w:w="709" w:type="dxa"/>
            <w:vAlign w:val="center"/>
          </w:tcPr>
          <w:p w14:paraId="6910DD5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47092DA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462A071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555F9F0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r>
              <w:rPr>
                <w:rFonts w:ascii="宋体" w:eastAsia="宋体" w:hAnsi="宋体"/>
                <w:bCs/>
                <w:color w:val="000000" w:themeColor="text1"/>
                <w:sz w:val="18"/>
                <w:szCs w:val="18"/>
              </w:rPr>
              <w:t>6</w:t>
            </w:r>
          </w:p>
        </w:tc>
        <w:tc>
          <w:tcPr>
            <w:tcW w:w="567" w:type="dxa"/>
            <w:vAlign w:val="center"/>
          </w:tcPr>
          <w:p w14:paraId="5064B1E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420A9788"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Align w:val="center"/>
          </w:tcPr>
          <w:p w14:paraId="2B640C5B"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体育部</w:t>
            </w:r>
          </w:p>
        </w:tc>
      </w:tr>
      <w:tr w:rsidR="00931F4B" w14:paraId="4DD7C594" w14:textId="77777777">
        <w:trPr>
          <w:trHeight w:val="340"/>
          <w:jc w:val="center"/>
        </w:trPr>
        <w:tc>
          <w:tcPr>
            <w:tcW w:w="279" w:type="dxa"/>
            <w:vMerge/>
            <w:vAlign w:val="center"/>
          </w:tcPr>
          <w:p w14:paraId="4388EDC5" w14:textId="77777777" w:rsidR="00931F4B" w:rsidRDefault="00931F4B" w:rsidP="00CB3DE3">
            <w:pPr>
              <w:spacing w:line="240" w:lineRule="exact"/>
              <w:jc w:val="center"/>
              <w:rPr>
                <w:rFonts w:ascii="宋体" w:eastAsia="宋体" w:hAnsi="宋体"/>
                <w:bCs/>
                <w:color w:val="000000" w:themeColor="text1"/>
                <w:sz w:val="18"/>
                <w:szCs w:val="18"/>
              </w:rPr>
            </w:pPr>
          </w:p>
        </w:tc>
        <w:tc>
          <w:tcPr>
            <w:tcW w:w="283" w:type="dxa"/>
            <w:vMerge/>
            <w:vAlign w:val="center"/>
          </w:tcPr>
          <w:p w14:paraId="77168810" w14:textId="77777777" w:rsidR="00931F4B" w:rsidRDefault="00931F4B" w:rsidP="00CB3DE3">
            <w:pPr>
              <w:spacing w:line="240" w:lineRule="exact"/>
              <w:jc w:val="center"/>
              <w:rPr>
                <w:rFonts w:ascii="宋体" w:eastAsia="宋体" w:hAnsi="宋体"/>
                <w:bCs/>
                <w:color w:val="000000" w:themeColor="text1"/>
                <w:sz w:val="18"/>
                <w:szCs w:val="18"/>
              </w:rPr>
            </w:pPr>
          </w:p>
        </w:tc>
        <w:tc>
          <w:tcPr>
            <w:tcW w:w="2977" w:type="dxa"/>
            <w:gridSpan w:val="2"/>
            <w:vAlign w:val="center"/>
          </w:tcPr>
          <w:p w14:paraId="366EC46D"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创新创业美育等学堂在线课程</w:t>
            </w:r>
          </w:p>
        </w:tc>
        <w:tc>
          <w:tcPr>
            <w:tcW w:w="709" w:type="dxa"/>
            <w:vAlign w:val="center"/>
          </w:tcPr>
          <w:p w14:paraId="527251C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06B72FE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3CB4B19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7B0EBCE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r>
              <w:rPr>
                <w:rFonts w:ascii="宋体" w:eastAsia="宋体" w:hAnsi="宋体"/>
                <w:bCs/>
                <w:color w:val="000000" w:themeColor="text1"/>
                <w:sz w:val="18"/>
                <w:szCs w:val="18"/>
              </w:rPr>
              <w:t>6</w:t>
            </w:r>
          </w:p>
        </w:tc>
        <w:tc>
          <w:tcPr>
            <w:tcW w:w="567" w:type="dxa"/>
            <w:vAlign w:val="center"/>
          </w:tcPr>
          <w:p w14:paraId="7F73020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7A2295D8"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Align w:val="center"/>
          </w:tcPr>
          <w:p w14:paraId="1BDB79AE"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研究生院</w:t>
            </w:r>
          </w:p>
        </w:tc>
      </w:tr>
      <w:tr w:rsidR="00931F4B" w14:paraId="0B8D8B0B" w14:textId="77777777">
        <w:trPr>
          <w:trHeight w:val="340"/>
          <w:jc w:val="center"/>
        </w:trPr>
        <w:tc>
          <w:tcPr>
            <w:tcW w:w="562" w:type="dxa"/>
            <w:gridSpan w:val="2"/>
            <w:vMerge w:val="restart"/>
            <w:vAlign w:val="center"/>
          </w:tcPr>
          <w:p w14:paraId="69C38F89" w14:textId="77777777" w:rsidR="00931F4B" w:rsidRDefault="00000000" w:rsidP="00CB3DE3">
            <w:pPr>
              <w:spacing w:line="240" w:lineRule="exact"/>
              <w:ind w:leftChars="-51" w:left="-107" w:rightChars="-54" w:right="-113"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实践性课程</w:t>
            </w:r>
          </w:p>
        </w:tc>
        <w:tc>
          <w:tcPr>
            <w:tcW w:w="2977" w:type="dxa"/>
            <w:gridSpan w:val="2"/>
            <w:vAlign w:val="center"/>
          </w:tcPr>
          <w:p w14:paraId="0E6673A2"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劳动教育</w:t>
            </w:r>
          </w:p>
        </w:tc>
        <w:tc>
          <w:tcPr>
            <w:tcW w:w="709" w:type="dxa"/>
            <w:vAlign w:val="center"/>
          </w:tcPr>
          <w:p w14:paraId="0B6EC0CE"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32E76618"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7244769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478670D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16</w:t>
            </w:r>
          </w:p>
        </w:tc>
        <w:tc>
          <w:tcPr>
            <w:tcW w:w="567" w:type="dxa"/>
            <w:vAlign w:val="center"/>
          </w:tcPr>
          <w:p w14:paraId="0BA30CC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restart"/>
            <w:vAlign w:val="center"/>
          </w:tcPr>
          <w:p w14:paraId="092DAB4D"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7</w:t>
            </w:r>
          </w:p>
        </w:tc>
        <w:tc>
          <w:tcPr>
            <w:tcW w:w="1701" w:type="dxa"/>
            <w:vMerge w:val="restart"/>
            <w:vAlign w:val="center"/>
          </w:tcPr>
          <w:p w14:paraId="38115242" w14:textId="77777777" w:rsidR="00931F4B" w:rsidRDefault="00000000" w:rsidP="00CB3DE3">
            <w:pPr>
              <w:spacing w:line="240" w:lineRule="exact"/>
              <w:ind w:leftChars="-30" w:left="-63" w:rightChars="-50" w:right="-105"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数学与计算科学学院</w:t>
            </w:r>
          </w:p>
        </w:tc>
      </w:tr>
      <w:tr w:rsidR="00931F4B" w14:paraId="231FDBA3" w14:textId="77777777">
        <w:trPr>
          <w:trHeight w:val="340"/>
          <w:jc w:val="center"/>
        </w:trPr>
        <w:tc>
          <w:tcPr>
            <w:tcW w:w="562" w:type="dxa"/>
            <w:gridSpan w:val="2"/>
            <w:vMerge/>
          </w:tcPr>
          <w:p w14:paraId="501BC909" w14:textId="77777777" w:rsidR="00931F4B" w:rsidRDefault="00931F4B" w:rsidP="00CB3DE3">
            <w:pPr>
              <w:spacing w:line="240" w:lineRule="exact"/>
              <w:rPr>
                <w:rFonts w:ascii="宋体" w:eastAsia="宋体" w:hAnsi="宋体"/>
                <w:bCs/>
                <w:color w:val="000000" w:themeColor="text1"/>
                <w:sz w:val="18"/>
                <w:szCs w:val="18"/>
              </w:rPr>
            </w:pPr>
          </w:p>
        </w:tc>
        <w:tc>
          <w:tcPr>
            <w:tcW w:w="2977" w:type="dxa"/>
            <w:gridSpan w:val="2"/>
            <w:vAlign w:val="center"/>
          </w:tcPr>
          <w:p w14:paraId="54FC4645"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教学实践</w:t>
            </w:r>
          </w:p>
        </w:tc>
        <w:tc>
          <w:tcPr>
            <w:tcW w:w="709" w:type="dxa"/>
            <w:vAlign w:val="center"/>
          </w:tcPr>
          <w:p w14:paraId="6D20A36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1829743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095B6AA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1316220B"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16</w:t>
            </w:r>
          </w:p>
        </w:tc>
        <w:tc>
          <w:tcPr>
            <w:tcW w:w="567" w:type="dxa"/>
            <w:vAlign w:val="center"/>
          </w:tcPr>
          <w:p w14:paraId="5324B00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3-4</w:t>
            </w:r>
          </w:p>
        </w:tc>
        <w:tc>
          <w:tcPr>
            <w:tcW w:w="567" w:type="dxa"/>
            <w:vMerge/>
            <w:vAlign w:val="center"/>
          </w:tcPr>
          <w:p w14:paraId="4181C094" w14:textId="77777777" w:rsidR="00931F4B" w:rsidRDefault="00931F4B" w:rsidP="00CB3DE3">
            <w:pPr>
              <w:spacing w:line="240" w:lineRule="exact"/>
              <w:jc w:val="center"/>
              <w:rPr>
                <w:rFonts w:ascii="宋体" w:eastAsia="宋体" w:hAnsi="宋体"/>
                <w:bCs/>
                <w:color w:val="000000" w:themeColor="text1"/>
                <w:sz w:val="18"/>
                <w:szCs w:val="18"/>
              </w:rPr>
            </w:pPr>
          </w:p>
        </w:tc>
        <w:tc>
          <w:tcPr>
            <w:tcW w:w="1701" w:type="dxa"/>
            <w:vMerge/>
            <w:vAlign w:val="center"/>
          </w:tcPr>
          <w:p w14:paraId="29C5C4E9" w14:textId="77777777" w:rsidR="00931F4B" w:rsidRDefault="00931F4B" w:rsidP="00CB3DE3">
            <w:pPr>
              <w:spacing w:line="240" w:lineRule="exact"/>
              <w:ind w:leftChars="-55" w:left="-115" w:rightChars="-50" w:right="-105" w:firstLine="1"/>
              <w:rPr>
                <w:rFonts w:ascii="宋体" w:eastAsia="宋体" w:hAnsi="宋体"/>
                <w:bCs/>
                <w:color w:val="000000" w:themeColor="text1"/>
                <w:sz w:val="18"/>
                <w:szCs w:val="18"/>
              </w:rPr>
            </w:pPr>
          </w:p>
        </w:tc>
      </w:tr>
      <w:tr w:rsidR="00931F4B" w14:paraId="5219CE7C" w14:textId="77777777">
        <w:trPr>
          <w:trHeight w:val="340"/>
          <w:jc w:val="center"/>
        </w:trPr>
        <w:tc>
          <w:tcPr>
            <w:tcW w:w="562" w:type="dxa"/>
            <w:gridSpan w:val="2"/>
            <w:vMerge/>
          </w:tcPr>
          <w:p w14:paraId="1839D083" w14:textId="77777777" w:rsidR="00931F4B" w:rsidRDefault="00931F4B" w:rsidP="00CB3DE3">
            <w:pPr>
              <w:spacing w:line="240" w:lineRule="exact"/>
              <w:rPr>
                <w:rFonts w:ascii="宋体" w:eastAsia="宋体" w:hAnsi="宋体"/>
                <w:bCs/>
                <w:color w:val="000000" w:themeColor="text1"/>
                <w:sz w:val="18"/>
                <w:szCs w:val="18"/>
              </w:rPr>
            </w:pPr>
          </w:p>
        </w:tc>
        <w:tc>
          <w:tcPr>
            <w:tcW w:w="2977" w:type="dxa"/>
            <w:gridSpan w:val="2"/>
            <w:vAlign w:val="center"/>
          </w:tcPr>
          <w:p w14:paraId="7D00F253"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学术讲座</w:t>
            </w:r>
          </w:p>
        </w:tc>
        <w:tc>
          <w:tcPr>
            <w:tcW w:w="709" w:type="dxa"/>
            <w:vAlign w:val="center"/>
          </w:tcPr>
          <w:p w14:paraId="285D57F5"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20042AF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5AF050B1"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Align w:val="center"/>
          </w:tcPr>
          <w:p w14:paraId="50547AC7"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10次</w:t>
            </w:r>
          </w:p>
        </w:tc>
        <w:tc>
          <w:tcPr>
            <w:tcW w:w="567" w:type="dxa"/>
            <w:vAlign w:val="center"/>
          </w:tcPr>
          <w:p w14:paraId="53F7146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r>
              <w:rPr>
                <w:rFonts w:ascii="宋体" w:eastAsia="宋体" w:hAnsi="宋体" w:hint="eastAsia"/>
                <w:bCs/>
                <w:color w:val="000000" w:themeColor="text1"/>
                <w:sz w:val="18"/>
                <w:szCs w:val="18"/>
              </w:rPr>
              <w:t>-2</w:t>
            </w:r>
          </w:p>
        </w:tc>
        <w:tc>
          <w:tcPr>
            <w:tcW w:w="567" w:type="dxa"/>
            <w:vMerge/>
            <w:vAlign w:val="center"/>
          </w:tcPr>
          <w:p w14:paraId="48D5E99D"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51700918" w14:textId="77777777" w:rsidR="00931F4B" w:rsidRDefault="00931F4B" w:rsidP="00CB3DE3">
            <w:pPr>
              <w:spacing w:line="240" w:lineRule="exact"/>
              <w:ind w:leftChars="-55" w:left="-115" w:rightChars="-50" w:right="-105" w:firstLine="1"/>
              <w:rPr>
                <w:rFonts w:ascii="宋体" w:eastAsia="宋体" w:hAnsi="宋体"/>
                <w:bCs/>
                <w:color w:val="000000" w:themeColor="text1"/>
                <w:sz w:val="18"/>
                <w:szCs w:val="18"/>
              </w:rPr>
            </w:pPr>
          </w:p>
        </w:tc>
      </w:tr>
      <w:tr w:rsidR="00931F4B" w14:paraId="4C1AF846" w14:textId="77777777">
        <w:trPr>
          <w:trHeight w:val="340"/>
          <w:jc w:val="center"/>
        </w:trPr>
        <w:tc>
          <w:tcPr>
            <w:tcW w:w="562" w:type="dxa"/>
            <w:gridSpan w:val="2"/>
            <w:vMerge/>
          </w:tcPr>
          <w:p w14:paraId="4313530C" w14:textId="77777777" w:rsidR="00931F4B" w:rsidRDefault="00931F4B" w:rsidP="00CB3DE3">
            <w:pPr>
              <w:spacing w:line="240" w:lineRule="exact"/>
              <w:rPr>
                <w:rFonts w:ascii="宋体" w:eastAsia="宋体" w:hAnsi="宋体"/>
                <w:bCs/>
                <w:color w:val="000000" w:themeColor="text1"/>
                <w:sz w:val="18"/>
                <w:szCs w:val="18"/>
              </w:rPr>
            </w:pPr>
          </w:p>
        </w:tc>
        <w:tc>
          <w:tcPr>
            <w:tcW w:w="2977" w:type="dxa"/>
            <w:gridSpan w:val="2"/>
            <w:vAlign w:val="center"/>
          </w:tcPr>
          <w:p w14:paraId="5765D1B1"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文献综述</w:t>
            </w:r>
          </w:p>
        </w:tc>
        <w:tc>
          <w:tcPr>
            <w:tcW w:w="709" w:type="dxa"/>
            <w:vAlign w:val="center"/>
          </w:tcPr>
          <w:p w14:paraId="782A6770"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0DCF225C"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5E65E1D6"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0595B459" w14:textId="77777777" w:rsidR="00931F4B" w:rsidRDefault="00931F4B" w:rsidP="00CB3DE3">
            <w:pPr>
              <w:spacing w:line="240" w:lineRule="exact"/>
              <w:ind w:leftChars="-49" w:left="-103" w:rightChars="-53" w:right="-111"/>
              <w:jc w:val="center"/>
              <w:rPr>
                <w:rFonts w:ascii="宋体" w:eastAsia="宋体" w:hAnsi="宋体"/>
                <w:bCs/>
                <w:color w:val="000000" w:themeColor="text1"/>
                <w:sz w:val="18"/>
                <w:szCs w:val="18"/>
              </w:rPr>
            </w:pPr>
          </w:p>
        </w:tc>
        <w:tc>
          <w:tcPr>
            <w:tcW w:w="567" w:type="dxa"/>
            <w:vAlign w:val="center"/>
          </w:tcPr>
          <w:p w14:paraId="5B34797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Merge/>
            <w:vAlign w:val="center"/>
          </w:tcPr>
          <w:p w14:paraId="0725DBB3"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526A1E58" w14:textId="77777777" w:rsidR="00931F4B" w:rsidRDefault="00931F4B" w:rsidP="00CB3DE3">
            <w:pPr>
              <w:spacing w:line="240" w:lineRule="exact"/>
              <w:ind w:leftChars="-55" w:left="-115" w:rightChars="-50" w:right="-105" w:firstLine="1"/>
              <w:rPr>
                <w:rFonts w:ascii="宋体" w:eastAsia="宋体" w:hAnsi="宋体"/>
                <w:bCs/>
                <w:color w:val="000000" w:themeColor="text1"/>
                <w:sz w:val="18"/>
                <w:szCs w:val="18"/>
              </w:rPr>
            </w:pPr>
          </w:p>
        </w:tc>
      </w:tr>
      <w:tr w:rsidR="00931F4B" w14:paraId="4EE36D6F" w14:textId="77777777">
        <w:trPr>
          <w:trHeight w:val="340"/>
          <w:jc w:val="center"/>
        </w:trPr>
        <w:tc>
          <w:tcPr>
            <w:tcW w:w="562" w:type="dxa"/>
            <w:gridSpan w:val="2"/>
            <w:vMerge/>
          </w:tcPr>
          <w:p w14:paraId="41B37B42" w14:textId="77777777" w:rsidR="00931F4B" w:rsidRDefault="00931F4B" w:rsidP="00CB3DE3">
            <w:pPr>
              <w:spacing w:line="240" w:lineRule="exact"/>
              <w:rPr>
                <w:rFonts w:ascii="宋体" w:eastAsia="宋体" w:hAnsi="宋体"/>
                <w:bCs/>
                <w:color w:val="000000" w:themeColor="text1"/>
                <w:sz w:val="18"/>
                <w:szCs w:val="18"/>
              </w:rPr>
            </w:pPr>
          </w:p>
        </w:tc>
        <w:tc>
          <w:tcPr>
            <w:tcW w:w="2977" w:type="dxa"/>
            <w:gridSpan w:val="2"/>
            <w:vAlign w:val="center"/>
          </w:tcPr>
          <w:p w14:paraId="1D8C670C" w14:textId="77777777" w:rsidR="00931F4B" w:rsidRDefault="00000000" w:rsidP="00CB3DE3">
            <w:pPr>
              <w:spacing w:line="240" w:lineRule="exact"/>
              <w:ind w:leftChars="-30" w:left="-63" w:rightChars="-39" w:right="-82" w:firstLine="1"/>
              <w:rPr>
                <w:rFonts w:ascii="宋体" w:eastAsia="宋体" w:hAnsi="宋体"/>
                <w:bCs/>
                <w:color w:val="000000" w:themeColor="text1"/>
                <w:sz w:val="18"/>
                <w:szCs w:val="18"/>
              </w:rPr>
            </w:pPr>
            <w:r>
              <w:rPr>
                <w:rFonts w:ascii="宋体" w:eastAsia="宋体" w:hAnsi="宋体" w:hint="eastAsia"/>
                <w:bCs/>
                <w:color w:val="000000" w:themeColor="text1"/>
                <w:sz w:val="18"/>
                <w:szCs w:val="18"/>
              </w:rPr>
              <w:t>软件开发实践</w:t>
            </w:r>
          </w:p>
        </w:tc>
        <w:tc>
          <w:tcPr>
            <w:tcW w:w="709" w:type="dxa"/>
            <w:vAlign w:val="center"/>
          </w:tcPr>
          <w:p w14:paraId="2E5A098F"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4F2D7064"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必修</w:t>
            </w:r>
          </w:p>
        </w:tc>
        <w:tc>
          <w:tcPr>
            <w:tcW w:w="567" w:type="dxa"/>
            <w:vAlign w:val="center"/>
          </w:tcPr>
          <w:p w14:paraId="1D3D8412"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p>
        </w:tc>
        <w:tc>
          <w:tcPr>
            <w:tcW w:w="567" w:type="dxa"/>
            <w:vAlign w:val="center"/>
          </w:tcPr>
          <w:p w14:paraId="5C0074EA"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48</w:t>
            </w:r>
          </w:p>
        </w:tc>
        <w:tc>
          <w:tcPr>
            <w:tcW w:w="567" w:type="dxa"/>
            <w:vAlign w:val="center"/>
          </w:tcPr>
          <w:p w14:paraId="18920EB3" w14:textId="77777777" w:rsidR="00931F4B" w:rsidRDefault="00000000" w:rsidP="00CB3DE3">
            <w:pPr>
              <w:spacing w:line="240" w:lineRule="exact"/>
              <w:ind w:leftChars="-49" w:left="-103" w:rightChars="-53" w:right="-1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364AACC3" w14:textId="77777777" w:rsidR="00931F4B" w:rsidRDefault="00931F4B" w:rsidP="00CB3DE3">
            <w:pPr>
              <w:widowControl/>
              <w:spacing w:line="240" w:lineRule="exact"/>
              <w:jc w:val="center"/>
              <w:rPr>
                <w:rFonts w:ascii="宋体" w:eastAsia="宋体" w:hAnsi="宋体"/>
                <w:bCs/>
                <w:color w:val="000000" w:themeColor="text1"/>
                <w:sz w:val="18"/>
                <w:szCs w:val="18"/>
              </w:rPr>
            </w:pPr>
          </w:p>
        </w:tc>
        <w:tc>
          <w:tcPr>
            <w:tcW w:w="1701" w:type="dxa"/>
            <w:vMerge/>
            <w:vAlign w:val="center"/>
          </w:tcPr>
          <w:p w14:paraId="69D29678" w14:textId="77777777" w:rsidR="00931F4B" w:rsidRDefault="00931F4B" w:rsidP="00CB3DE3">
            <w:pPr>
              <w:spacing w:line="240" w:lineRule="exact"/>
              <w:ind w:leftChars="-55" w:left="-115" w:rightChars="-50" w:right="-105" w:firstLine="1"/>
              <w:rPr>
                <w:rFonts w:ascii="宋体" w:eastAsia="宋体" w:hAnsi="宋体"/>
                <w:bCs/>
                <w:color w:val="000000" w:themeColor="text1"/>
                <w:sz w:val="18"/>
                <w:szCs w:val="18"/>
              </w:rPr>
            </w:pPr>
          </w:p>
        </w:tc>
      </w:tr>
      <w:tr w:rsidR="00931F4B" w14:paraId="7F2C8A15" w14:textId="77777777">
        <w:trPr>
          <w:trHeight w:val="397"/>
          <w:jc w:val="center"/>
        </w:trPr>
        <w:tc>
          <w:tcPr>
            <w:tcW w:w="9067" w:type="dxa"/>
            <w:gridSpan w:val="11"/>
            <w:vAlign w:val="center"/>
          </w:tcPr>
          <w:p w14:paraId="05EA0E20" w14:textId="77777777" w:rsidR="00931F4B" w:rsidRDefault="00000000" w:rsidP="00CB3DE3">
            <w:pPr>
              <w:widowControl/>
              <w:spacing w:line="240" w:lineRule="exact"/>
              <w:ind w:leftChars="-52" w:left="-109" w:firstLine="1"/>
              <w:rPr>
                <w:rFonts w:ascii="宋体" w:eastAsia="宋体" w:hAnsi="宋体"/>
                <w:b/>
                <w:color w:val="000000" w:themeColor="text1"/>
                <w:sz w:val="18"/>
                <w:szCs w:val="18"/>
              </w:rPr>
            </w:pPr>
            <w:r>
              <w:rPr>
                <w:rFonts w:ascii="宋体" w:eastAsia="宋体" w:hAnsi="宋体" w:hint="eastAsia"/>
                <w:b/>
                <w:color w:val="000000" w:themeColor="text1"/>
                <w:sz w:val="18"/>
                <w:szCs w:val="18"/>
              </w:rPr>
              <w:t>备注：额定学分不低于3</w:t>
            </w:r>
            <w:r>
              <w:rPr>
                <w:rFonts w:ascii="宋体" w:eastAsia="宋体" w:hAnsi="宋体"/>
                <w:b/>
                <w:color w:val="000000" w:themeColor="text1"/>
                <w:sz w:val="18"/>
                <w:szCs w:val="18"/>
              </w:rPr>
              <w:t>6</w:t>
            </w:r>
            <w:r>
              <w:rPr>
                <w:rFonts w:ascii="宋体" w:eastAsia="宋体" w:hAnsi="宋体" w:hint="eastAsia"/>
                <w:b/>
                <w:color w:val="000000" w:themeColor="text1"/>
                <w:sz w:val="18"/>
                <w:szCs w:val="18"/>
              </w:rPr>
              <w:t>学分，其中学位学分不低于</w:t>
            </w:r>
            <w:r>
              <w:rPr>
                <w:rFonts w:ascii="宋体" w:eastAsia="宋体" w:hAnsi="宋体"/>
                <w:b/>
                <w:color w:val="000000" w:themeColor="text1"/>
                <w:sz w:val="18"/>
                <w:szCs w:val="18"/>
              </w:rPr>
              <w:t>18</w:t>
            </w:r>
            <w:r>
              <w:rPr>
                <w:rFonts w:ascii="宋体" w:eastAsia="宋体" w:hAnsi="宋体" w:hint="eastAsia"/>
                <w:b/>
                <w:color w:val="000000" w:themeColor="text1"/>
                <w:sz w:val="18"/>
                <w:szCs w:val="18"/>
              </w:rPr>
              <w:t>学分。</w:t>
            </w:r>
          </w:p>
        </w:tc>
      </w:tr>
    </w:tbl>
    <w:p w14:paraId="6ABA4B20"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数学硕士研究生实践</w:t>
      </w:r>
      <w:r>
        <w:rPr>
          <w:rFonts w:ascii="方正小标宋简体" w:eastAsia="方正小标宋简体" w:hAnsi="Times New Roman" w:cs="Times New Roman"/>
          <w:bCs/>
          <w:color w:val="000000"/>
          <w:sz w:val="28"/>
          <w:szCs w:val="28"/>
        </w:rPr>
        <w:t>环节基本要求及考核办法</w:t>
      </w:r>
    </w:p>
    <w:tbl>
      <w:tblPr>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9"/>
        <w:gridCol w:w="3544"/>
        <w:gridCol w:w="4536"/>
      </w:tblGrid>
      <w:tr w:rsidR="00931F4B" w14:paraId="3960FB08" w14:textId="77777777">
        <w:trPr>
          <w:trHeight w:val="418"/>
          <w:tblHeader/>
          <w:jc w:val="center"/>
        </w:trPr>
        <w:tc>
          <w:tcPr>
            <w:tcW w:w="1129" w:type="dxa"/>
            <w:vAlign w:val="center"/>
          </w:tcPr>
          <w:p w14:paraId="07E10270" w14:textId="77777777" w:rsidR="00931F4B" w:rsidRDefault="00000000">
            <w:pPr>
              <w:spacing w:line="240" w:lineRule="exact"/>
              <w:jc w:val="center"/>
              <w:rPr>
                <w:rFonts w:ascii="宋体" w:eastAsia="宋体" w:hAnsi="宋体"/>
                <w:b/>
                <w:color w:val="000000" w:themeColor="text1"/>
              </w:rPr>
            </w:pPr>
            <w:r>
              <w:rPr>
                <w:rFonts w:ascii="宋体" w:eastAsia="宋体" w:hAnsi="宋体" w:hint="eastAsia"/>
                <w:b/>
                <w:color w:val="000000" w:themeColor="text1"/>
              </w:rPr>
              <w:t>实践环节</w:t>
            </w:r>
          </w:p>
        </w:tc>
        <w:tc>
          <w:tcPr>
            <w:tcW w:w="3544" w:type="dxa"/>
            <w:vAlign w:val="center"/>
          </w:tcPr>
          <w:p w14:paraId="5E27472C" w14:textId="77777777" w:rsidR="00931F4B" w:rsidRDefault="00000000">
            <w:pPr>
              <w:spacing w:line="240" w:lineRule="exact"/>
              <w:jc w:val="center"/>
              <w:rPr>
                <w:rFonts w:ascii="宋体" w:eastAsia="宋体" w:hAnsi="宋体"/>
                <w:b/>
                <w:color w:val="000000" w:themeColor="text1"/>
              </w:rPr>
            </w:pPr>
            <w:r>
              <w:rPr>
                <w:rFonts w:ascii="宋体" w:eastAsia="宋体" w:hAnsi="宋体"/>
                <w:b/>
                <w:color w:val="000000" w:themeColor="text1"/>
              </w:rPr>
              <w:t>基本要求</w:t>
            </w:r>
          </w:p>
        </w:tc>
        <w:tc>
          <w:tcPr>
            <w:tcW w:w="4536" w:type="dxa"/>
            <w:vAlign w:val="center"/>
          </w:tcPr>
          <w:p w14:paraId="23E23D93" w14:textId="77777777" w:rsidR="00931F4B" w:rsidRDefault="00000000">
            <w:pPr>
              <w:spacing w:line="240" w:lineRule="exact"/>
              <w:jc w:val="center"/>
              <w:rPr>
                <w:rFonts w:ascii="宋体" w:eastAsia="宋体" w:hAnsi="宋体"/>
                <w:b/>
                <w:color w:val="000000" w:themeColor="text1"/>
              </w:rPr>
            </w:pPr>
            <w:r>
              <w:rPr>
                <w:rFonts w:ascii="宋体" w:eastAsia="宋体" w:hAnsi="宋体"/>
                <w:b/>
                <w:color w:val="000000" w:themeColor="text1"/>
              </w:rPr>
              <w:t>考核办法</w:t>
            </w:r>
          </w:p>
        </w:tc>
      </w:tr>
      <w:tr w:rsidR="00931F4B" w14:paraId="78E1D57B" w14:textId="77777777">
        <w:trPr>
          <w:trHeight w:val="1807"/>
          <w:jc w:val="center"/>
        </w:trPr>
        <w:tc>
          <w:tcPr>
            <w:tcW w:w="1129" w:type="dxa"/>
            <w:vAlign w:val="center"/>
          </w:tcPr>
          <w:p w14:paraId="588B3872"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劳动教育</w:t>
            </w:r>
          </w:p>
        </w:tc>
        <w:tc>
          <w:tcPr>
            <w:tcW w:w="3544" w:type="dxa"/>
          </w:tcPr>
          <w:p w14:paraId="700165BF" w14:textId="77777777" w:rsidR="00931F4B" w:rsidRDefault="00000000">
            <w:pPr>
              <w:spacing w:line="240" w:lineRule="exact"/>
              <w:ind w:firstLineChars="200" w:firstLine="360"/>
              <w:rPr>
                <w:rFonts w:ascii="宋体" w:eastAsia="宋体" w:hAnsi="宋体"/>
                <w:color w:val="000000" w:themeColor="text1"/>
                <w:sz w:val="18"/>
                <w:szCs w:val="18"/>
              </w:rPr>
            </w:pPr>
            <w:r>
              <w:rPr>
                <w:rFonts w:ascii="宋体" w:eastAsia="宋体" w:hAnsi="宋体" w:hint="eastAsia"/>
                <w:bCs/>
                <w:color w:val="000000" w:themeColor="text1"/>
                <w:sz w:val="18"/>
                <w:szCs w:val="18"/>
              </w:rPr>
              <w:t>劳动教育课是一门必修的基础性实践教学课程，通过劳动教育使学生树立良好的劳动观念，养成良好的劳动习惯，促进学生树立正确的人生观、价值观和世界观。通过劳动教育，提高学生的动手能力，培养勤俭、奋斗、创新、奉献的劳动精神，增强团结协作、服务意识，发扬艰苦奋斗、吃苦耐劳的优良传统，促进学生身心健康发展。</w:t>
            </w:r>
          </w:p>
        </w:tc>
        <w:tc>
          <w:tcPr>
            <w:tcW w:w="4536" w:type="dxa"/>
          </w:tcPr>
          <w:p w14:paraId="00A945A7" w14:textId="77777777" w:rsidR="00931F4B" w:rsidRDefault="00000000">
            <w:pPr>
              <w:spacing w:line="240" w:lineRule="exact"/>
              <w:ind w:firstLineChars="200" w:firstLine="360"/>
              <w:rPr>
                <w:rFonts w:ascii="宋体" w:eastAsia="宋体" w:hAnsi="宋体"/>
                <w:color w:val="000000" w:themeColor="text1"/>
                <w:sz w:val="18"/>
                <w:szCs w:val="18"/>
              </w:rPr>
            </w:pPr>
            <w:r>
              <w:rPr>
                <w:rFonts w:ascii="宋体" w:eastAsia="宋体" w:hAnsi="宋体" w:hint="eastAsia"/>
                <w:bCs/>
                <w:color w:val="000000" w:themeColor="text1"/>
                <w:sz w:val="18"/>
                <w:szCs w:val="18"/>
              </w:rPr>
              <w:t>学生参加劳动教育需填写《劳动教育》记录表。学院根据学生参加劳动教育环节的具体表现，对学生进行科学、合理、严格的考核与评定。评定等级分为：优秀 (90分以上)；良好(80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89分)；中等(70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79分)；及格(60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69分)；不及格(</w:t>
            </w:r>
            <w:r>
              <w:rPr>
                <w:rFonts w:ascii="宋体" w:eastAsia="宋体" w:hAnsi="宋体"/>
                <w:bCs/>
                <w:color w:val="000000" w:themeColor="text1"/>
                <w:sz w:val="18"/>
                <w:szCs w:val="18"/>
              </w:rPr>
              <w:t>59</w:t>
            </w:r>
            <w:r>
              <w:rPr>
                <w:rFonts w:ascii="宋体" w:eastAsia="宋体" w:hAnsi="宋体" w:hint="eastAsia"/>
                <w:bCs/>
                <w:color w:val="000000" w:themeColor="text1"/>
                <w:sz w:val="18"/>
                <w:szCs w:val="18"/>
              </w:rPr>
              <w:t>分以下)。</w:t>
            </w:r>
          </w:p>
        </w:tc>
      </w:tr>
      <w:tr w:rsidR="00931F4B" w14:paraId="0196D6FE" w14:textId="77777777">
        <w:trPr>
          <w:trHeight w:val="1416"/>
          <w:jc w:val="center"/>
        </w:trPr>
        <w:tc>
          <w:tcPr>
            <w:tcW w:w="1129" w:type="dxa"/>
            <w:vAlign w:val="center"/>
          </w:tcPr>
          <w:p w14:paraId="0AC7CA45"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教学实践</w:t>
            </w:r>
          </w:p>
        </w:tc>
        <w:tc>
          <w:tcPr>
            <w:tcW w:w="3544" w:type="dxa"/>
          </w:tcPr>
          <w:p w14:paraId="2DA77E60" w14:textId="77777777" w:rsidR="00931F4B" w:rsidRDefault="00000000">
            <w:pPr>
              <w:spacing w:line="240" w:lineRule="exact"/>
              <w:ind w:firstLineChars="200" w:firstLine="360"/>
              <w:rPr>
                <w:rFonts w:ascii="宋体" w:eastAsia="宋体" w:hAnsi="宋体"/>
                <w:bCs/>
                <w:color w:val="000000" w:themeColor="text1"/>
                <w:sz w:val="18"/>
                <w:szCs w:val="18"/>
              </w:rPr>
            </w:pPr>
            <w:r>
              <w:rPr>
                <w:rFonts w:ascii="宋体" w:eastAsia="宋体" w:hAnsi="宋体" w:hint="eastAsia"/>
                <w:bCs/>
                <w:color w:val="000000" w:themeColor="text1"/>
                <w:sz w:val="18"/>
                <w:szCs w:val="18"/>
              </w:rPr>
              <w:t>本科理论</w:t>
            </w:r>
            <w:r>
              <w:rPr>
                <w:rFonts w:ascii="宋体" w:eastAsia="宋体" w:hAnsi="宋体"/>
                <w:bCs/>
                <w:color w:val="000000" w:themeColor="text1"/>
                <w:sz w:val="18"/>
                <w:szCs w:val="18"/>
              </w:rPr>
              <w:t>课助教承担辅助教学工作，具体要求为：随堂听课、讲授习题课或组织研讨课、辅导答疑、批改作业及其他辅助 教学工作等。</w:t>
            </w:r>
            <w:r>
              <w:rPr>
                <w:rFonts w:ascii="宋体" w:eastAsia="宋体" w:hAnsi="宋体" w:hint="eastAsia"/>
                <w:bCs/>
                <w:color w:val="000000" w:themeColor="text1"/>
                <w:sz w:val="18"/>
                <w:szCs w:val="18"/>
              </w:rPr>
              <w:t>本科</w:t>
            </w:r>
            <w:r>
              <w:rPr>
                <w:rFonts w:ascii="宋体" w:eastAsia="宋体" w:hAnsi="宋体"/>
                <w:bCs/>
                <w:color w:val="000000" w:themeColor="text1"/>
                <w:sz w:val="18"/>
                <w:szCs w:val="18"/>
              </w:rPr>
              <w:t>实验课助教承担实验教学指导工作，具体要求为：实验准备、调试设备、预做实验、指导学生进行实验、批改实验报告等。</w:t>
            </w:r>
          </w:p>
        </w:tc>
        <w:tc>
          <w:tcPr>
            <w:tcW w:w="4536" w:type="dxa"/>
          </w:tcPr>
          <w:p w14:paraId="0DA80364" w14:textId="77777777" w:rsidR="00931F4B" w:rsidRDefault="00000000">
            <w:pPr>
              <w:spacing w:line="240" w:lineRule="exact"/>
              <w:ind w:firstLineChars="200" w:firstLine="360"/>
              <w:rPr>
                <w:rFonts w:ascii="宋体" w:eastAsia="宋体" w:hAnsi="宋体"/>
                <w:bCs/>
                <w:color w:val="000000" w:themeColor="text1"/>
                <w:sz w:val="18"/>
                <w:szCs w:val="18"/>
              </w:rPr>
            </w:pPr>
            <w:r>
              <w:rPr>
                <w:rFonts w:ascii="宋体" w:eastAsia="宋体" w:hAnsi="宋体"/>
                <w:bCs/>
                <w:color w:val="000000" w:themeColor="text1"/>
                <w:sz w:val="18"/>
                <w:szCs w:val="18"/>
              </w:rPr>
              <w:t>教务处组织拟聘助教岗前培训，设岗单位做好实验室安全培训，培训结束取得“桂林电子科技大学研究生助教培训合格证书”方可正式上岗。</w:t>
            </w:r>
            <w:r>
              <w:rPr>
                <w:rFonts w:ascii="宋体" w:eastAsia="宋体" w:hAnsi="宋体" w:hint="eastAsia"/>
                <w:bCs/>
                <w:color w:val="000000" w:themeColor="text1"/>
                <w:sz w:val="18"/>
                <w:szCs w:val="18"/>
              </w:rPr>
              <w:t>每学期期末设岗单位</w:t>
            </w:r>
            <w:r>
              <w:rPr>
                <w:rFonts w:ascii="宋体" w:eastAsia="宋体" w:hAnsi="宋体"/>
                <w:bCs/>
                <w:color w:val="000000" w:themeColor="text1"/>
                <w:sz w:val="18"/>
                <w:szCs w:val="18"/>
              </w:rPr>
              <w:t>对</w:t>
            </w:r>
            <w:r>
              <w:rPr>
                <w:rFonts w:ascii="宋体" w:eastAsia="宋体" w:hAnsi="宋体" w:hint="eastAsia"/>
                <w:bCs/>
                <w:color w:val="000000" w:themeColor="text1"/>
                <w:sz w:val="18"/>
                <w:szCs w:val="18"/>
              </w:rPr>
              <w:t>助教</w:t>
            </w:r>
            <w:r>
              <w:rPr>
                <w:rFonts w:ascii="宋体" w:eastAsia="宋体" w:hAnsi="宋体"/>
                <w:bCs/>
                <w:color w:val="000000" w:themeColor="text1"/>
                <w:sz w:val="18"/>
                <w:szCs w:val="18"/>
              </w:rPr>
              <w:t>工作内容、工作态度、 职责完成情况、</w:t>
            </w:r>
            <w:r>
              <w:rPr>
                <w:rFonts w:ascii="宋体" w:eastAsia="宋体" w:hAnsi="宋体" w:hint="eastAsia"/>
                <w:bCs/>
                <w:color w:val="000000" w:themeColor="text1"/>
                <w:sz w:val="18"/>
                <w:szCs w:val="18"/>
              </w:rPr>
              <w:t>本人</w:t>
            </w:r>
            <w:r>
              <w:rPr>
                <w:rFonts w:ascii="宋体" w:eastAsia="宋体" w:hAnsi="宋体"/>
                <w:bCs/>
                <w:color w:val="000000" w:themeColor="text1"/>
                <w:sz w:val="18"/>
                <w:szCs w:val="18"/>
              </w:rPr>
              <w:t>收获和体会等方面进行认真总结</w:t>
            </w:r>
            <w:r>
              <w:rPr>
                <w:rFonts w:ascii="宋体" w:eastAsia="宋体" w:hAnsi="宋体" w:hint="eastAsia"/>
                <w:bCs/>
                <w:color w:val="000000" w:themeColor="text1"/>
                <w:sz w:val="18"/>
                <w:szCs w:val="18"/>
              </w:rPr>
              <w:t>和</w:t>
            </w:r>
            <w:r>
              <w:rPr>
                <w:rFonts w:ascii="宋体" w:eastAsia="宋体" w:hAnsi="宋体"/>
                <w:bCs/>
                <w:color w:val="000000" w:themeColor="text1"/>
                <w:sz w:val="18"/>
                <w:szCs w:val="18"/>
              </w:rPr>
              <w:t>考核，考核结果分合格和不合格， 因工作不胜任而被解聘的研究生视为考核不合格。</w:t>
            </w:r>
          </w:p>
        </w:tc>
      </w:tr>
      <w:tr w:rsidR="00931F4B" w14:paraId="409872B1" w14:textId="77777777">
        <w:trPr>
          <w:trHeight w:val="1983"/>
          <w:jc w:val="center"/>
        </w:trPr>
        <w:tc>
          <w:tcPr>
            <w:tcW w:w="1129" w:type="dxa"/>
            <w:vAlign w:val="center"/>
          </w:tcPr>
          <w:p w14:paraId="12C28294"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lastRenderedPageBreak/>
              <w:t>学术讲座</w:t>
            </w:r>
          </w:p>
        </w:tc>
        <w:tc>
          <w:tcPr>
            <w:tcW w:w="3544" w:type="dxa"/>
          </w:tcPr>
          <w:p w14:paraId="4B181300" w14:textId="77777777" w:rsidR="00931F4B" w:rsidRDefault="00000000">
            <w:pPr>
              <w:spacing w:line="240" w:lineRule="exact"/>
              <w:ind w:firstLineChars="200" w:firstLine="360"/>
              <w:rPr>
                <w:rFonts w:ascii="宋体" w:eastAsia="宋体" w:hAnsi="宋体"/>
                <w:color w:val="000000" w:themeColor="text1"/>
                <w:sz w:val="18"/>
                <w:szCs w:val="18"/>
              </w:rPr>
            </w:pPr>
            <w:r>
              <w:rPr>
                <w:rFonts w:ascii="宋体" w:eastAsia="宋体" w:hAnsi="宋体" w:hint="eastAsia"/>
                <w:kern w:val="10"/>
                <w:sz w:val="18"/>
                <w:szCs w:val="18"/>
              </w:rPr>
              <w:t>学术讲座面向数学专业硕士所开设的专业必修课。主要针对数学学科研究领域的前沿热点问题与重点难点问题，邀请具有教授职称或博士学位在数学学科领域长期从事研究的学科带头人或学术骨干开展专题讲座。其主要作用是拓宽学生知识面和视野，了解学科研究领域的最新进展，培育创新精神，启发科研思路。</w:t>
            </w:r>
          </w:p>
        </w:tc>
        <w:tc>
          <w:tcPr>
            <w:tcW w:w="4536" w:type="dxa"/>
          </w:tcPr>
          <w:p w14:paraId="759DC4EB" w14:textId="77777777" w:rsidR="00931F4B" w:rsidRDefault="00000000">
            <w:pPr>
              <w:spacing w:line="240" w:lineRule="exact"/>
              <w:ind w:firstLineChars="200" w:firstLine="360"/>
              <w:rPr>
                <w:rFonts w:ascii="宋体" w:eastAsia="宋体" w:hAnsi="宋体"/>
                <w:kern w:val="10"/>
                <w:sz w:val="18"/>
                <w:szCs w:val="18"/>
              </w:rPr>
            </w:pPr>
            <w:r>
              <w:rPr>
                <w:rFonts w:ascii="宋体" w:eastAsia="宋体" w:hAnsi="宋体" w:hint="eastAsia"/>
                <w:kern w:val="10"/>
                <w:sz w:val="18"/>
                <w:szCs w:val="18"/>
              </w:rPr>
              <w:t>要求学生在阅读数学经典文献的基础上，定期阅读数学国内外核心期刊论文，及时跟进各研究方向的最新发展动态。要求学生根据讲座主题做相应的文献研读，在讲座开始前做好知识准备，在讲座的问答环节中积极参与、深度研讨。</w:t>
            </w:r>
            <w:r>
              <w:rPr>
                <w:rFonts w:ascii="宋体" w:eastAsia="宋体" w:hAnsi="宋体"/>
                <w:bCs/>
                <w:color w:val="000000" w:themeColor="text1"/>
                <w:sz w:val="18"/>
                <w:szCs w:val="18"/>
              </w:rPr>
              <w:t>考核结果分合格和不合格</w:t>
            </w:r>
            <w:r>
              <w:rPr>
                <w:rFonts w:ascii="宋体" w:eastAsia="宋体" w:hAnsi="宋体" w:hint="eastAsia"/>
                <w:bCs/>
                <w:color w:val="000000" w:themeColor="text1"/>
                <w:sz w:val="18"/>
                <w:szCs w:val="18"/>
              </w:rPr>
              <w:t>。</w:t>
            </w:r>
          </w:p>
        </w:tc>
      </w:tr>
      <w:tr w:rsidR="00931F4B" w14:paraId="3034D32C" w14:textId="77777777">
        <w:trPr>
          <w:trHeight w:val="1983"/>
          <w:jc w:val="center"/>
        </w:trPr>
        <w:tc>
          <w:tcPr>
            <w:tcW w:w="1129" w:type="dxa"/>
            <w:vAlign w:val="center"/>
          </w:tcPr>
          <w:p w14:paraId="3374CBF0"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文献综述</w:t>
            </w:r>
          </w:p>
        </w:tc>
        <w:tc>
          <w:tcPr>
            <w:tcW w:w="3544" w:type="dxa"/>
          </w:tcPr>
          <w:p w14:paraId="22C095A6" w14:textId="77777777" w:rsidR="00931F4B" w:rsidRDefault="00000000">
            <w:pPr>
              <w:spacing w:line="240" w:lineRule="exact"/>
              <w:ind w:firstLineChars="200" w:firstLine="360"/>
              <w:rPr>
                <w:rFonts w:ascii="宋体" w:eastAsia="宋体" w:hAnsi="宋体"/>
                <w:color w:val="000000" w:themeColor="text1"/>
                <w:sz w:val="18"/>
                <w:szCs w:val="18"/>
              </w:rPr>
            </w:pPr>
            <w:r>
              <w:rPr>
                <w:rFonts w:ascii="宋体" w:eastAsia="宋体" w:hAnsi="宋体" w:cs="Helvetica"/>
                <w:color w:val="333333"/>
                <w:sz w:val="18"/>
                <w:szCs w:val="18"/>
                <w:shd w:val="clear" w:color="auto" w:fill="FFFFFF"/>
              </w:rPr>
              <w:t>是在确定了选题后，在对选题所涉及的研究领域的文献进行广泛阅读和理解的基础上，对该研究领域的研究现状（包括主要学术观点、前人研究成果和研究水平、争论焦点、存在的问题及可能的原因等）、新水平、新动态、新技术和新发现、发展前景等内容进行综合分析、归纳整理和评论，并提出自己的见解和研究思路而写成的一种不同于</w:t>
            </w:r>
            <w:hyperlink r:id="rId12" w:tgtFrame="_blank" w:history="1">
              <w:r>
                <w:rPr>
                  <w:rFonts w:ascii="宋体" w:eastAsia="宋体" w:hAnsi="宋体"/>
                  <w:color w:val="333333"/>
                  <w:sz w:val="18"/>
                  <w:szCs w:val="18"/>
                </w:rPr>
                <w:t>毕业论文</w:t>
              </w:r>
            </w:hyperlink>
            <w:r>
              <w:rPr>
                <w:rFonts w:ascii="宋体" w:eastAsia="宋体" w:hAnsi="宋体" w:cs="Helvetica"/>
                <w:color w:val="333333"/>
                <w:sz w:val="18"/>
                <w:szCs w:val="18"/>
                <w:shd w:val="clear" w:color="auto" w:fill="FFFFFF"/>
              </w:rPr>
              <w:t>的文体。它要求作者既要对所查阅资料的主要观点进行综合整理、陈述，还要根据自己的理解和认识，对综合整理后的文献进行比较专门的、全面的、深入的、系统的论述和相应的评价，而不仅仅是相关领域学术研究的“堆砌”。</w:t>
            </w:r>
          </w:p>
        </w:tc>
        <w:tc>
          <w:tcPr>
            <w:tcW w:w="4536" w:type="dxa"/>
          </w:tcPr>
          <w:p w14:paraId="5139C484" w14:textId="77777777" w:rsidR="00931F4B" w:rsidRDefault="00000000">
            <w:pPr>
              <w:spacing w:line="240" w:lineRule="exact"/>
              <w:ind w:firstLineChars="200" w:firstLine="360"/>
              <w:rPr>
                <w:rFonts w:ascii="宋体" w:eastAsia="宋体" w:hAnsi="宋体"/>
                <w:color w:val="000000" w:themeColor="text1"/>
                <w:sz w:val="18"/>
                <w:szCs w:val="18"/>
              </w:rPr>
            </w:pPr>
            <w:r>
              <w:rPr>
                <w:rFonts w:ascii="宋体" w:eastAsia="宋体" w:hAnsi="宋体" w:hint="eastAsia"/>
                <w:color w:val="000000" w:themeColor="text1"/>
                <w:sz w:val="18"/>
                <w:szCs w:val="18"/>
              </w:rPr>
              <w:t>研究生在学位论文开题之前，应在导师指导下，根据所研究的方向，紧密结合学位论文选题工作，阅读数学学科领域国内外前沿文献，根据综述性论文的要求和格式，写出文献综述书面报告，并进行公开口头报告。要求阅读与数学领域有关文献不少于3</w:t>
            </w:r>
            <w:r>
              <w:rPr>
                <w:rFonts w:ascii="宋体" w:eastAsia="宋体" w:hAnsi="宋体"/>
                <w:color w:val="000000" w:themeColor="text1"/>
                <w:sz w:val="18"/>
                <w:szCs w:val="18"/>
              </w:rPr>
              <w:t>0</w:t>
            </w:r>
            <w:r>
              <w:rPr>
                <w:rFonts w:ascii="宋体" w:eastAsia="宋体" w:hAnsi="宋体" w:hint="eastAsia"/>
                <w:color w:val="000000" w:themeColor="text1"/>
                <w:sz w:val="18"/>
                <w:szCs w:val="18"/>
              </w:rPr>
              <w:t>篇，其中外文文献1</w:t>
            </w:r>
            <w:r>
              <w:rPr>
                <w:rFonts w:ascii="宋体" w:eastAsia="宋体" w:hAnsi="宋体"/>
                <w:color w:val="000000" w:themeColor="text1"/>
                <w:sz w:val="18"/>
                <w:szCs w:val="18"/>
              </w:rPr>
              <w:t>0</w:t>
            </w:r>
            <w:r>
              <w:rPr>
                <w:rFonts w:ascii="宋体" w:eastAsia="宋体" w:hAnsi="宋体" w:hint="eastAsia"/>
                <w:color w:val="000000" w:themeColor="text1"/>
                <w:sz w:val="18"/>
                <w:szCs w:val="18"/>
              </w:rPr>
              <w:t>篇左右。文献综述报告应包括：文献综述名称、中英文摘要和关键词、阅读文献概述；国际和国内相关领域、方向的基本研究现状和发展趋势（领域关键问题已解决的程度与尚待解决的难点，未来发展的趋势等）；结论（研究发现，探讨或提出解决问题的可能途径）；主要参考文献。</w:t>
            </w:r>
            <w:r>
              <w:rPr>
                <w:rFonts w:ascii="宋体" w:eastAsia="宋体" w:hAnsi="宋体"/>
                <w:bCs/>
                <w:color w:val="000000" w:themeColor="text1"/>
                <w:sz w:val="18"/>
                <w:szCs w:val="18"/>
              </w:rPr>
              <w:t>评定等级分为：</w:t>
            </w:r>
            <w:r>
              <w:rPr>
                <w:rFonts w:ascii="宋体" w:eastAsia="宋体" w:hAnsi="宋体" w:hint="eastAsia"/>
                <w:bCs/>
                <w:color w:val="000000" w:themeColor="text1"/>
                <w:sz w:val="18"/>
                <w:szCs w:val="18"/>
              </w:rPr>
              <w:t>优秀 (90分以上)；良好(80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89分)；中等(70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79分)；及格(60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69分)；不及格(</w:t>
            </w:r>
            <w:r>
              <w:rPr>
                <w:rFonts w:ascii="宋体" w:eastAsia="宋体" w:hAnsi="宋体"/>
                <w:bCs/>
                <w:color w:val="000000" w:themeColor="text1"/>
                <w:sz w:val="18"/>
                <w:szCs w:val="18"/>
              </w:rPr>
              <w:t>59</w:t>
            </w:r>
            <w:r>
              <w:rPr>
                <w:rFonts w:ascii="宋体" w:eastAsia="宋体" w:hAnsi="宋体" w:hint="eastAsia"/>
                <w:bCs/>
                <w:color w:val="000000" w:themeColor="text1"/>
                <w:sz w:val="18"/>
                <w:szCs w:val="18"/>
              </w:rPr>
              <w:t>分以下)</w:t>
            </w:r>
            <w:r>
              <w:rPr>
                <w:rFonts w:ascii="宋体" w:eastAsia="宋体" w:hAnsi="宋体"/>
                <w:bCs/>
                <w:color w:val="000000" w:themeColor="text1"/>
                <w:sz w:val="18"/>
                <w:szCs w:val="18"/>
              </w:rPr>
              <w:t>。</w:t>
            </w:r>
          </w:p>
        </w:tc>
      </w:tr>
      <w:tr w:rsidR="00931F4B" w14:paraId="7C63D440" w14:textId="77777777">
        <w:trPr>
          <w:trHeight w:val="1983"/>
          <w:jc w:val="center"/>
        </w:trPr>
        <w:tc>
          <w:tcPr>
            <w:tcW w:w="1129" w:type="dxa"/>
            <w:vAlign w:val="center"/>
          </w:tcPr>
          <w:p w14:paraId="759602F1"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软件开发实践</w:t>
            </w:r>
          </w:p>
        </w:tc>
        <w:tc>
          <w:tcPr>
            <w:tcW w:w="3544" w:type="dxa"/>
          </w:tcPr>
          <w:p w14:paraId="16FBCE17" w14:textId="77777777" w:rsidR="00931F4B" w:rsidRDefault="00000000">
            <w:pPr>
              <w:spacing w:line="240" w:lineRule="exact"/>
              <w:ind w:firstLineChars="200" w:firstLine="360"/>
              <w:rPr>
                <w:rFonts w:ascii="宋体" w:eastAsia="宋体" w:hAnsi="宋体"/>
                <w:color w:val="000000" w:themeColor="text1"/>
                <w:sz w:val="18"/>
                <w:szCs w:val="18"/>
              </w:rPr>
            </w:pPr>
            <w:r>
              <w:rPr>
                <w:rFonts w:ascii="宋体" w:eastAsia="宋体" w:hAnsi="宋体"/>
                <w:bCs/>
                <w:color w:val="000000" w:themeColor="text1"/>
                <w:sz w:val="18"/>
                <w:szCs w:val="18"/>
              </w:rPr>
              <w:t>软件开发与实践是我校数学专业研究生的一门必修的公共基础课程。该课程的特点是涉及面广、实用性强。通过该课程的学习，促使学生能最少掌握一种程序设计语言，并在以后的学术研究中提高算法描述能力和程序设计能力，实现从学到用的转化；提高学生查找文献的能力及团队协作能力</w:t>
            </w:r>
            <w:r>
              <w:rPr>
                <w:rFonts w:ascii="宋体" w:eastAsia="宋体" w:hAnsi="宋体" w:hint="eastAsia"/>
                <w:bCs/>
                <w:color w:val="000000" w:themeColor="text1"/>
                <w:sz w:val="18"/>
                <w:szCs w:val="18"/>
              </w:rPr>
              <w:t>。</w:t>
            </w:r>
          </w:p>
        </w:tc>
        <w:tc>
          <w:tcPr>
            <w:tcW w:w="4536" w:type="dxa"/>
          </w:tcPr>
          <w:p w14:paraId="551E099E" w14:textId="77777777" w:rsidR="00931F4B" w:rsidRDefault="00000000">
            <w:pPr>
              <w:spacing w:line="240" w:lineRule="exact"/>
              <w:ind w:firstLine="200"/>
              <w:rPr>
                <w:rFonts w:ascii="宋体" w:eastAsia="宋体" w:hAnsi="宋体"/>
                <w:color w:val="000000" w:themeColor="text1"/>
                <w:sz w:val="18"/>
                <w:szCs w:val="18"/>
              </w:rPr>
            </w:pPr>
            <w:r>
              <w:rPr>
                <w:rFonts w:ascii="宋体" w:eastAsia="宋体" w:hAnsi="宋体"/>
                <w:bCs/>
                <w:color w:val="000000" w:themeColor="text1"/>
                <w:sz w:val="18"/>
                <w:szCs w:val="18"/>
              </w:rPr>
              <w:t>老师根据学生参与该课程的程度，</w:t>
            </w:r>
            <w:r>
              <w:rPr>
                <w:rFonts w:ascii="宋体" w:eastAsia="宋体" w:hAnsi="宋体" w:hint="eastAsia"/>
                <w:color w:val="000000"/>
                <w:sz w:val="18"/>
                <w:szCs w:val="18"/>
              </w:rPr>
              <w:t>注重学生知识应用能力和自主学习能力考查情况，</w:t>
            </w:r>
            <w:r>
              <w:rPr>
                <w:rFonts w:ascii="宋体" w:eastAsia="宋体" w:hAnsi="宋体"/>
                <w:bCs/>
                <w:color w:val="000000" w:themeColor="text1"/>
                <w:sz w:val="18"/>
                <w:szCs w:val="18"/>
              </w:rPr>
              <w:t>对学生进行科学、合理、严格的考核与评定。平时成绩50%，考试成绩占50%。评定等级分为：</w:t>
            </w:r>
            <w:r>
              <w:rPr>
                <w:rFonts w:ascii="宋体" w:eastAsia="宋体" w:hAnsi="宋体" w:hint="eastAsia"/>
                <w:bCs/>
                <w:color w:val="000000" w:themeColor="text1"/>
                <w:sz w:val="18"/>
                <w:szCs w:val="18"/>
              </w:rPr>
              <w:t>优秀 (90分以上)；良好(80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89分)；中等(70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79分)；及格(60</w:t>
            </w:r>
            <w:r>
              <w:rPr>
                <w:rFonts w:ascii="宋体" w:eastAsia="宋体" w:hAnsi="宋体"/>
                <w:bCs/>
                <w:color w:val="000000" w:themeColor="text1"/>
                <w:sz w:val="18"/>
                <w:szCs w:val="18"/>
              </w:rPr>
              <w:t>-</w:t>
            </w:r>
            <w:r>
              <w:rPr>
                <w:rFonts w:ascii="宋体" w:eastAsia="宋体" w:hAnsi="宋体" w:hint="eastAsia"/>
                <w:bCs/>
                <w:color w:val="000000" w:themeColor="text1"/>
                <w:sz w:val="18"/>
                <w:szCs w:val="18"/>
              </w:rPr>
              <w:t>69分)；不及格(</w:t>
            </w:r>
            <w:r>
              <w:rPr>
                <w:rFonts w:ascii="宋体" w:eastAsia="宋体" w:hAnsi="宋体"/>
                <w:bCs/>
                <w:color w:val="000000" w:themeColor="text1"/>
                <w:sz w:val="18"/>
                <w:szCs w:val="18"/>
              </w:rPr>
              <w:t>59</w:t>
            </w:r>
            <w:r>
              <w:rPr>
                <w:rFonts w:ascii="宋体" w:eastAsia="宋体" w:hAnsi="宋体" w:hint="eastAsia"/>
                <w:bCs/>
                <w:color w:val="000000" w:themeColor="text1"/>
                <w:sz w:val="18"/>
                <w:szCs w:val="18"/>
              </w:rPr>
              <w:t>分以下)</w:t>
            </w:r>
            <w:r>
              <w:rPr>
                <w:rFonts w:ascii="宋体" w:eastAsia="宋体" w:hAnsi="宋体"/>
                <w:bCs/>
                <w:color w:val="000000" w:themeColor="text1"/>
                <w:sz w:val="18"/>
                <w:szCs w:val="18"/>
              </w:rPr>
              <w:t>。</w:t>
            </w:r>
          </w:p>
        </w:tc>
      </w:tr>
    </w:tbl>
    <w:p w14:paraId="1CD2A3FF" w14:textId="77777777" w:rsidR="00931F4B" w:rsidRDefault="00931F4B">
      <w:pPr>
        <w:spacing w:line="400" w:lineRule="exact"/>
        <w:ind w:firstLineChars="200" w:firstLine="420"/>
        <w:sectPr w:rsidR="00931F4B">
          <w:pgSz w:w="11906" w:h="16838"/>
          <w:pgMar w:top="1418" w:right="1418" w:bottom="992" w:left="1418" w:header="851" w:footer="737" w:gutter="0"/>
          <w:cols w:space="425"/>
          <w:docGrid w:type="lines" w:linePitch="312"/>
        </w:sectPr>
      </w:pPr>
    </w:p>
    <w:p w14:paraId="57EA3425" w14:textId="77777777" w:rsidR="00931F4B"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16" w:name="_Toc143874208"/>
      <w:r>
        <w:rPr>
          <w:rFonts w:ascii="方正小标宋简体" w:eastAsia="方正小标宋简体" w:hAnsi="黑体" w:cs="Times New Roman" w:hint="eastAsia"/>
          <w:bCs/>
          <w:color w:val="000000"/>
          <w:sz w:val="28"/>
          <w:szCs w:val="28"/>
        </w:rPr>
        <w:lastRenderedPageBreak/>
        <w:t>0</w:t>
      </w:r>
      <w:r>
        <w:rPr>
          <w:rFonts w:ascii="方正小标宋简体" w:eastAsia="方正小标宋简体" w:hAnsi="黑体" w:cs="Times New Roman"/>
          <w:bCs/>
          <w:color w:val="000000"/>
          <w:sz w:val="28"/>
          <w:szCs w:val="28"/>
        </w:rPr>
        <w:t>8</w:t>
      </w:r>
      <w:r>
        <w:rPr>
          <w:rFonts w:ascii="方正小标宋简体" w:eastAsia="方正小标宋简体" w:hAnsi="黑体" w:cs="Times New Roman" w:hint="eastAsia"/>
          <w:bCs/>
          <w:color w:val="000000"/>
          <w:sz w:val="28"/>
          <w:szCs w:val="28"/>
        </w:rPr>
        <w:t>工学学术学位硕士研究生培养方案</w:t>
      </w:r>
      <w:bookmarkEnd w:id="16"/>
    </w:p>
    <w:p w14:paraId="4EDF465C"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17" w:name="_Toc143874209"/>
      <w:r>
        <w:rPr>
          <w:rFonts w:ascii="方正小标宋简体" w:eastAsia="方正小标宋简体" w:hAnsi="黑体" w:cs="Times New Roman" w:hint="eastAsia"/>
          <w:bCs/>
          <w:color w:val="000000"/>
          <w:sz w:val="28"/>
          <w:szCs w:val="28"/>
        </w:rPr>
        <w:t>080200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机械工程</w:t>
      </w:r>
      <w:bookmarkEnd w:id="17"/>
    </w:p>
    <w:p w14:paraId="669B05DF"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一、学科简介</w:t>
      </w:r>
    </w:p>
    <w:p w14:paraId="643D1CAB"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本学科于1993年获二级学科硕士学位授予权，2006 年获机械工程一级学科硕士点，为广西一流学科，是广西首批“特聘专家”设岗学科，在广西机械工程学科处于领先地位。本学科拥有“电子信息材料与器件教育部工程研究中心”等4个省部级科研平台。</w:t>
      </w:r>
    </w:p>
    <w:p w14:paraId="1781B21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本学科有电子封装与组装技术与装备、机械动力学理论及工程应用、智能装备与机器人技术、特种加工技术与装备等4 个学科方向。在微电子封装、电子器件热管理、装备关键部件的损伤机理监测与智能诊断、热流体及电流体薄膜动力学、机械动力学、非光滑三明治系统状态估计与故障预报、复杂非牛顿流体的湍流问题等研究方向具有国际先进或国内领先的研究水平，理论研究成果显著。在汽车减振降噪与主动控制、智能制造过程控制技术及装备、智能机器视觉检测技术及装备、高能束加工装备及工艺研究、精密模具及特种成型技术、模具标准化技术等研究方向与广西及粤港澳大湾区地方企业密切合作，产生了一批工程应用成果，服务于地方经济发展成效显著。在高密度组装与整机互连技术、电子系统热控制理论及技术等方向具有鲜明特色，已完成多项重要科研项目，为国民经济发展做出贡献。</w:t>
      </w:r>
    </w:p>
    <w:p w14:paraId="659A4B1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二、培养目标</w:t>
      </w:r>
    </w:p>
    <w:p w14:paraId="6B3F7B4F"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贯彻“面向现代化，面向世界，面向未来”的指导思想，将机械、电子信息技术、计算机技术等多学科交叉，根据广西及华南地区机械、电子制造、汽车等行业对高端人才的需要，培养德、智、体、能全面发展，具备解决机械工程领域关键共性基础问题能力的复合研究型人才具体要求如下：</w:t>
      </w:r>
    </w:p>
    <w:p w14:paraId="7D6A6A40" w14:textId="77777777" w:rsidR="00931F4B" w:rsidRDefault="00000000">
      <w:pPr>
        <w:pStyle w:val="af"/>
        <w:numPr>
          <w:ilvl w:val="0"/>
          <w:numId w:val="19"/>
        </w:numPr>
        <w:adjustRightInd w:val="0"/>
        <w:snapToGrid w:val="0"/>
        <w:spacing w:line="340" w:lineRule="exact"/>
        <w:ind w:left="0" w:firstLine="420"/>
        <w:rPr>
          <w:rFonts w:ascii="宋体" w:eastAsia="宋体" w:hAnsi="宋体" w:cs="Times New Roman"/>
          <w:color w:val="000000" w:themeColor="text1"/>
          <w:kern w:val="0"/>
          <w:szCs w:val="21"/>
        </w:rPr>
      </w:pPr>
      <w:bookmarkStart w:id="18" w:name="_Hlk106112467"/>
      <w:r>
        <w:rPr>
          <w:rFonts w:ascii="宋体" w:eastAsia="宋体" w:hAnsi="宋体" w:cs="Times New Roman" w:hint="eastAsia"/>
          <w:color w:val="000000" w:themeColor="text1"/>
          <w:kern w:val="0"/>
          <w:szCs w:val="21"/>
        </w:rPr>
        <w:t>掌握马克思主义基本理论和中国特色社会主义理论体系，拥护中国共产党的领导，拥护党的基本路线、方针和政策，热爱祖国，遵纪守法，品行端正，积极为社会主义现代化建设服务。</w:t>
      </w:r>
    </w:p>
    <w:bookmarkEnd w:id="18"/>
    <w:p w14:paraId="767B1075" w14:textId="77777777" w:rsidR="00931F4B" w:rsidRDefault="00000000">
      <w:pPr>
        <w:pStyle w:val="af"/>
        <w:numPr>
          <w:ilvl w:val="0"/>
          <w:numId w:val="19"/>
        </w:numPr>
        <w:adjustRightInd w:val="0"/>
        <w:snapToGrid w:val="0"/>
        <w:spacing w:line="340" w:lineRule="exact"/>
        <w:ind w:left="0" w:firstLine="420"/>
        <w:rPr>
          <w:rFonts w:ascii="宋体" w:eastAsia="宋体" w:hAnsi="宋体" w:cs="Times New Roman"/>
          <w:kern w:val="0"/>
          <w:szCs w:val="21"/>
        </w:rPr>
      </w:pPr>
      <w:r>
        <w:rPr>
          <w:rFonts w:ascii="宋体" w:eastAsia="宋体" w:hAnsi="宋体" w:cs="Times New Roman" w:hint="eastAsia"/>
          <w:kern w:val="0"/>
          <w:szCs w:val="21"/>
        </w:rPr>
        <w:t>掌握机械工程学科坚实的基础理论和系统的专门知识，熟悉本学科的基本研究方法，具有应用科学理论及方法、获得科学实验数据和进行合理分析的能力，具备独立从事科研工作和机械产品的创新设计能力。</w:t>
      </w:r>
    </w:p>
    <w:p w14:paraId="6A335867" w14:textId="77777777" w:rsidR="00931F4B" w:rsidRDefault="00000000">
      <w:pPr>
        <w:pStyle w:val="af"/>
        <w:numPr>
          <w:ilvl w:val="0"/>
          <w:numId w:val="19"/>
        </w:numPr>
        <w:adjustRightInd w:val="0"/>
        <w:snapToGrid w:val="0"/>
        <w:spacing w:line="340" w:lineRule="exact"/>
        <w:ind w:left="0" w:firstLine="420"/>
        <w:rPr>
          <w:rFonts w:ascii="宋体" w:eastAsia="宋体" w:hAnsi="宋体" w:cs="Times New Roman"/>
          <w:kern w:val="0"/>
          <w:szCs w:val="21"/>
        </w:rPr>
      </w:pPr>
      <w:r>
        <w:rPr>
          <w:rFonts w:ascii="宋体" w:eastAsia="宋体" w:hAnsi="宋体" w:cs="Times New Roman" w:hint="eastAsia"/>
          <w:kern w:val="0"/>
          <w:szCs w:val="21"/>
        </w:rPr>
        <w:t>具有良好的学术交流能力，能准确表达自己的学术观点和研究成果，掌握一门外语，能熟练阅读本专业的外文文献，有较好的听说水平及一定的写作能力。</w:t>
      </w:r>
    </w:p>
    <w:p w14:paraId="4ED36A04" w14:textId="77777777" w:rsidR="00931F4B" w:rsidRDefault="00000000">
      <w:pPr>
        <w:pStyle w:val="af"/>
        <w:numPr>
          <w:ilvl w:val="0"/>
          <w:numId w:val="19"/>
        </w:numPr>
        <w:adjustRightInd w:val="0"/>
        <w:snapToGrid w:val="0"/>
        <w:spacing w:line="340" w:lineRule="exact"/>
        <w:ind w:left="0" w:firstLine="420"/>
        <w:rPr>
          <w:rFonts w:ascii="宋体" w:eastAsia="宋体" w:hAnsi="宋体" w:cs="Times New Roman"/>
          <w:kern w:val="0"/>
          <w:szCs w:val="21"/>
        </w:rPr>
      </w:pPr>
      <w:r>
        <w:rPr>
          <w:rFonts w:ascii="宋体" w:eastAsia="宋体" w:hAnsi="宋体" w:cs="Times New Roman" w:hint="eastAsia"/>
          <w:kern w:val="0"/>
          <w:szCs w:val="21"/>
        </w:rPr>
        <w:t>身心健康、具有严谨求实的科学态度和作风、创新求实精神、良好的科研道德和团队协作精神。</w:t>
      </w:r>
    </w:p>
    <w:p w14:paraId="1F970C4C"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三、研究方向</w:t>
      </w:r>
    </w:p>
    <w:p w14:paraId="00BF883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1、电子封装与组装技术及装备</w:t>
      </w:r>
    </w:p>
    <w:p w14:paraId="4ED98032"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2</w:t>
      </w:r>
      <w:r>
        <w:rPr>
          <w:rFonts w:ascii="宋体" w:eastAsia="宋体" w:hAnsi="宋体" w:cs="Times New Roman" w:hint="eastAsia"/>
          <w:color w:val="000000" w:themeColor="text1"/>
          <w:kern w:val="0"/>
          <w:szCs w:val="21"/>
        </w:rPr>
        <w:t>、智能装备与机器人技术</w:t>
      </w:r>
    </w:p>
    <w:p w14:paraId="0917CC52"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、机械动力学理论及工程应用</w:t>
      </w:r>
    </w:p>
    <w:p w14:paraId="71060FA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4</w:t>
      </w:r>
      <w:r>
        <w:rPr>
          <w:rFonts w:ascii="宋体" w:eastAsia="宋体" w:hAnsi="宋体" w:cs="Times New Roman" w:hint="eastAsia"/>
          <w:color w:val="000000" w:themeColor="text1"/>
          <w:kern w:val="0"/>
          <w:szCs w:val="21"/>
        </w:rPr>
        <w:t>、特种加工技术与装备</w:t>
      </w:r>
    </w:p>
    <w:p w14:paraId="109427EF"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四、学习年限</w:t>
      </w:r>
    </w:p>
    <w:p w14:paraId="1ECCA569" w14:textId="77777777" w:rsidR="00931F4B" w:rsidRDefault="00000000">
      <w:pPr>
        <w:adjustRightInd w:val="0"/>
        <w:snapToGrid w:val="0"/>
        <w:spacing w:line="340" w:lineRule="exact"/>
        <w:ind w:firstLineChars="200" w:firstLine="420"/>
        <w:rPr>
          <w:rFonts w:ascii="宋体" w:eastAsia="宋体" w:hAnsi="宋体" w:cs="Times New Roman"/>
          <w:kern w:val="0"/>
          <w:szCs w:val="21"/>
        </w:rPr>
      </w:pPr>
      <w:bookmarkStart w:id="19" w:name="_Hlk67323135"/>
      <w:r>
        <w:rPr>
          <w:rFonts w:ascii="宋体" w:eastAsia="宋体" w:hAnsi="宋体" w:cs="Times New Roman" w:hint="eastAsia"/>
          <w:kern w:val="0"/>
          <w:szCs w:val="21"/>
        </w:rPr>
        <w:t>本学科硕士研究生学制为3年。学习优秀者可以申请提前毕业，特殊情况经批准可延迟毕业，但学习年限最短不低于2年、最长不超过5年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kern w:val="0"/>
          <w:szCs w:val="21"/>
        </w:rPr>
        <w:t>。</w:t>
      </w:r>
      <w:bookmarkEnd w:id="19"/>
    </w:p>
    <w:p w14:paraId="2BF27FB8"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111A6FC4" w14:textId="77777777" w:rsidR="00931F4B" w:rsidRDefault="00000000">
      <w:pPr>
        <w:adjustRightInd w:val="0"/>
        <w:snapToGrid w:val="0"/>
        <w:spacing w:line="340" w:lineRule="exact"/>
        <w:ind w:firstLineChars="200" w:firstLine="420"/>
        <w:rPr>
          <w:rFonts w:ascii="宋体" w:eastAsia="宋体" w:hAnsi="宋体" w:cs="Times New Roman"/>
          <w:kern w:val="0"/>
          <w:szCs w:val="21"/>
        </w:rPr>
      </w:pPr>
      <w:r>
        <w:rPr>
          <w:rFonts w:ascii="宋体" w:eastAsia="宋体" w:hAnsi="宋体" w:cs="Times New Roman" w:hint="eastAsia"/>
          <w:kern w:val="0"/>
          <w:szCs w:val="21"/>
        </w:rPr>
        <w:t>本学科硕士研究生的培养采取课程学习、科研训练和学位论文相结合的方式。</w:t>
      </w:r>
    </w:p>
    <w:p w14:paraId="3E3E7557" w14:textId="77777777" w:rsidR="00931F4B" w:rsidRDefault="00000000">
      <w:pPr>
        <w:adjustRightInd w:val="0"/>
        <w:snapToGrid w:val="0"/>
        <w:spacing w:line="340" w:lineRule="exact"/>
        <w:ind w:firstLineChars="200" w:firstLine="420"/>
        <w:rPr>
          <w:rFonts w:ascii="宋体" w:eastAsia="宋体" w:hAnsi="宋体" w:cs="Times New Roman"/>
          <w:kern w:val="0"/>
          <w:szCs w:val="21"/>
        </w:rPr>
      </w:pPr>
      <w:r>
        <w:rPr>
          <w:rFonts w:ascii="宋体" w:eastAsia="宋体" w:hAnsi="宋体" w:cs="Times New Roman" w:hint="eastAsia"/>
          <w:kern w:val="0"/>
          <w:szCs w:val="21"/>
        </w:rPr>
        <w:t>实施导师负责制，原则上要形成以导师为主的导师组集体培养方式。导师（组）指导研究生的培养全过程中，贯彻课程学习、科研训练、学位论文并重的原则，指导研究生根据培养方案制定个</w:t>
      </w:r>
      <w:r>
        <w:rPr>
          <w:rFonts w:ascii="宋体" w:eastAsia="宋体" w:hAnsi="宋体" w:cs="Times New Roman" w:hint="eastAsia"/>
          <w:kern w:val="0"/>
          <w:szCs w:val="21"/>
        </w:rPr>
        <w:lastRenderedPageBreak/>
        <w:t>人培养计划和选课，并对研究生的思想品德、学术道德和职业道德有引导、示范和监督责任。</w:t>
      </w:r>
    </w:p>
    <w:p w14:paraId="7D285ADA"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六、课程设置及实践环节</w:t>
      </w:r>
    </w:p>
    <w:p w14:paraId="10324BA5" w14:textId="77777777" w:rsidR="00931F4B" w:rsidRDefault="00000000">
      <w:pPr>
        <w:adjustRightInd w:val="0"/>
        <w:snapToGrid w:val="0"/>
        <w:spacing w:line="340" w:lineRule="exact"/>
        <w:ind w:firstLineChars="200" w:firstLine="420"/>
        <w:rPr>
          <w:rFonts w:ascii="宋体" w:eastAsia="宋体" w:hAnsi="宋体"/>
          <w:color w:val="000000" w:themeColor="text1"/>
          <w:sz w:val="24"/>
        </w:rPr>
      </w:pPr>
      <w:r>
        <w:rPr>
          <w:rFonts w:ascii="宋体" w:eastAsia="宋体" w:hAnsi="宋体" w:cs="Times New Roman" w:hint="eastAsia"/>
          <w:szCs w:val="21"/>
        </w:rPr>
        <w:t>攻读本专业硕士研究生需获得学位课学分不少于19学分，总学分不少于32学分。详见附表1《机械工程硕士研究生课程设置及学分要求》和附表2《机械工程硕士研究生实践环节基本要求及考核办法》。</w:t>
      </w:r>
      <w:r>
        <w:rPr>
          <w:rFonts w:ascii="宋体" w:eastAsia="宋体" w:hAnsi="宋体" w:cs="Times New Roman" w:hint="eastAsia"/>
          <w:kern w:val="0"/>
          <w:szCs w:val="21"/>
        </w:rPr>
        <w:t xml:space="preserve"> </w:t>
      </w:r>
      <w:r>
        <w:rPr>
          <w:rFonts w:ascii="宋体" w:eastAsia="宋体" w:hAnsi="宋体" w:hint="eastAsia"/>
          <w:color w:val="000000" w:themeColor="text1"/>
          <w:sz w:val="24"/>
        </w:rPr>
        <w:t xml:space="preserve">       </w:t>
      </w:r>
    </w:p>
    <w:p w14:paraId="748CA28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七、学位论文工作</w:t>
      </w:r>
    </w:p>
    <w:p w14:paraId="5243E79D" w14:textId="77777777" w:rsidR="00931F4B" w:rsidRDefault="00000000">
      <w:pPr>
        <w:adjustRightInd w:val="0"/>
        <w:snapToGrid w:val="0"/>
        <w:spacing w:line="340" w:lineRule="exact"/>
        <w:ind w:firstLineChars="200" w:firstLine="420"/>
        <w:rPr>
          <w:rFonts w:ascii="宋体" w:eastAsia="宋体" w:hAnsi="宋体" w:cs="Times New Roman"/>
          <w:szCs w:val="21"/>
        </w:rPr>
      </w:pPr>
      <w:bookmarkStart w:id="20" w:name="_Hlk73519118"/>
      <w:r>
        <w:rPr>
          <w:rFonts w:ascii="宋体" w:eastAsia="宋体" w:hAnsi="宋体" w:cs="Times New Roman" w:hint="eastAsia"/>
          <w:szCs w:val="21"/>
        </w:rPr>
        <w:t>学位论文工作主要包括文献研究、开题报告、中期检查、论文撰写、论文评阅、论文答辩等。依据《中华人民共和国学位条例》《中华人民共和国学位条例暂行实施办法》和《桂林电子科技大学硕士学位授予工作实施细则》等相关文件指导完成相应培养环节。</w:t>
      </w:r>
    </w:p>
    <w:bookmarkEnd w:id="20"/>
    <w:p w14:paraId="12195279" w14:textId="77777777" w:rsidR="00931F4B" w:rsidRDefault="00000000">
      <w:pPr>
        <w:pStyle w:val="af"/>
        <w:numPr>
          <w:ilvl w:val="0"/>
          <w:numId w:val="20"/>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hint="eastAsia"/>
          <w:b/>
          <w:bCs/>
          <w:szCs w:val="21"/>
        </w:rPr>
        <w:t>文献选读</w:t>
      </w:r>
      <w:bookmarkStart w:id="21" w:name="_Hlk73519193"/>
    </w:p>
    <w:p w14:paraId="707D96AA"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文献选读旨在培养硕士研究生在查阅文献和了解综合国内外本研究方向的历史、现状和发展趋势的能力，为硕士研究生的学位论文选题提供必要依据。要求在进入学位论文阶段前充分阅读相关的中外文文献不少于60篇，相关发明专利至少5件，其中外文文献和SCI/EI等高水平论文不少于20篇，并尽量选读最新论文成果。</w:t>
      </w:r>
    </w:p>
    <w:p w14:paraId="1D09E621"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生应在导师要求时间前（最迟在开题报告前完成）完成不少于5000字的《硕士研究生文献综述报告》。在文献选读完成过程中，学生须每月向导师书面汇报文献选读内容、深度以及完成情况，导师须及时监督检查学生的读书情况，以确保文献选读的进度和质量，为选题和开题打好基础。</w:t>
      </w:r>
    </w:p>
    <w:bookmarkEnd w:id="21"/>
    <w:p w14:paraId="1FCE48E5" w14:textId="77777777" w:rsidR="00931F4B" w:rsidRDefault="00000000">
      <w:pPr>
        <w:pStyle w:val="af"/>
        <w:numPr>
          <w:ilvl w:val="0"/>
          <w:numId w:val="20"/>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hint="eastAsia"/>
          <w:b/>
          <w:bCs/>
          <w:szCs w:val="21"/>
        </w:rPr>
        <w:t>开题报告</w:t>
      </w:r>
      <w:bookmarkStart w:id="22" w:name="_Hlk73519449"/>
    </w:p>
    <w:p w14:paraId="47CF48EA"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的选题必须与学生的录取专业相关，应着重选择对国民经济具有一定实用价值或理论意义的课题，可结合导师的科研，充分考虑实验的各种条件、课题的分量和难易度。论文的选题要在充分的文献查阅基础上，由导师指导同意后方可确定，在第三学期末之前完成学位论文开题报告，经研究生管理团队（或研究所）或科研小组讨论通过，学院审定后报研究生院学位办备案。</w:t>
      </w:r>
    </w:p>
    <w:p w14:paraId="762D1D09"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选题时注意课题的来源、课题的研究意义、国内外研究现状分析和主要参考文献。在开题报告中制定准确合理的研究方案，主要包括：研究目标、内容和拟解决的关键问题；拟采取的研究方法、技术路线、试验方案及可行性分析；研究的创新点；研究计划及预测进展和预期研究成果等。开题报告中需阐述研究基础作为后续研究的依据，主要有：与本项目有关的研究工作积累和已取得的研究工作成绩（报告者本人的单独列出）；已具备的实验、资料等条件，尚缺少的实验、资料条件和拟解决的途径。开题报告的时间与论文送审的时间间隔原则上不少于10个月，具体要求详见《桂林电子科技大学硕士研究生学位论文开题报告规定》（桂电研〔2015〕32号）。</w:t>
      </w:r>
    </w:p>
    <w:bookmarkEnd w:id="22"/>
    <w:p w14:paraId="3BBFCEEB" w14:textId="77777777" w:rsidR="00931F4B" w:rsidRDefault="00000000">
      <w:pPr>
        <w:pStyle w:val="af"/>
        <w:numPr>
          <w:ilvl w:val="0"/>
          <w:numId w:val="20"/>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hint="eastAsia"/>
          <w:b/>
          <w:bCs/>
          <w:szCs w:val="21"/>
        </w:rPr>
        <w:t>中期检查</w:t>
      </w:r>
    </w:p>
    <w:p w14:paraId="4871CF88"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研究生必须参加中期检查，考核时间安排在第四学期进行，考核内容包括政治思想、道德品质、课程学习完成情况审核、学位论文完成情况和课题进展等几个方面。学位课程的加权平均成绩应达到75分（包括75分）以上，学习成绩较差或明显表现出缺乏科研能力的应终止培养。</w:t>
      </w:r>
    </w:p>
    <w:p w14:paraId="51337D28" w14:textId="77777777" w:rsidR="00931F4B" w:rsidRDefault="00000000">
      <w:pPr>
        <w:pStyle w:val="af"/>
        <w:numPr>
          <w:ilvl w:val="0"/>
          <w:numId w:val="20"/>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hint="eastAsia"/>
          <w:b/>
          <w:bCs/>
          <w:szCs w:val="21"/>
        </w:rPr>
        <w:t>论文撰写</w:t>
      </w:r>
      <w:bookmarkStart w:id="23" w:name="_Hlk73519491"/>
    </w:p>
    <w:p w14:paraId="3F553ED3"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工作可以使硕士研究生在科学研究方面受到较全面的基本训练，要注重于文献综述能力、工程设计能力、实验能力、数据分析与数据处理能力、逻辑推理与写作能力等方面的培养，以达到具有从事科学研究或独立承担技术工作的要求。研究生应经常向导师汇报课题进展情况，在撰写论文前应向教研室（研究所）或科研小组汇报课题的研究情况和成果（包括阶段性成果），审查同意后即可正式撰写论文。</w:t>
      </w:r>
    </w:p>
    <w:p w14:paraId="4457EF95"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硕士论文必须在研究生指导教师指导下独立完成，对所研究的课题具有新见解、新内容。导师要定期了解和检查论文进展情况，给予有力指导。论文撰写格式严格按研究生学位论文格式规范，</w:t>
      </w:r>
      <w:r>
        <w:rPr>
          <w:rFonts w:ascii="宋体" w:eastAsia="宋体" w:hAnsi="宋体" w:cs="Times New Roman" w:hint="eastAsia"/>
          <w:szCs w:val="21"/>
        </w:rPr>
        <w:lastRenderedPageBreak/>
        <w:t>论文内容严谨、真实、结构严谨。用于学位论文研究和撰写学位论文的时间一般不得少于1年。</w:t>
      </w:r>
    </w:p>
    <w:bookmarkEnd w:id="23"/>
    <w:p w14:paraId="7C8EF32E" w14:textId="77777777" w:rsidR="00931F4B" w:rsidRDefault="00000000">
      <w:pPr>
        <w:pStyle w:val="af"/>
        <w:numPr>
          <w:ilvl w:val="0"/>
          <w:numId w:val="20"/>
        </w:numPr>
        <w:adjustRightInd w:val="0"/>
        <w:snapToGrid w:val="0"/>
        <w:spacing w:line="340" w:lineRule="exact"/>
        <w:ind w:left="0" w:firstLine="422"/>
        <w:rPr>
          <w:rFonts w:ascii="宋体" w:eastAsia="宋体" w:hAnsi="宋体" w:cs="Times New Roman"/>
          <w:szCs w:val="21"/>
        </w:rPr>
      </w:pPr>
      <w:r>
        <w:rPr>
          <w:rFonts w:ascii="宋体" w:eastAsia="宋体" w:hAnsi="宋体" w:cs="Times New Roman" w:hint="eastAsia"/>
          <w:b/>
          <w:bCs/>
          <w:szCs w:val="21"/>
        </w:rPr>
        <w:t>论文评阅、答辩</w:t>
      </w:r>
      <w:bookmarkStart w:id="24" w:name="_Hlk73519660"/>
    </w:p>
    <w:p w14:paraId="13141391"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学位论文完成后，方可根据《中华人民共和国学位条例》和《桂林电子科技大学硕士学位授予工作实施细则》规定的办法进行学位论文的评审、答辩和学位授予工作。</w:t>
      </w:r>
    </w:p>
    <w:p w14:paraId="043F4BDD" w14:textId="77777777" w:rsidR="00931F4B" w:rsidRDefault="00000000">
      <w:pPr>
        <w:adjustRightInd w:val="0"/>
        <w:snapToGrid w:val="0"/>
        <w:spacing w:line="340" w:lineRule="exact"/>
        <w:ind w:firstLineChars="200" w:firstLine="420"/>
        <w:rPr>
          <w:rFonts w:ascii="宋体" w:eastAsia="宋体" w:hAnsi="宋体" w:cs="Times New Roman"/>
          <w:szCs w:val="21"/>
        </w:rPr>
      </w:pPr>
      <w:bookmarkStart w:id="25" w:name="_Hlk73445054"/>
      <w:r>
        <w:rPr>
          <w:rFonts w:ascii="宋体" w:eastAsia="宋体" w:hAnsi="宋体" w:cs="Times New Roman" w:hint="eastAsia"/>
          <w:szCs w:val="21"/>
        </w:rPr>
        <w:t>论文评阅前将进行学术不端检测，检测通过后，对学位论文进行双盲评审，由学院和研究生院统一送审，其中至少1位校外专家，2位专家的评审意见均为合格及以上即被视为评审通过。在规定学习年限内，完成课程学习考核要求（修完培养计划规定的学分，课程学习考核成绩合格，且学位课程考试成绩的加权平均不低于75分）、完成培养计划规定的各个环节、科研成果要求（详见学位授予相关规定），且学位论文双盲评审通过，可申请学位论文答辩。</w:t>
      </w:r>
    </w:p>
    <w:bookmarkEnd w:id="25"/>
    <w:p w14:paraId="0B4E1AE1"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答辩时间一般统一安排在每年6月和12月进行。答辩委员会一般由5名与学位论文有关学科的副高级以上职称的专家组成，其中至少1位校外专家。答辩委员会根据学位论文达到的水平以及答辩情况等进行综合评价，就是否通过学位论文答辩、是否建议授予硕士学位做出决议，决议以无记名投票方式表决，获全体委员三分之二及以上同意，方为通过。论文如未达到申请硕士学位的要求，答辩委员会在做出不同意授予硕士学位的决议时，同时应做出是否同意硕士研究生一年内修改论文后重新答辩一次的决议。对学位论文答辩不通过者， 经答辩委员会同意，可在学习年限内不少于6 个月的时间对学位论文进行修改后，重新申请答辩一次；若答辩仍未通过，学校不再受理其学位论文答辩申请。</w:t>
      </w:r>
    </w:p>
    <w:bookmarkEnd w:id="24"/>
    <w:p w14:paraId="4E69E90D"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八、毕业和授予学位</w:t>
      </w:r>
    </w:p>
    <w:p w14:paraId="501E8438"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3DC332C8"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hint="eastAsia"/>
          <w:bCs/>
          <w:color w:val="000000"/>
          <w:sz w:val="28"/>
          <w:szCs w:val="28"/>
        </w:rPr>
        <w:t xml:space="preserve">附表1 </w:t>
      </w:r>
      <w:r>
        <w:rPr>
          <w:rFonts w:ascii="方正小标宋简体" w:eastAsia="方正小标宋简体" w:hAnsi="Times New Roman" w:cs="Times New Roman"/>
          <w:bCs/>
          <w:color w:val="000000"/>
          <w:sz w:val="28"/>
          <w:szCs w:val="28"/>
        </w:rPr>
        <w:t xml:space="preserve"> </w:t>
      </w:r>
      <w:r>
        <w:rPr>
          <w:rFonts w:ascii="方正小标宋简体" w:eastAsia="方正小标宋简体" w:hAnsi="Times New Roman" w:cs="Times New Roman" w:hint="eastAsia"/>
          <w:bCs/>
          <w:color w:val="000000"/>
          <w:sz w:val="28"/>
          <w:szCs w:val="28"/>
        </w:rPr>
        <w:t>机械工程硕士研究生课程设置及学分要求</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3402"/>
        <w:gridCol w:w="567"/>
        <w:gridCol w:w="851"/>
        <w:gridCol w:w="567"/>
        <w:gridCol w:w="567"/>
        <w:gridCol w:w="567"/>
        <w:gridCol w:w="709"/>
        <w:gridCol w:w="1701"/>
      </w:tblGrid>
      <w:tr w:rsidR="00931F4B" w14:paraId="16175790" w14:textId="77777777">
        <w:trPr>
          <w:trHeight w:val="567"/>
          <w:tblHeader/>
          <w:jc w:val="center"/>
        </w:trPr>
        <w:tc>
          <w:tcPr>
            <w:tcW w:w="562" w:type="dxa"/>
            <w:gridSpan w:val="2"/>
            <w:vAlign w:val="center"/>
          </w:tcPr>
          <w:p w14:paraId="048005B7"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bookmarkStart w:id="26" w:name="_Hlk79657161"/>
            <w:r>
              <w:rPr>
                <w:rFonts w:ascii="宋体" w:eastAsia="宋体" w:hAnsi="宋体" w:cs="宋体" w:hint="eastAsia"/>
                <w:b/>
                <w:bCs/>
                <w:color w:val="000000" w:themeColor="text1"/>
                <w:sz w:val="18"/>
                <w:szCs w:val="18"/>
              </w:rPr>
              <w:t>课程</w:t>
            </w:r>
          </w:p>
          <w:p w14:paraId="3E67F5E7"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类别</w:t>
            </w:r>
          </w:p>
        </w:tc>
        <w:tc>
          <w:tcPr>
            <w:tcW w:w="3402" w:type="dxa"/>
            <w:vAlign w:val="center"/>
          </w:tcPr>
          <w:p w14:paraId="35517024"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课程名称</w:t>
            </w:r>
          </w:p>
        </w:tc>
        <w:tc>
          <w:tcPr>
            <w:tcW w:w="567" w:type="dxa"/>
            <w:vAlign w:val="center"/>
          </w:tcPr>
          <w:p w14:paraId="1047EB06"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考核</w:t>
            </w:r>
          </w:p>
          <w:p w14:paraId="321005C5"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方式</w:t>
            </w:r>
          </w:p>
        </w:tc>
        <w:tc>
          <w:tcPr>
            <w:tcW w:w="851" w:type="dxa"/>
            <w:vAlign w:val="center"/>
          </w:tcPr>
          <w:p w14:paraId="2BBA2013"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课程</w:t>
            </w:r>
          </w:p>
          <w:p w14:paraId="1E6D33A6"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性质</w:t>
            </w:r>
          </w:p>
        </w:tc>
        <w:tc>
          <w:tcPr>
            <w:tcW w:w="567" w:type="dxa"/>
            <w:vAlign w:val="center"/>
          </w:tcPr>
          <w:p w14:paraId="5E632A5D"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学分</w:t>
            </w:r>
          </w:p>
        </w:tc>
        <w:tc>
          <w:tcPr>
            <w:tcW w:w="567" w:type="dxa"/>
            <w:vAlign w:val="center"/>
          </w:tcPr>
          <w:p w14:paraId="1D5D216E"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学时</w:t>
            </w:r>
          </w:p>
        </w:tc>
        <w:tc>
          <w:tcPr>
            <w:tcW w:w="567" w:type="dxa"/>
            <w:vAlign w:val="center"/>
          </w:tcPr>
          <w:p w14:paraId="18D8452A"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开课</w:t>
            </w:r>
          </w:p>
          <w:p w14:paraId="3BE22BAF"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学期</w:t>
            </w:r>
          </w:p>
        </w:tc>
        <w:tc>
          <w:tcPr>
            <w:tcW w:w="709" w:type="dxa"/>
            <w:vAlign w:val="center"/>
          </w:tcPr>
          <w:p w14:paraId="6EB2A0BA"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应修</w:t>
            </w:r>
          </w:p>
          <w:p w14:paraId="55CCFCB3"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学分</w:t>
            </w:r>
          </w:p>
        </w:tc>
        <w:tc>
          <w:tcPr>
            <w:tcW w:w="1701" w:type="dxa"/>
            <w:vAlign w:val="center"/>
          </w:tcPr>
          <w:p w14:paraId="3407460E" w14:textId="77777777" w:rsidR="00931F4B" w:rsidRDefault="00000000">
            <w:pPr>
              <w:spacing w:line="240" w:lineRule="exact"/>
              <w:ind w:leftChars="-52" w:left="-109" w:rightChars="-71" w:right="-149" w:firstLine="1"/>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开课单位</w:t>
            </w:r>
          </w:p>
        </w:tc>
      </w:tr>
      <w:tr w:rsidR="00931F4B" w14:paraId="63A0FD98" w14:textId="77777777" w:rsidTr="005776CA">
        <w:trPr>
          <w:trHeight w:val="397"/>
          <w:jc w:val="center"/>
        </w:trPr>
        <w:tc>
          <w:tcPr>
            <w:tcW w:w="279" w:type="dxa"/>
            <w:vMerge w:val="restart"/>
            <w:vAlign w:val="center"/>
          </w:tcPr>
          <w:p w14:paraId="1886E5F0" w14:textId="77777777" w:rsidR="00931F4B" w:rsidRDefault="00000000">
            <w:pPr>
              <w:spacing w:line="240" w:lineRule="exact"/>
              <w:ind w:leftChars="-51" w:left="-107" w:rightChars="-35" w:right="-7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学位课</w:t>
            </w:r>
          </w:p>
        </w:tc>
        <w:tc>
          <w:tcPr>
            <w:tcW w:w="283" w:type="dxa"/>
            <w:vMerge w:val="restart"/>
            <w:vAlign w:val="center"/>
          </w:tcPr>
          <w:p w14:paraId="0A2FEBA0" w14:textId="77777777" w:rsidR="00931F4B" w:rsidRDefault="00000000">
            <w:pPr>
              <w:spacing w:line="240" w:lineRule="exact"/>
              <w:ind w:leftChars="-51" w:left="-107" w:rightChars="-35" w:right="-7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公共课</w:t>
            </w:r>
          </w:p>
        </w:tc>
        <w:tc>
          <w:tcPr>
            <w:tcW w:w="3402" w:type="dxa"/>
            <w:vAlign w:val="center"/>
          </w:tcPr>
          <w:p w14:paraId="6B6F1EE2"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自然辩证法概论</w:t>
            </w:r>
          </w:p>
        </w:tc>
        <w:tc>
          <w:tcPr>
            <w:tcW w:w="567" w:type="dxa"/>
            <w:vAlign w:val="center"/>
          </w:tcPr>
          <w:p w14:paraId="2100A210"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restart"/>
            <w:vAlign w:val="center"/>
          </w:tcPr>
          <w:p w14:paraId="3056114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p w14:paraId="70E0FBD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(2选1)</w:t>
            </w:r>
          </w:p>
        </w:tc>
        <w:tc>
          <w:tcPr>
            <w:tcW w:w="567" w:type="dxa"/>
            <w:vAlign w:val="center"/>
          </w:tcPr>
          <w:p w14:paraId="0229A83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13281D3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18</w:t>
            </w:r>
          </w:p>
        </w:tc>
        <w:tc>
          <w:tcPr>
            <w:tcW w:w="567" w:type="dxa"/>
            <w:vAlign w:val="center"/>
          </w:tcPr>
          <w:p w14:paraId="04F6179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restart"/>
            <w:vAlign w:val="center"/>
          </w:tcPr>
          <w:p w14:paraId="6FF393FB" w14:textId="77777777" w:rsidR="00931F4B" w:rsidRDefault="00000000">
            <w:pPr>
              <w:spacing w:line="240" w:lineRule="exact"/>
              <w:ind w:leftChars="-75" w:left="-158" w:rightChars="-45" w:right="-94" w:firstLine="1"/>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1701" w:type="dxa"/>
            <w:vMerge w:val="restart"/>
            <w:vAlign w:val="center"/>
          </w:tcPr>
          <w:p w14:paraId="6E80F0C1"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马克思主义学院</w:t>
            </w:r>
          </w:p>
        </w:tc>
      </w:tr>
      <w:tr w:rsidR="00931F4B" w14:paraId="5899A817" w14:textId="77777777" w:rsidTr="005776CA">
        <w:trPr>
          <w:trHeight w:val="397"/>
          <w:jc w:val="center"/>
        </w:trPr>
        <w:tc>
          <w:tcPr>
            <w:tcW w:w="279" w:type="dxa"/>
            <w:vMerge/>
            <w:vAlign w:val="center"/>
          </w:tcPr>
          <w:p w14:paraId="322D9633" w14:textId="77777777" w:rsidR="00931F4B" w:rsidRDefault="00931F4B">
            <w:pPr>
              <w:spacing w:line="240" w:lineRule="exact"/>
              <w:jc w:val="center"/>
              <w:rPr>
                <w:rFonts w:ascii="宋体" w:eastAsia="宋体" w:hAnsi="宋体" w:cs="宋体"/>
                <w:b/>
                <w:bCs/>
                <w:color w:val="000000" w:themeColor="text1"/>
                <w:sz w:val="18"/>
                <w:szCs w:val="18"/>
              </w:rPr>
            </w:pPr>
          </w:p>
        </w:tc>
        <w:tc>
          <w:tcPr>
            <w:tcW w:w="283" w:type="dxa"/>
            <w:vMerge/>
            <w:vAlign w:val="center"/>
          </w:tcPr>
          <w:p w14:paraId="19E7DE2C"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6F4307F0"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马克思主义与社会科学方法论</w:t>
            </w:r>
          </w:p>
        </w:tc>
        <w:tc>
          <w:tcPr>
            <w:tcW w:w="567" w:type="dxa"/>
            <w:vAlign w:val="center"/>
          </w:tcPr>
          <w:p w14:paraId="799466B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ign w:val="center"/>
          </w:tcPr>
          <w:p w14:paraId="4D3657DF" w14:textId="77777777" w:rsidR="00931F4B" w:rsidRDefault="00931F4B">
            <w:pPr>
              <w:spacing w:line="240" w:lineRule="exact"/>
              <w:ind w:leftChars="-24" w:left="-50" w:rightChars="-29" w:right="-61" w:firstLineChars="1" w:firstLine="2"/>
              <w:jc w:val="center"/>
              <w:rPr>
                <w:rFonts w:ascii="宋体" w:eastAsia="宋体" w:hAnsi="宋体" w:cs="宋体"/>
                <w:color w:val="000000" w:themeColor="text1"/>
                <w:sz w:val="18"/>
                <w:szCs w:val="18"/>
              </w:rPr>
            </w:pPr>
          </w:p>
        </w:tc>
        <w:tc>
          <w:tcPr>
            <w:tcW w:w="567" w:type="dxa"/>
            <w:vAlign w:val="center"/>
          </w:tcPr>
          <w:p w14:paraId="38D5DF8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7FEE006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18</w:t>
            </w:r>
          </w:p>
        </w:tc>
        <w:tc>
          <w:tcPr>
            <w:tcW w:w="567" w:type="dxa"/>
            <w:vAlign w:val="center"/>
          </w:tcPr>
          <w:p w14:paraId="6891997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34B9AA1F"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51C04811"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2E4FF057" w14:textId="77777777" w:rsidTr="005776CA">
        <w:trPr>
          <w:trHeight w:val="397"/>
          <w:jc w:val="center"/>
        </w:trPr>
        <w:tc>
          <w:tcPr>
            <w:tcW w:w="279" w:type="dxa"/>
            <w:vMerge/>
            <w:vAlign w:val="center"/>
          </w:tcPr>
          <w:p w14:paraId="19D2541F" w14:textId="77777777" w:rsidR="00931F4B" w:rsidRDefault="00931F4B">
            <w:pPr>
              <w:spacing w:line="240" w:lineRule="exact"/>
              <w:jc w:val="center"/>
              <w:rPr>
                <w:rFonts w:ascii="宋体" w:eastAsia="宋体" w:hAnsi="宋体" w:cs="宋体"/>
                <w:b/>
                <w:bCs/>
                <w:color w:val="000000" w:themeColor="text1"/>
                <w:sz w:val="18"/>
                <w:szCs w:val="18"/>
              </w:rPr>
            </w:pPr>
          </w:p>
        </w:tc>
        <w:tc>
          <w:tcPr>
            <w:tcW w:w="283" w:type="dxa"/>
            <w:vMerge/>
            <w:vAlign w:val="center"/>
          </w:tcPr>
          <w:p w14:paraId="34F1F3F7"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4129283E"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新时代中国特色社会主义理论与实践研究</w:t>
            </w:r>
          </w:p>
        </w:tc>
        <w:tc>
          <w:tcPr>
            <w:tcW w:w="567" w:type="dxa"/>
            <w:vAlign w:val="center"/>
          </w:tcPr>
          <w:p w14:paraId="62F9A05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1D8A5227"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5E7E5C6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30AB20FA"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36</w:t>
            </w:r>
          </w:p>
        </w:tc>
        <w:tc>
          <w:tcPr>
            <w:tcW w:w="567" w:type="dxa"/>
            <w:vAlign w:val="center"/>
          </w:tcPr>
          <w:p w14:paraId="301CD69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restart"/>
            <w:vAlign w:val="center"/>
          </w:tcPr>
          <w:p w14:paraId="5D610212" w14:textId="77777777" w:rsidR="00931F4B" w:rsidRDefault="00000000">
            <w:pPr>
              <w:spacing w:line="240" w:lineRule="exact"/>
              <w:ind w:leftChars="-75" w:left="-158" w:rightChars="-45" w:right="-94" w:firstLine="1"/>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5</w:t>
            </w:r>
          </w:p>
        </w:tc>
        <w:tc>
          <w:tcPr>
            <w:tcW w:w="1701" w:type="dxa"/>
            <w:vMerge/>
            <w:vAlign w:val="center"/>
          </w:tcPr>
          <w:p w14:paraId="6D99549D"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04E16146" w14:textId="77777777" w:rsidTr="005776CA">
        <w:trPr>
          <w:trHeight w:val="397"/>
          <w:jc w:val="center"/>
        </w:trPr>
        <w:tc>
          <w:tcPr>
            <w:tcW w:w="279" w:type="dxa"/>
            <w:vMerge/>
            <w:vAlign w:val="center"/>
          </w:tcPr>
          <w:p w14:paraId="4BC40342"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39BDEA05"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45C7A300"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英语</w:t>
            </w:r>
          </w:p>
        </w:tc>
        <w:tc>
          <w:tcPr>
            <w:tcW w:w="567" w:type="dxa"/>
            <w:vAlign w:val="center"/>
          </w:tcPr>
          <w:p w14:paraId="16C5010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1EC5551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135D39C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567" w:type="dxa"/>
            <w:vAlign w:val="center"/>
          </w:tcPr>
          <w:p w14:paraId="7A7D6D0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64</w:t>
            </w:r>
          </w:p>
        </w:tc>
        <w:tc>
          <w:tcPr>
            <w:tcW w:w="567" w:type="dxa"/>
            <w:vAlign w:val="center"/>
          </w:tcPr>
          <w:p w14:paraId="38CC0C5E"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07034ACB" w14:textId="77777777" w:rsidR="00931F4B" w:rsidRDefault="00931F4B">
            <w:pPr>
              <w:spacing w:line="240" w:lineRule="exact"/>
              <w:ind w:leftChars="-75" w:left="-158" w:rightChars="-45" w:right="-94" w:firstLine="1"/>
              <w:jc w:val="center"/>
              <w:rPr>
                <w:rFonts w:ascii="宋体" w:eastAsia="宋体" w:hAnsi="宋体" w:cs="宋体"/>
                <w:color w:val="000000" w:themeColor="text1"/>
                <w:sz w:val="18"/>
                <w:szCs w:val="18"/>
              </w:rPr>
            </w:pPr>
          </w:p>
        </w:tc>
        <w:tc>
          <w:tcPr>
            <w:tcW w:w="1701" w:type="dxa"/>
            <w:vAlign w:val="center"/>
          </w:tcPr>
          <w:p w14:paraId="2458FCA7"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外国语学院</w:t>
            </w:r>
          </w:p>
        </w:tc>
      </w:tr>
      <w:tr w:rsidR="00931F4B" w14:paraId="3460A46F" w14:textId="77777777" w:rsidTr="005776CA">
        <w:trPr>
          <w:trHeight w:val="397"/>
          <w:jc w:val="center"/>
        </w:trPr>
        <w:tc>
          <w:tcPr>
            <w:tcW w:w="279" w:type="dxa"/>
            <w:vMerge/>
            <w:vAlign w:val="center"/>
          </w:tcPr>
          <w:p w14:paraId="555D5C4C"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restart"/>
            <w:vAlign w:val="center"/>
          </w:tcPr>
          <w:p w14:paraId="79AAAD57" w14:textId="77777777" w:rsidR="00931F4B" w:rsidRDefault="00000000">
            <w:pPr>
              <w:spacing w:line="240" w:lineRule="exact"/>
              <w:ind w:leftChars="-51" w:left="-107" w:rightChars="-35" w:right="-7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基础课</w:t>
            </w:r>
          </w:p>
        </w:tc>
        <w:tc>
          <w:tcPr>
            <w:tcW w:w="3402" w:type="dxa"/>
            <w:vAlign w:val="center"/>
          </w:tcPr>
          <w:p w14:paraId="23C8EBBA"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数值分析</w:t>
            </w:r>
          </w:p>
        </w:tc>
        <w:tc>
          <w:tcPr>
            <w:tcW w:w="567" w:type="dxa"/>
            <w:vAlign w:val="center"/>
          </w:tcPr>
          <w:p w14:paraId="6E0801A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restart"/>
            <w:vAlign w:val="center"/>
          </w:tcPr>
          <w:p w14:paraId="44336D2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p w14:paraId="03EE7DB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(2选1)</w:t>
            </w:r>
          </w:p>
        </w:tc>
        <w:tc>
          <w:tcPr>
            <w:tcW w:w="567" w:type="dxa"/>
            <w:vAlign w:val="center"/>
          </w:tcPr>
          <w:p w14:paraId="6F593FC0"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567" w:type="dxa"/>
            <w:vAlign w:val="center"/>
          </w:tcPr>
          <w:p w14:paraId="4DEF8F07"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48</w:t>
            </w:r>
          </w:p>
        </w:tc>
        <w:tc>
          <w:tcPr>
            <w:tcW w:w="567" w:type="dxa"/>
            <w:vAlign w:val="center"/>
          </w:tcPr>
          <w:p w14:paraId="7A4ED72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restart"/>
            <w:vAlign w:val="center"/>
          </w:tcPr>
          <w:p w14:paraId="3DA01A27" w14:textId="77777777" w:rsidR="00931F4B" w:rsidRDefault="00000000">
            <w:pPr>
              <w:spacing w:line="240" w:lineRule="exact"/>
              <w:ind w:leftChars="-75" w:left="-158" w:rightChars="-45" w:right="-94" w:firstLine="1"/>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6</w:t>
            </w:r>
          </w:p>
        </w:tc>
        <w:tc>
          <w:tcPr>
            <w:tcW w:w="1701" w:type="dxa"/>
            <w:vMerge w:val="restart"/>
            <w:vAlign w:val="center"/>
          </w:tcPr>
          <w:p w14:paraId="42182C19"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数学与计算科学学院</w:t>
            </w:r>
          </w:p>
        </w:tc>
      </w:tr>
      <w:tr w:rsidR="00931F4B" w14:paraId="5E6F9E22" w14:textId="77777777" w:rsidTr="005776CA">
        <w:trPr>
          <w:trHeight w:val="397"/>
          <w:jc w:val="center"/>
        </w:trPr>
        <w:tc>
          <w:tcPr>
            <w:tcW w:w="279" w:type="dxa"/>
            <w:vMerge/>
            <w:vAlign w:val="center"/>
          </w:tcPr>
          <w:p w14:paraId="7A90F8A2"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269F558A"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49A15E2F"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矩阵理论</w:t>
            </w:r>
          </w:p>
        </w:tc>
        <w:tc>
          <w:tcPr>
            <w:tcW w:w="567" w:type="dxa"/>
            <w:vAlign w:val="center"/>
          </w:tcPr>
          <w:p w14:paraId="4EA6FCC0"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ign w:val="center"/>
          </w:tcPr>
          <w:p w14:paraId="773B3D1F" w14:textId="77777777" w:rsidR="00931F4B" w:rsidRDefault="00931F4B">
            <w:pPr>
              <w:spacing w:line="240" w:lineRule="exact"/>
              <w:ind w:leftChars="-24" w:left="-50" w:rightChars="-29" w:right="-61" w:firstLineChars="1" w:firstLine="2"/>
              <w:jc w:val="center"/>
              <w:rPr>
                <w:rFonts w:ascii="宋体" w:eastAsia="宋体" w:hAnsi="宋体" w:cs="宋体"/>
                <w:color w:val="000000" w:themeColor="text1"/>
                <w:sz w:val="18"/>
                <w:szCs w:val="18"/>
              </w:rPr>
            </w:pPr>
          </w:p>
        </w:tc>
        <w:tc>
          <w:tcPr>
            <w:tcW w:w="567" w:type="dxa"/>
            <w:vAlign w:val="center"/>
          </w:tcPr>
          <w:p w14:paraId="36A4B34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567" w:type="dxa"/>
            <w:vAlign w:val="center"/>
          </w:tcPr>
          <w:p w14:paraId="677E0BD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48</w:t>
            </w:r>
          </w:p>
        </w:tc>
        <w:tc>
          <w:tcPr>
            <w:tcW w:w="567" w:type="dxa"/>
            <w:vAlign w:val="center"/>
          </w:tcPr>
          <w:p w14:paraId="69995CF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3B918252" w14:textId="77777777" w:rsidR="00931F4B" w:rsidRDefault="00931F4B">
            <w:pPr>
              <w:spacing w:line="240" w:lineRule="exact"/>
              <w:ind w:leftChars="-75" w:left="-158" w:rightChars="-45" w:right="-94" w:firstLine="1"/>
              <w:jc w:val="center"/>
              <w:rPr>
                <w:rFonts w:ascii="宋体" w:eastAsia="宋体" w:hAnsi="宋体" w:cs="宋体"/>
                <w:color w:val="000000" w:themeColor="text1"/>
                <w:sz w:val="18"/>
                <w:szCs w:val="18"/>
              </w:rPr>
            </w:pPr>
          </w:p>
        </w:tc>
        <w:tc>
          <w:tcPr>
            <w:tcW w:w="1701" w:type="dxa"/>
            <w:vMerge/>
            <w:vAlign w:val="center"/>
          </w:tcPr>
          <w:p w14:paraId="58415BE7"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3977942D" w14:textId="77777777" w:rsidTr="005776CA">
        <w:trPr>
          <w:trHeight w:val="397"/>
          <w:jc w:val="center"/>
        </w:trPr>
        <w:tc>
          <w:tcPr>
            <w:tcW w:w="279" w:type="dxa"/>
            <w:vMerge/>
            <w:vAlign w:val="center"/>
          </w:tcPr>
          <w:p w14:paraId="7B1269CC"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0C71A316"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7E8A2CB9"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工程优化设计</w:t>
            </w:r>
          </w:p>
        </w:tc>
        <w:tc>
          <w:tcPr>
            <w:tcW w:w="567" w:type="dxa"/>
            <w:vAlign w:val="center"/>
          </w:tcPr>
          <w:p w14:paraId="15E2BC1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3656234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2195519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7867B0B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3CF2884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3F6245E3"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restart"/>
            <w:vAlign w:val="center"/>
          </w:tcPr>
          <w:p w14:paraId="381FDD3F"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机电工程学院</w:t>
            </w:r>
          </w:p>
        </w:tc>
      </w:tr>
      <w:tr w:rsidR="00931F4B" w14:paraId="301B632A" w14:textId="77777777" w:rsidTr="005776CA">
        <w:trPr>
          <w:trHeight w:val="397"/>
          <w:jc w:val="center"/>
        </w:trPr>
        <w:tc>
          <w:tcPr>
            <w:tcW w:w="279" w:type="dxa"/>
            <w:vMerge/>
            <w:vAlign w:val="center"/>
          </w:tcPr>
          <w:p w14:paraId="3B7C5778"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2C345742"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6F044F72"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专业英语</w:t>
            </w:r>
          </w:p>
        </w:tc>
        <w:tc>
          <w:tcPr>
            <w:tcW w:w="567" w:type="dxa"/>
            <w:vAlign w:val="center"/>
          </w:tcPr>
          <w:p w14:paraId="1368CBC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365DE1B7"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4AA8F63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4EFA291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18</w:t>
            </w:r>
          </w:p>
        </w:tc>
        <w:tc>
          <w:tcPr>
            <w:tcW w:w="567" w:type="dxa"/>
            <w:vAlign w:val="center"/>
          </w:tcPr>
          <w:p w14:paraId="6E074F6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297D88B8"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4FF2C925"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6589FA8F" w14:textId="77777777" w:rsidTr="005776CA">
        <w:trPr>
          <w:trHeight w:val="397"/>
          <w:jc w:val="center"/>
        </w:trPr>
        <w:tc>
          <w:tcPr>
            <w:tcW w:w="279" w:type="dxa"/>
            <w:vMerge/>
            <w:vAlign w:val="center"/>
          </w:tcPr>
          <w:p w14:paraId="25B80A1E"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restart"/>
            <w:vAlign w:val="center"/>
          </w:tcPr>
          <w:p w14:paraId="2068DBCB" w14:textId="77777777" w:rsidR="00931F4B" w:rsidRDefault="00000000">
            <w:pPr>
              <w:spacing w:line="240" w:lineRule="exact"/>
              <w:ind w:leftChars="-51" w:left="-107" w:rightChars="-35" w:right="-7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专业课</w:t>
            </w:r>
          </w:p>
        </w:tc>
        <w:tc>
          <w:tcPr>
            <w:tcW w:w="3402" w:type="dxa"/>
            <w:vAlign w:val="center"/>
          </w:tcPr>
          <w:p w14:paraId="71C4CBBE"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信息检索与科学思维</w:t>
            </w:r>
          </w:p>
        </w:tc>
        <w:tc>
          <w:tcPr>
            <w:tcW w:w="567" w:type="dxa"/>
            <w:vAlign w:val="center"/>
          </w:tcPr>
          <w:p w14:paraId="25C91F6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2FC7658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0F8F9A9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132AF19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16</w:t>
            </w:r>
          </w:p>
        </w:tc>
        <w:tc>
          <w:tcPr>
            <w:tcW w:w="567" w:type="dxa"/>
            <w:vAlign w:val="center"/>
          </w:tcPr>
          <w:p w14:paraId="718414E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restart"/>
            <w:vAlign w:val="center"/>
          </w:tcPr>
          <w:p w14:paraId="732318AA" w14:textId="77777777" w:rsidR="00931F4B" w:rsidRDefault="00000000">
            <w:pPr>
              <w:spacing w:line="240" w:lineRule="exact"/>
              <w:ind w:leftChars="-75" w:left="-158" w:rightChars="-45" w:right="-94" w:firstLine="1"/>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7</w:t>
            </w:r>
          </w:p>
        </w:tc>
        <w:tc>
          <w:tcPr>
            <w:tcW w:w="1701" w:type="dxa"/>
            <w:vMerge w:val="restart"/>
            <w:vAlign w:val="center"/>
          </w:tcPr>
          <w:p w14:paraId="247632DC"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机电工程学院</w:t>
            </w:r>
          </w:p>
        </w:tc>
      </w:tr>
      <w:tr w:rsidR="00931F4B" w14:paraId="4D0E79DA" w14:textId="77777777" w:rsidTr="005776CA">
        <w:trPr>
          <w:trHeight w:val="397"/>
          <w:jc w:val="center"/>
        </w:trPr>
        <w:tc>
          <w:tcPr>
            <w:tcW w:w="279" w:type="dxa"/>
            <w:vMerge/>
            <w:vAlign w:val="center"/>
          </w:tcPr>
          <w:p w14:paraId="795E3B94"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2F2091BB" w14:textId="77777777" w:rsidR="00931F4B" w:rsidRDefault="00931F4B">
            <w:pPr>
              <w:spacing w:line="240" w:lineRule="exact"/>
              <w:jc w:val="center"/>
              <w:rPr>
                <w:rFonts w:ascii="宋体" w:eastAsia="宋体" w:hAnsi="宋体" w:cs="宋体"/>
                <w:color w:val="000000" w:themeColor="text1"/>
                <w:sz w:val="18"/>
                <w:szCs w:val="18"/>
              </w:rPr>
            </w:pPr>
          </w:p>
        </w:tc>
        <w:tc>
          <w:tcPr>
            <w:tcW w:w="3402" w:type="dxa"/>
            <w:vAlign w:val="center"/>
          </w:tcPr>
          <w:p w14:paraId="0F837B3E"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机械动力学</w:t>
            </w:r>
          </w:p>
        </w:tc>
        <w:tc>
          <w:tcPr>
            <w:tcW w:w="567" w:type="dxa"/>
            <w:vAlign w:val="center"/>
          </w:tcPr>
          <w:p w14:paraId="421BB7D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restart"/>
            <w:vAlign w:val="center"/>
          </w:tcPr>
          <w:p w14:paraId="3C6977E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p w14:paraId="352A5C0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(5选2)</w:t>
            </w:r>
          </w:p>
        </w:tc>
        <w:tc>
          <w:tcPr>
            <w:tcW w:w="567" w:type="dxa"/>
            <w:vAlign w:val="center"/>
          </w:tcPr>
          <w:p w14:paraId="35190A0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567" w:type="dxa"/>
            <w:vAlign w:val="center"/>
          </w:tcPr>
          <w:p w14:paraId="1CA1883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48</w:t>
            </w:r>
          </w:p>
        </w:tc>
        <w:tc>
          <w:tcPr>
            <w:tcW w:w="567" w:type="dxa"/>
            <w:vAlign w:val="center"/>
          </w:tcPr>
          <w:p w14:paraId="7BF3036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34D7C3A5"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4795068"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794D7CD8" w14:textId="77777777" w:rsidTr="005776CA">
        <w:trPr>
          <w:trHeight w:val="397"/>
          <w:jc w:val="center"/>
        </w:trPr>
        <w:tc>
          <w:tcPr>
            <w:tcW w:w="279" w:type="dxa"/>
            <w:vMerge/>
            <w:vAlign w:val="center"/>
          </w:tcPr>
          <w:p w14:paraId="3F657264"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31E24A22" w14:textId="77777777" w:rsidR="00931F4B" w:rsidRDefault="00931F4B">
            <w:pPr>
              <w:spacing w:line="240" w:lineRule="exact"/>
              <w:jc w:val="center"/>
              <w:rPr>
                <w:rFonts w:ascii="宋体" w:eastAsia="宋体" w:hAnsi="宋体" w:cs="宋体"/>
                <w:color w:val="000000" w:themeColor="text1"/>
                <w:sz w:val="18"/>
                <w:szCs w:val="18"/>
              </w:rPr>
            </w:pPr>
          </w:p>
        </w:tc>
        <w:tc>
          <w:tcPr>
            <w:tcW w:w="3402" w:type="dxa"/>
            <w:vAlign w:val="center"/>
          </w:tcPr>
          <w:p w14:paraId="5142D218"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现代制造工程学</w:t>
            </w:r>
          </w:p>
        </w:tc>
        <w:tc>
          <w:tcPr>
            <w:tcW w:w="567" w:type="dxa"/>
            <w:vAlign w:val="center"/>
          </w:tcPr>
          <w:p w14:paraId="0B82B11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ign w:val="center"/>
          </w:tcPr>
          <w:p w14:paraId="2FD0BF69" w14:textId="77777777" w:rsidR="00931F4B" w:rsidRDefault="00931F4B">
            <w:pPr>
              <w:spacing w:line="240" w:lineRule="exact"/>
              <w:ind w:leftChars="-24" w:left="-50" w:rightChars="-29" w:right="-61" w:firstLineChars="1" w:firstLine="2"/>
              <w:jc w:val="center"/>
              <w:rPr>
                <w:rFonts w:ascii="宋体" w:eastAsia="宋体" w:hAnsi="宋体" w:cs="宋体"/>
                <w:color w:val="000000" w:themeColor="text1"/>
                <w:sz w:val="18"/>
                <w:szCs w:val="18"/>
              </w:rPr>
            </w:pPr>
          </w:p>
        </w:tc>
        <w:tc>
          <w:tcPr>
            <w:tcW w:w="567" w:type="dxa"/>
            <w:vAlign w:val="center"/>
          </w:tcPr>
          <w:p w14:paraId="764BE2E0"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567" w:type="dxa"/>
            <w:vAlign w:val="center"/>
          </w:tcPr>
          <w:p w14:paraId="584BB35E"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48</w:t>
            </w:r>
          </w:p>
        </w:tc>
        <w:tc>
          <w:tcPr>
            <w:tcW w:w="567" w:type="dxa"/>
            <w:vAlign w:val="center"/>
          </w:tcPr>
          <w:p w14:paraId="6B2D110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3AF46C94"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4DF6349E"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2CABFC5B" w14:textId="77777777" w:rsidTr="005776CA">
        <w:trPr>
          <w:trHeight w:val="397"/>
          <w:jc w:val="center"/>
        </w:trPr>
        <w:tc>
          <w:tcPr>
            <w:tcW w:w="279" w:type="dxa"/>
            <w:vMerge/>
            <w:vAlign w:val="center"/>
          </w:tcPr>
          <w:p w14:paraId="2CBB5671"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29EFFD27" w14:textId="77777777" w:rsidR="00931F4B" w:rsidRDefault="00931F4B">
            <w:pPr>
              <w:spacing w:line="240" w:lineRule="exact"/>
              <w:jc w:val="center"/>
              <w:rPr>
                <w:rFonts w:ascii="宋体" w:eastAsia="宋体" w:hAnsi="宋体" w:cs="宋体"/>
                <w:color w:val="000000" w:themeColor="text1"/>
                <w:sz w:val="18"/>
                <w:szCs w:val="18"/>
              </w:rPr>
            </w:pPr>
          </w:p>
        </w:tc>
        <w:tc>
          <w:tcPr>
            <w:tcW w:w="3402" w:type="dxa"/>
            <w:vAlign w:val="center"/>
          </w:tcPr>
          <w:p w14:paraId="76CF7B4F"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电子制造工艺与装备</w:t>
            </w:r>
          </w:p>
        </w:tc>
        <w:tc>
          <w:tcPr>
            <w:tcW w:w="567" w:type="dxa"/>
            <w:vAlign w:val="center"/>
          </w:tcPr>
          <w:p w14:paraId="10BA841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ign w:val="center"/>
          </w:tcPr>
          <w:p w14:paraId="5E6AC3C4" w14:textId="77777777" w:rsidR="00931F4B" w:rsidRDefault="00931F4B">
            <w:pPr>
              <w:spacing w:line="240" w:lineRule="exact"/>
              <w:ind w:leftChars="-24" w:left="-50" w:rightChars="-29" w:right="-61" w:firstLineChars="1" w:firstLine="2"/>
              <w:jc w:val="center"/>
              <w:rPr>
                <w:rFonts w:ascii="宋体" w:eastAsia="宋体" w:hAnsi="宋体" w:cs="宋体"/>
                <w:color w:val="000000" w:themeColor="text1"/>
                <w:sz w:val="18"/>
                <w:szCs w:val="18"/>
              </w:rPr>
            </w:pPr>
          </w:p>
        </w:tc>
        <w:tc>
          <w:tcPr>
            <w:tcW w:w="567" w:type="dxa"/>
            <w:vAlign w:val="center"/>
          </w:tcPr>
          <w:p w14:paraId="40E52CB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567" w:type="dxa"/>
            <w:vAlign w:val="center"/>
          </w:tcPr>
          <w:p w14:paraId="32F2362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48</w:t>
            </w:r>
          </w:p>
        </w:tc>
        <w:tc>
          <w:tcPr>
            <w:tcW w:w="567" w:type="dxa"/>
            <w:vAlign w:val="center"/>
          </w:tcPr>
          <w:p w14:paraId="1113B0A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color w:val="000000" w:themeColor="text1"/>
                <w:sz w:val="18"/>
                <w:szCs w:val="18"/>
              </w:rPr>
              <w:t>1</w:t>
            </w:r>
          </w:p>
        </w:tc>
        <w:tc>
          <w:tcPr>
            <w:tcW w:w="709" w:type="dxa"/>
            <w:vMerge/>
            <w:vAlign w:val="center"/>
          </w:tcPr>
          <w:p w14:paraId="3B6C217A"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3E4D0B01"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7658F106" w14:textId="77777777" w:rsidTr="005776CA">
        <w:trPr>
          <w:trHeight w:val="397"/>
          <w:jc w:val="center"/>
        </w:trPr>
        <w:tc>
          <w:tcPr>
            <w:tcW w:w="279" w:type="dxa"/>
            <w:vMerge/>
            <w:vAlign w:val="center"/>
          </w:tcPr>
          <w:p w14:paraId="5CFD047A"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71A198DB" w14:textId="77777777" w:rsidR="00931F4B" w:rsidRDefault="00931F4B">
            <w:pPr>
              <w:spacing w:line="240" w:lineRule="exact"/>
              <w:jc w:val="center"/>
              <w:rPr>
                <w:rFonts w:ascii="宋体" w:eastAsia="宋体" w:hAnsi="宋体" w:cs="宋体"/>
                <w:color w:val="000000" w:themeColor="text1"/>
                <w:sz w:val="18"/>
                <w:szCs w:val="18"/>
              </w:rPr>
            </w:pPr>
          </w:p>
        </w:tc>
        <w:tc>
          <w:tcPr>
            <w:tcW w:w="3402" w:type="dxa"/>
            <w:vAlign w:val="center"/>
          </w:tcPr>
          <w:p w14:paraId="5F71EFE9"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测控理论与技术</w:t>
            </w:r>
          </w:p>
        </w:tc>
        <w:tc>
          <w:tcPr>
            <w:tcW w:w="567" w:type="dxa"/>
            <w:vAlign w:val="center"/>
          </w:tcPr>
          <w:p w14:paraId="310D9C4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ign w:val="center"/>
          </w:tcPr>
          <w:p w14:paraId="72313970" w14:textId="77777777" w:rsidR="00931F4B" w:rsidRDefault="00931F4B">
            <w:pPr>
              <w:spacing w:line="240" w:lineRule="exact"/>
              <w:ind w:leftChars="-24" w:left="-50" w:rightChars="-29" w:right="-61" w:firstLineChars="1" w:firstLine="2"/>
              <w:jc w:val="center"/>
              <w:rPr>
                <w:rFonts w:ascii="宋体" w:eastAsia="宋体" w:hAnsi="宋体" w:cs="宋体"/>
                <w:color w:val="000000" w:themeColor="text1"/>
                <w:sz w:val="18"/>
                <w:szCs w:val="18"/>
              </w:rPr>
            </w:pPr>
          </w:p>
        </w:tc>
        <w:tc>
          <w:tcPr>
            <w:tcW w:w="567" w:type="dxa"/>
            <w:vAlign w:val="center"/>
          </w:tcPr>
          <w:p w14:paraId="6575823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567" w:type="dxa"/>
            <w:vAlign w:val="center"/>
          </w:tcPr>
          <w:p w14:paraId="68121E1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48</w:t>
            </w:r>
          </w:p>
        </w:tc>
        <w:tc>
          <w:tcPr>
            <w:tcW w:w="567" w:type="dxa"/>
            <w:vAlign w:val="center"/>
          </w:tcPr>
          <w:p w14:paraId="1A18966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3C4F66B4"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4D23ED71"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5455CF77" w14:textId="77777777" w:rsidTr="005776CA">
        <w:trPr>
          <w:trHeight w:val="397"/>
          <w:jc w:val="center"/>
        </w:trPr>
        <w:tc>
          <w:tcPr>
            <w:tcW w:w="279" w:type="dxa"/>
            <w:vMerge/>
            <w:vAlign w:val="center"/>
          </w:tcPr>
          <w:p w14:paraId="4D235F60"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610ECACD" w14:textId="77777777" w:rsidR="00931F4B" w:rsidRDefault="00931F4B">
            <w:pPr>
              <w:spacing w:line="240" w:lineRule="exact"/>
              <w:jc w:val="center"/>
              <w:rPr>
                <w:rFonts w:ascii="宋体" w:eastAsia="宋体" w:hAnsi="宋体" w:cs="宋体"/>
                <w:color w:val="000000" w:themeColor="text1"/>
                <w:sz w:val="18"/>
                <w:szCs w:val="18"/>
              </w:rPr>
            </w:pPr>
          </w:p>
        </w:tc>
        <w:tc>
          <w:tcPr>
            <w:tcW w:w="3402" w:type="dxa"/>
            <w:vAlign w:val="center"/>
          </w:tcPr>
          <w:p w14:paraId="0F870E04"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汽车理论</w:t>
            </w:r>
          </w:p>
        </w:tc>
        <w:tc>
          <w:tcPr>
            <w:tcW w:w="567" w:type="dxa"/>
            <w:vAlign w:val="center"/>
          </w:tcPr>
          <w:p w14:paraId="4B316660"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Merge/>
            <w:vAlign w:val="center"/>
          </w:tcPr>
          <w:p w14:paraId="4131502F" w14:textId="77777777" w:rsidR="00931F4B" w:rsidRDefault="00931F4B">
            <w:pPr>
              <w:spacing w:line="240" w:lineRule="exact"/>
              <w:ind w:leftChars="-24" w:left="-50" w:rightChars="-29" w:right="-61" w:firstLineChars="1" w:firstLine="2"/>
              <w:jc w:val="center"/>
              <w:rPr>
                <w:rFonts w:ascii="宋体" w:eastAsia="宋体" w:hAnsi="宋体" w:cs="宋体"/>
                <w:color w:val="000000" w:themeColor="text1"/>
                <w:sz w:val="18"/>
                <w:szCs w:val="18"/>
              </w:rPr>
            </w:pPr>
          </w:p>
        </w:tc>
        <w:tc>
          <w:tcPr>
            <w:tcW w:w="567" w:type="dxa"/>
            <w:vAlign w:val="center"/>
          </w:tcPr>
          <w:p w14:paraId="1BDDF6B7"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567" w:type="dxa"/>
            <w:vAlign w:val="center"/>
          </w:tcPr>
          <w:p w14:paraId="2D4E839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48</w:t>
            </w:r>
          </w:p>
        </w:tc>
        <w:tc>
          <w:tcPr>
            <w:tcW w:w="567" w:type="dxa"/>
            <w:vAlign w:val="center"/>
          </w:tcPr>
          <w:p w14:paraId="381A87FA"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6CDF5909"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4F679898" w14:textId="77777777" w:rsidR="00931F4B" w:rsidRDefault="00931F4B">
            <w:pPr>
              <w:spacing w:line="240" w:lineRule="exact"/>
              <w:ind w:leftChars="-30" w:left="-63" w:rightChars="-53" w:right="-111" w:firstLineChars="1" w:firstLine="2"/>
              <w:rPr>
                <w:rFonts w:ascii="宋体" w:eastAsia="宋体" w:hAnsi="宋体" w:cs="宋体"/>
                <w:color w:val="000000" w:themeColor="text1"/>
                <w:sz w:val="18"/>
                <w:szCs w:val="18"/>
              </w:rPr>
            </w:pPr>
          </w:p>
        </w:tc>
      </w:tr>
      <w:tr w:rsidR="00931F4B" w14:paraId="1412D8FD" w14:textId="77777777" w:rsidTr="005776CA">
        <w:trPr>
          <w:trHeight w:val="340"/>
          <w:jc w:val="center"/>
        </w:trPr>
        <w:tc>
          <w:tcPr>
            <w:tcW w:w="279" w:type="dxa"/>
            <w:vMerge w:val="restart"/>
            <w:vAlign w:val="center"/>
          </w:tcPr>
          <w:p w14:paraId="7B04F6AC" w14:textId="77777777" w:rsidR="00931F4B" w:rsidRDefault="00000000">
            <w:pPr>
              <w:spacing w:line="240" w:lineRule="exact"/>
              <w:ind w:leftChars="-51" w:left="-107" w:rightChars="-35" w:right="-7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lastRenderedPageBreak/>
              <w:t>非学位课</w:t>
            </w:r>
          </w:p>
        </w:tc>
        <w:tc>
          <w:tcPr>
            <w:tcW w:w="283" w:type="dxa"/>
            <w:vMerge w:val="restart"/>
            <w:vAlign w:val="center"/>
          </w:tcPr>
          <w:p w14:paraId="08781AA6" w14:textId="77777777" w:rsidR="00931F4B" w:rsidRDefault="00000000">
            <w:pPr>
              <w:spacing w:line="240" w:lineRule="exact"/>
              <w:ind w:leftChars="-51" w:left="-107" w:rightChars="-35" w:right="-7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专业课</w:t>
            </w:r>
          </w:p>
        </w:tc>
        <w:tc>
          <w:tcPr>
            <w:tcW w:w="3402" w:type="dxa"/>
            <w:vAlign w:val="center"/>
          </w:tcPr>
          <w:p w14:paraId="02A31705"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可靠性工程</w:t>
            </w:r>
          </w:p>
        </w:tc>
        <w:tc>
          <w:tcPr>
            <w:tcW w:w="567" w:type="dxa"/>
            <w:vAlign w:val="center"/>
          </w:tcPr>
          <w:p w14:paraId="45B6BD9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0E93E1C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5A48BE2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33B3762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06C8481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restart"/>
            <w:vAlign w:val="center"/>
          </w:tcPr>
          <w:p w14:paraId="4C81EA8D" w14:textId="77777777" w:rsidR="00931F4B" w:rsidRDefault="00000000">
            <w:pPr>
              <w:spacing w:line="240" w:lineRule="exact"/>
              <w:ind w:leftChars="-75" w:left="-158" w:rightChars="-45" w:right="-94" w:firstLine="1"/>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w:t>
            </w:r>
          </w:p>
        </w:tc>
        <w:tc>
          <w:tcPr>
            <w:tcW w:w="1701" w:type="dxa"/>
            <w:vMerge w:val="restart"/>
            <w:vAlign w:val="center"/>
          </w:tcPr>
          <w:p w14:paraId="2F100169"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机电工程学院</w:t>
            </w:r>
          </w:p>
        </w:tc>
      </w:tr>
      <w:tr w:rsidR="00931F4B" w14:paraId="19F503B0" w14:textId="77777777" w:rsidTr="005776CA">
        <w:trPr>
          <w:trHeight w:val="340"/>
          <w:jc w:val="center"/>
        </w:trPr>
        <w:tc>
          <w:tcPr>
            <w:tcW w:w="279" w:type="dxa"/>
            <w:vMerge/>
            <w:vAlign w:val="center"/>
          </w:tcPr>
          <w:p w14:paraId="321B0C19"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52ABD8AC"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25A4242A"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有限元原理及应用</w:t>
            </w:r>
          </w:p>
        </w:tc>
        <w:tc>
          <w:tcPr>
            <w:tcW w:w="567" w:type="dxa"/>
            <w:vAlign w:val="center"/>
          </w:tcPr>
          <w:p w14:paraId="250C256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5E0347C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3EE50D4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743A7BC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02AAB91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6A8A70C1"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C148311"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79EBA4E7" w14:textId="77777777" w:rsidTr="005776CA">
        <w:trPr>
          <w:trHeight w:val="340"/>
          <w:jc w:val="center"/>
        </w:trPr>
        <w:tc>
          <w:tcPr>
            <w:tcW w:w="279" w:type="dxa"/>
            <w:vMerge/>
            <w:vAlign w:val="center"/>
          </w:tcPr>
          <w:p w14:paraId="679B289D"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4671F949"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1D752EBA"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现代设计方法</w:t>
            </w:r>
          </w:p>
        </w:tc>
        <w:tc>
          <w:tcPr>
            <w:tcW w:w="567" w:type="dxa"/>
            <w:vAlign w:val="center"/>
          </w:tcPr>
          <w:p w14:paraId="338E5ACE"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773E646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2F9DCB6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5390490A"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614EE7B0"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2B1B29B9"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4C1C6F6E"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58C4B482" w14:textId="77777777" w:rsidTr="005776CA">
        <w:trPr>
          <w:trHeight w:val="340"/>
          <w:jc w:val="center"/>
        </w:trPr>
        <w:tc>
          <w:tcPr>
            <w:tcW w:w="279" w:type="dxa"/>
            <w:vMerge/>
            <w:vAlign w:val="center"/>
          </w:tcPr>
          <w:p w14:paraId="602218DE"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1720ECAB"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652424CD"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人工智能技术及应用</w:t>
            </w:r>
          </w:p>
        </w:tc>
        <w:tc>
          <w:tcPr>
            <w:tcW w:w="567" w:type="dxa"/>
            <w:vAlign w:val="center"/>
          </w:tcPr>
          <w:p w14:paraId="36A4ADA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66A6D00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2888BAF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2079AF0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773CB82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color w:val="000000" w:themeColor="text1"/>
                <w:sz w:val="18"/>
                <w:szCs w:val="18"/>
              </w:rPr>
              <w:t>1</w:t>
            </w:r>
          </w:p>
        </w:tc>
        <w:tc>
          <w:tcPr>
            <w:tcW w:w="709" w:type="dxa"/>
            <w:vMerge/>
            <w:vAlign w:val="center"/>
          </w:tcPr>
          <w:p w14:paraId="6F7249E5"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E89D533"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66DE4433" w14:textId="77777777" w:rsidTr="005776CA">
        <w:trPr>
          <w:trHeight w:val="340"/>
          <w:jc w:val="center"/>
        </w:trPr>
        <w:tc>
          <w:tcPr>
            <w:tcW w:w="279" w:type="dxa"/>
            <w:vMerge/>
            <w:vAlign w:val="center"/>
          </w:tcPr>
          <w:p w14:paraId="0D4DB4CC"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791DBA37"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047DD475"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现代数字仿真技术</w:t>
            </w:r>
          </w:p>
        </w:tc>
        <w:tc>
          <w:tcPr>
            <w:tcW w:w="567" w:type="dxa"/>
            <w:vAlign w:val="center"/>
          </w:tcPr>
          <w:p w14:paraId="6A4C455F"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0B0E488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3E01E01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68FE221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786F1A2E"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594C55A3"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607E4307"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6BE80D0D" w14:textId="77777777" w:rsidTr="005776CA">
        <w:trPr>
          <w:trHeight w:val="340"/>
          <w:jc w:val="center"/>
        </w:trPr>
        <w:tc>
          <w:tcPr>
            <w:tcW w:w="279" w:type="dxa"/>
            <w:vMerge/>
            <w:vAlign w:val="center"/>
          </w:tcPr>
          <w:p w14:paraId="77EB3E80"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16C9BCDF"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545F80F7"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传热学与热设计</w:t>
            </w:r>
          </w:p>
        </w:tc>
        <w:tc>
          <w:tcPr>
            <w:tcW w:w="567" w:type="dxa"/>
            <w:vAlign w:val="center"/>
          </w:tcPr>
          <w:p w14:paraId="6EE3684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2524893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05B0F4F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70B1CC5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6FF8288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1E387D12"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7822D8E7"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2000094D" w14:textId="77777777" w:rsidTr="005776CA">
        <w:trPr>
          <w:trHeight w:val="340"/>
          <w:jc w:val="center"/>
        </w:trPr>
        <w:tc>
          <w:tcPr>
            <w:tcW w:w="279" w:type="dxa"/>
            <w:vMerge/>
            <w:vAlign w:val="center"/>
          </w:tcPr>
          <w:p w14:paraId="4049A4BB"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64418142"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4008AD53"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嵌入式原理与应用</w:t>
            </w:r>
          </w:p>
        </w:tc>
        <w:tc>
          <w:tcPr>
            <w:tcW w:w="567" w:type="dxa"/>
            <w:vAlign w:val="center"/>
          </w:tcPr>
          <w:p w14:paraId="27EE15A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73C192F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642FEBC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1D74968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1CC0324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1454C6B3"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135787C3"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4B15772A" w14:textId="77777777" w:rsidTr="005776CA">
        <w:trPr>
          <w:trHeight w:val="340"/>
          <w:jc w:val="center"/>
        </w:trPr>
        <w:tc>
          <w:tcPr>
            <w:tcW w:w="279" w:type="dxa"/>
            <w:vMerge/>
            <w:vAlign w:val="center"/>
          </w:tcPr>
          <w:p w14:paraId="3C71910F"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6BD6CE3A"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2AB288D9"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机电系统状态监测与故障诊断</w:t>
            </w:r>
          </w:p>
        </w:tc>
        <w:tc>
          <w:tcPr>
            <w:tcW w:w="567" w:type="dxa"/>
            <w:vAlign w:val="center"/>
          </w:tcPr>
          <w:p w14:paraId="1E38B76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00E0208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314D243A"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7773939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27F2215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0EF61D97"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12D9DD8F"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32BEFC0B" w14:textId="77777777" w:rsidTr="005776CA">
        <w:trPr>
          <w:trHeight w:val="340"/>
          <w:jc w:val="center"/>
        </w:trPr>
        <w:tc>
          <w:tcPr>
            <w:tcW w:w="279" w:type="dxa"/>
            <w:vMerge/>
            <w:vAlign w:val="center"/>
          </w:tcPr>
          <w:p w14:paraId="1189534A"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5C4CE6DE"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0D41BA34"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轻量化加工新技术</w:t>
            </w:r>
          </w:p>
        </w:tc>
        <w:tc>
          <w:tcPr>
            <w:tcW w:w="567" w:type="dxa"/>
            <w:vAlign w:val="center"/>
          </w:tcPr>
          <w:p w14:paraId="2D91116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3155F60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49CB972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22726047"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18E4449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0828CCB9"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20428397"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4100184F" w14:textId="77777777" w:rsidTr="005776CA">
        <w:trPr>
          <w:trHeight w:val="340"/>
          <w:jc w:val="center"/>
        </w:trPr>
        <w:tc>
          <w:tcPr>
            <w:tcW w:w="279" w:type="dxa"/>
            <w:vMerge/>
            <w:vAlign w:val="center"/>
          </w:tcPr>
          <w:p w14:paraId="63D7F0B6"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6E3A513A"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4E4B197A"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电气互联技术</w:t>
            </w:r>
          </w:p>
        </w:tc>
        <w:tc>
          <w:tcPr>
            <w:tcW w:w="567" w:type="dxa"/>
            <w:vAlign w:val="center"/>
          </w:tcPr>
          <w:p w14:paraId="321D3D7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26CB66B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642FDFE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1BACA870"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49C6812A"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color w:val="000000" w:themeColor="text1"/>
                <w:sz w:val="18"/>
                <w:szCs w:val="18"/>
              </w:rPr>
              <w:t>1</w:t>
            </w:r>
          </w:p>
        </w:tc>
        <w:tc>
          <w:tcPr>
            <w:tcW w:w="709" w:type="dxa"/>
            <w:vMerge/>
            <w:vAlign w:val="center"/>
          </w:tcPr>
          <w:p w14:paraId="5F56161A"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49AC83A"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59DC6665" w14:textId="77777777" w:rsidTr="005776CA">
        <w:trPr>
          <w:trHeight w:val="340"/>
          <w:jc w:val="center"/>
        </w:trPr>
        <w:tc>
          <w:tcPr>
            <w:tcW w:w="279" w:type="dxa"/>
            <w:vMerge/>
            <w:vAlign w:val="center"/>
          </w:tcPr>
          <w:p w14:paraId="3BB1743A"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21C4B3A2"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122C0A2C"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高等流体力学</w:t>
            </w:r>
            <w:r>
              <w:rPr>
                <w:rFonts w:ascii="宋体" w:eastAsia="宋体" w:hAnsi="宋体" w:cs="宋体" w:hint="eastAsia"/>
                <w:color w:val="000000" w:themeColor="text1"/>
                <w:sz w:val="18"/>
                <w:szCs w:val="18"/>
              </w:rPr>
              <w:tab/>
            </w:r>
          </w:p>
        </w:tc>
        <w:tc>
          <w:tcPr>
            <w:tcW w:w="567" w:type="dxa"/>
            <w:vAlign w:val="center"/>
          </w:tcPr>
          <w:p w14:paraId="3E8EF5E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0D7D6AEE"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1F7BDA2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6D6D75D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1B4DB6B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0F67FBAE"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232EEA3A"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5092B9AC" w14:textId="77777777" w:rsidTr="005776CA">
        <w:trPr>
          <w:trHeight w:val="340"/>
          <w:jc w:val="center"/>
        </w:trPr>
        <w:tc>
          <w:tcPr>
            <w:tcW w:w="279" w:type="dxa"/>
            <w:vMerge/>
            <w:vAlign w:val="center"/>
          </w:tcPr>
          <w:p w14:paraId="77511AC9"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7D7D9903"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3402" w:type="dxa"/>
            <w:vAlign w:val="center"/>
          </w:tcPr>
          <w:p w14:paraId="5663FC01"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材料科学及检测新技术</w:t>
            </w:r>
          </w:p>
        </w:tc>
        <w:tc>
          <w:tcPr>
            <w:tcW w:w="567" w:type="dxa"/>
            <w:vAlign w:val="center"/>
          </w:tcPr>
          <w:p w14:paraId="54C78C3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考试</w:t>
            </w:r>
          </w:p>
        </w:tc>
        <w:tc>
          <w:tcPr>
            <w:tcW w:w="851" w:type="dxa"/>
            <w:vAlign w:val="center"/>
          </w:tcPr>
          <w:p w14:paraId="065A789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选修</w:t>
            </w:r>
          </w:p>
        </w:tc>
        <w:tc>
          <w:tcPr>
            <w:tcW w:w="567" w:type="dxa"/>
            <w:vAlign w:val="center"/>
          </w:tcPr>
          <w:p w14:paraId="57D005B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6277989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2126B127"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6466F125"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C3DF953"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4B1EB2DE" w14:textId="77777777">
        <w:trPr>
          <w:trHeight w:val="454"/>
          <w:jc w:val="center"/>
        </w:trPr>
        <w:tc>
          <w:tcPr>
            <w:tcW w:w="279" w:type="dxa"/>
            <w:vMerge/>
            <w:vAlign w:val="center"/>
          </w:tcPr>
          <w:p w14:paraId="27E9D121"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ign w:val="center"/>
          </w:tcPr>
          <w:p w14:paraId="5008AA11"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8931" w:type="dxa"/>
            <w:gridSpan w:val="8"/>
            <w:vAlign w:val="center"/>
          </w:tcPr>
          <w:p w14:paraId="77712829" w14:textId="77777777" w:rsidR="00931F4B" w:rsidRDefault="00000000">
            <w:pPr>
              <w:spacing w:line="240" w:lineRule="exact"/>
              <w:ind w:leftChars="-51" w:left="-107" w:rightChars="-53" w:right="-111" w:firstLineChars="1" w:firstLine="2"/>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可跨学科（一级学科）自由选修课程1-2门</w:t>
            </w:r>
          </w:p>
        </w:tc>
      </w:tr>
      <w:tr w:rsidR="00931F4B" w14:paraId="27B1A3FE" w14:textId="77777777" w:rsidTr="005776CA">
        <w:trPr>
          <w:trHeight w:val="340"/>
          <w:jc w:val="center"/>
        </w:trPr>
        <w:tc>
          <w:tcPr>
            <w:tcW w:w="279" w:type="dxa"/>
            <w:vMerge/>
            <w:vAlign w:val="center"/>
          </w:tcPr>
          <w:p w14:paraId="73C0BFCB" w14:textId="77777777" w:rsidR="00931F4B" w:rsidRDefault="00931F4B">
            <w:pPr>
              <w:spacing w:line="240" w:lineRule="exact"/>
              <w:ind w:leftChars="-51" w:left="-107" w:rightChars="-35" w:right="-73" w:firstLine="1"/>
              <w:jc w:val="center"/>
              <w:rPr>
                <w:rFonts w:ascii="宋体" w:eastAsia="宋体" w:hAnsi="宋体" w:cs="宋体"/>
                <w:bCs/>
                <w:color w:val="000000" w:themeColor="text1"/>
                <w:sz w:val="18"/>
                <w:szCs w:val="18"/>
              </w:rPr>
            </w:pPr>
          </w:p>
        </w:tc>
        <w:tc>
          <w:tcPr>
            <w:tcW w:w="283" w:type="dxa"/>
            <w:vMerge w:val="restart"/>
            <w:vAlign w:val="center"/>
          </w:tcPr>
          <w:p w14:paraId="448AC415" w14:textId="77777777" w:rsidR="00931F4B" w:rsidRDefault="00000000">
            <w:pPr>
              <w:snapToGrid w:val="0"/>
              <w:spacing w:line="240" w:lineRule="exact"/>
              <w:ind w:leftChars="-51" w:left="-107" w:rightChars="-35" w:right="-7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公共课</w:t>
            </w:r>
          </w:p>
        </w:tc>
        <w:tc>
          <w:tcPr>
            <w:tcW w:w="3402" w:type="dxa"/>
            <w:vAlign w:val="center"/>
          </w:tcPr>
          <w:p w14:paraId="1A9144DB"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学术规范与科技写作</w:t>
            </w:r>
          </w:p>
        </w:tc>
        <w:tc>
          <w:tcPr>
            <w:tcW w:w="567" w:type="dxa"/>
            <w:vAlign w:val="center"/>
          </w:tcPr>
          <w:p w14:paraId="520B364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132D84B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5449ABF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2957C94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16</w:t>
            </w:r>
          </w:p>
        </w:tc>
        <w:tc>
          <w:tcPr>
            <w:tcW w:w="567" w:type="dxa"/>
            <w:vAlign w:val="center"/>
          </w:tcPr>
          <w:p w14:paraId="27D15D6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restart"/>
            <w:vAlign w:val="center"/>
          </w:tcPr>
          <w:p w14:paraId="25F8B2CD" w14:textId="77777777" w:rsidR="00931F4B" w:rsidRDefault="00000000">
            <w:pPr>
              <w:spacing w:line="240" w:lineRule="exact"/>
              <w:ind w:leftChars="-75" w:left="-158" w:rightChars="-45" w:right="-94" w:firstLine="1"/>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1701" w:type="dxa"/>
            <w:vAlign w:val="center"/>
          </w:tcPr>
          <w:p w14:paraId="50F02469"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机电工程学院</w:t>
            </w:r>
          </w:p>
        </w:tc>
      </w:tr>
      <w:tr w:rsidR="00931F4B" w14:paraId="6BC1C6C2" w14:textId="77777777" w:rsidTr="005776CA">
        <w:trPr>
          <w:trHeight w:val="340"/>
          <w:jc w:val="center"/>
        </w:trPr>
        <w:tc>
          <w:tcPr>
            <w:tcW w:w="279" w:type="dxa"/>
            <w:vMerge/>
            <w:vAlign w:val="center"/>
          </w:tcPr>
          <w:p w14:paraId="64ED0490"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73D4F87A" w14:textId="77777777" w:rsidR="00931F4B" w:rsidRDefault="00931F4B">
            <w:pPr>
              <w:snapToGrid w:val="0"/>
              <w:spacing w:line="240" w:lineRule="exact"/>
              <w:jc w:val="center"/>
              <w:rPr>
                <w:rFonts w:ascii="宋体" w:eastAsia="宋体" w:hAnsi="宋体" w:cs="宋体"/>
                <w:color w:val="000000" w:themeColor="text1"/>
                <w:sz w:val="18"/>
                <w:szCs w:val="18"/>
              </w:rPr>
            </w:pPr>
          </w:p>
        </w:tc>
        <w:tc>
          <w:tcPr>
            <w:tcW w:w="3402" w:type="dxa"/>
            <w:vAlign w:val="center"/>
          </w:tcPr>
          <w:p w14:paraId="4C4D5D4D"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体育</w:t>
            </w:r>
          </w:p>
        </w:tc>
        <w:tc>
          <w:tcPr>
            <w:tcW w:w="567" w:type="dxa"/>
            <w:vAlign w:val="center"/>
          </w:tcPr>
          <w:p w14:paraId="4F012BE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7AFE7AC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0FB95580"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5411D94E"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16</w:t>
            </w:r>
          </w:p>
        </w:tc>
        <w:tc>
          <w:tcPr>
            <w:tcW w:w="567" w:type="dxa"/>
            <w:vAlign w:val="center"/>
          </w:tcPr>
          <w:p w14:paraId="4BCA5BF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2D367895"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Align w:val="center"/>
          </w:tcPr>
          <w:p w14:paraId="1DBCB6E9"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体育部</w:t>
            </w:r>
          </w:p>
        </w:tc>
      </w:tr>
      <w:tr w:rsidR="00931F4B" w14:paraId="0223FBE3" w14:textId="77777777" w:rsidTr="005776CA">
        <w:trPr>
          <w:trHeight w:val="340"/>
          <w:jc w:val="center"/>
        </w:trPr>
        <w:tc>
          <w:tcPr>
            <w:tcW w:w="279" w:type="dxa"/>
            <w:vMerge/>
            <w:vAlign w:val="center"/>
          </w:tcPr>
          <w:p w14:paraId="03F2F093"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1A03E0B1" w14:textId="77777777" w:rsidR="00931F4B" w:rsidRDefault="00931F4B">
            <w:pPr>
              <w:snapToGrid w:val="0"/>
              <w:spacing w:line="240" w:lineRule="exact"/>
              <w:jc w:val="center"/>
              <w:rPr>
                <w:rFonts w:ascii="宋体" w:eastAsia="宋体" w:hAnsi="宋体" w:cs="宋体"/>
                <w:color w:val="000000" w:themeColor="text1"/>
                <w:sz w:val="18"/>
                <w:szCs w:val="18"/>
              </w:rPr>
            </w:pPr>
          </w:p>
        </w:tc>
        <w:tc>
          <w:tcPr>
            <w:tcW w:w="3402" w:type="dxa"/>
            <w:vAlign w:val="center"/>
          </w:tcPr>
          <w:p w14:paraId="21CF9D00"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创新创业美育等学堂在线课程</w:t>
            </w:r>
          </w:p>
        </w:tc>
        <w:tc>
          <w:tcPr>
            <w:tcW w:w="567" w:type="dxa"/>
            <w:vAlign w:val="center"/>
          </w:tcPr>
          <w:p w14:paraId="34C6D36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4AA8FE6B"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50352D3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2314180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16</w:t>
            </w:r>
          </w:p>
        </w:tc>
        <w:tc>
          <w:tcPr>
            <w:tcW w:w="567" w:type="dxa"/>
            <w:vAlign w:val="center"/>
          </w:tcPr>
          <w:p w14:paraId="54EAB33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709" w:type="dxa"/>
            <w:vMerge/>
            <w:vAlign w:val="center"/>
          </w:tcPr>
          <w:p w14:paraId="4AEA0352"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Align w:val="center"/>
          </w:tcPr>
          <w:p w14:paraId="0E8E3F6D"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研究生院</w:t>
            </w:r>
          </w:p>
        </w:tc>
      </w:tr>
      <w:tr w:rsidR="00931F4B" w14:paraId="6351B3D4" w14:textId="77777777" w:rsidTr="005776CA">
        <w:trPr>
          <w:trHeight w:val="340"/>
          <w:jc w:val="center"/>
        </w:trPr>
        <w:tc>
          <w:tcPr>
            <w:tcW w:w="562" w:type="dxa"/>
            <w:gridSpan w:val="2"/>
            <w:vMerge w:val="restart"/>
            <w:vAlign w:val="center"/>
          </w:tcPr>
          <w:p w14:paraId="3982EB4A" w14:textId="77777777" w:rsidR="00931F4B" w:rsidRDefault="00000000">
            <w:pPr>
              <w:spacing w:line="240" w:lineRule="exact"/>
              <w:ind w:leftChars="-51" w:left="-107" w:rightChars="-35" w:right="-7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实践环节</w:t>
            </w:r>
          </w:p>
        </w:tc>
        <w:tc>
          <w:tcPr>
            <w:tcW w:w="3402" w:type="dxa"/>
            <w:vAlign w:val="center"/>
          </w:tcPr>
          <w:p w14:paraId="6E8935B9"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劳动教育</w:t>
            </w:r>
          </w:p>
        </w:tc>
        <w:tc>
          <w:tcPr>
            <w:tcW w:w="567" w:type="dxa"/>
            <w:vAlign w:val="center"/>
          </w:tcPr>
          <w:p w14:paraId="20DEE1C3"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2187AA84"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6CA55807"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1E2EE8B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10次</w:t>
            </w:r>
          </w:p>
        </w:tc>
        <w:tc>
          <w:tcPr>
            <w:tcW w:w="567" w:type="dxa"/>
            <w:vAlign w:val="center"/>
          </w:tcPr>
          <w:p w14:paraId="08A2D581"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3、4</w:t>
            </w:r>
          </w:p>
        </w:tc>
        <w:tc>
          <w:tcPr>
            <w:tcW w:w="709" w:type="dxa"/>
            <w:vMerge w:val="restart"/>
            <w:vAlign w:val="center"/>
          </w:tcPr>
          <w:p w14:paraId="69E57699" w14:textId="77777777" w:rsidR="00931F4B" w:rsidRDefault="00000000">
            <w:pPr>
              <w:spacing w:line="240" w:lineRule="exact"/>
              <w:ind w:leftChars="-75" w:left="-158" w:rightChars="-45" w:right="-94" w:firstLine="1"/>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6</w:t>
            </w:r>
          </w:p>
        </w:tc>
        <w:tc>
          <w:tcPr>
            <w:tcW w:w="1701" w:type="dxa"/>
            <w:vMerge w:val="restart"/>
            <w:vAlign w:val="center"/>
          </w:tcPr>
          <w:p w14:paraId="2303C964" w14:textId="77777777" w:rsidR="00931F4B" w:rsidRDefault="00000000">
            <w:pPr>
              <w:spacing w:line="240" w:lineRule="exact"/>
              <w:ind w:leftChars="-30" w:left="-63" w:rightChars="-53" w:right="-111" w:firstLineChars="1" w:firstLine="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机电工程学院</w:t>
            </w:r>
          </w:p>
        </w:tc>
      </w:tr>
      <w:tr w:rsidR="00931F4B" w14:paraId="418F388E" w14:textId="77777777" w:rsidTr="005776CA">
        <w:trPr>
          <w:trHeight w:val="340"/>
          <w:jc w:val="center"/>
        </w:trPr>
        <w:tc>
          <w:tcPr>
            <w:tcW w:w="562" w:type="dxa"/>
            <w:gridSpan w:val="2"/>
            <w:vMerge/>
          </w:tcPr>
          <w:p w14:paraId="506CB630" w14:textId="77777777" w:rsidR="00931F4B" w:rsidRDefault="00931F4B">
            <w:pPr>
              <w:spacing w:line="240" w:lineRule="exact"/>
              <w:rPr>
                <w:rFonts w:ascii="宋体" w:eastAsia="宋体" w:hAnsi="宋体" w:cs="宋体"/>
                <w:color w:val="000000" w:themeColor="text1"/>
                <w:sz w:val="18"/>
                <w:szCs w:val="18"/>
              </w:rPr>
            </w:pPr>
          </w:p>
        </w:tc>
        <w:tc>
          <w:tcPr>
            <w:tcW w:w="3402" w:type="dxa"/>
            <w:vAlign w:val="center"/>
          </w:tcPr>
          <w:p w14:paraId="75963809"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教学实践（社会实践）</w:t>
            </w:r>
          </w:p>
        </w:tc>
        <w:tc>
          <w:tcPr>
            <w:tcW w:w="567" w:type="dxa"/>
            <w:vAlign w:val="center"/>
          </w:tcPr>
          <w:p w14:paraId="1EF0A0F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105CDD2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559D19CD"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06F3B840" w14:textId="77777777" w:rsidR="00931F4B" w:rsidRDefault="00931F4B">
            <w:pPr>
              <w:spacing w:line="240" w:lineRule="exact"/>
              <w:ind w:leftChars="-24" w:left="-50" w:rightChars="-29" w:right="-61" w:firstLineChars="1" w:firstLine="2"/>
              <w:jc w:val="center"/>
              <w:rPr>
                <w:rFonts w:ascii="宋体" w:eastAsia="宋体" w:hAnsi="宋体" w:cs="宋体"/>
                <w:color w:val="000000" w:themeColor="text1"/>
                <w:sz w:val="18"/>
                <w:szCs w:val="18"/>
              </w:rPr>
            </w:pPr>
          </w:p>
        </w:tc>
        <w:tc>
          <w:tcPr>
            <w:tcW w:w="567" w:type="dxa"/>
            <w:vAlign w:val="center"/>
          </w:tcPr>
          <w:p w14:paraId="4EF01C82"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3、4</w:t>
            </w:r>
          </w:p>
        </w:tc>
        <w:tc>
          <w:tcPr>
            <w:tcW w:w="709" w:type="dxa"/>
            <w:vMerge/>
            <w:vAlign w:val="center"/>
          </w:tcPr>
          <w:p w14:paraId="6C8275F9"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63F4CDFC"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48743986" w14:textId="77777777" w:rsidTr="005776CA">
        <w:trPr>
          <w:trHeight w:val="340"/>
          <w:jc w:val="center"/>
        </w:trPr>
        <w:tc>
          <w:tcPr>
            <w:tcW w:w="562" w:type="dxa"/>
            <w:gridSpan w:val="2"/>
            <w:vMerge/>
          </w:tcPr>
          <w:p w14:paraId="2E796AAA" w14:textId="77777777" w:rsidR="00931F4B" w:rsidRDefault="00931F4B">
            <w:pPr>
              <w:spacing w:line="240" w:lineRule="exact"/>
              <w:rPr>
                <w:rFonts w:ascii="宋体" w:eastAsia="宋体" w:hAnsi="宋体" w:cs="宋体"/>
                <w:color w:val="000000" w:themeColor="text1"/>
                <w:sz w:val="18"/>
                <w:szCs w:val="18"/>
              </w:rPr>
            </w:pPr>
          </w:p>
        </w:tc>
        <w:tc>
          <w:tcPr>
            <w:tcW w:w="3402" w:type="dxa"/>
            <w:vAlign w:val="center"/>
          </w:tcPr>
          <w:p w14:paraId="02FDD5C0"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学术讲座</w:t>
            </w:r>
          </w:p>
        </w:tc>
        <w:tc>
          <w:tcPr>
            <w:tcW w:w="567" w:type="dxa"/>
            <w:vAlign w:val="center"/>
          </w:tcPr>
          <w:p w14:paraId="5EFDDFFE"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4C870AC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73B5A6FE"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1AD466A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10次</w:t>
            </w:r>
          </w:p>
        </w:tc>
        <w:tc>
          <w:tcPr>
            <w:tcW w:w="567" w:type="dxa"/>
            <w:vAlign w:val="center"/>
          </w:tcPr>
          <w:p w14:paraId="617291E5"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709" w:type="dxa"/>
            <w:vMerge/>
            <w:vAlign w:val="center"/>
          </w:tcPr>
          <w:p w14:paraId="0353E2C0"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442E8A16"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2C846CB8" w14:textId="77777777" w:rsidTr="005776CA">
        <w:trPr>
          <w:trHeight w:val="340"/>
          <w:jc w:val="center"/>
        </w:trPr>
        <w:tc>
          <w:tcPr>
            <w:tcW w:w="562" w:type="dxa"/>
            <w:gridSpan w:val="2"/>
            <w:vMerge/>
          </w:tcPr>
          <w:p w14:paraId="2DCF97C2" w14:textId="77777777" w:rsidR="00931F4B" w:rsidRDefault="00931F4B">
            <w:pPr>
              <w:spacing w:line="240" w:lineRule="exact"/>
              <w:rPr>
                <w:rFonts w:ascii="宋体" w:eastAsia="宋体" w:hAnsi="宋体" w:cs="宋体"/>
                <w:color w:val="000000" w:themeColor="text1"/>
                <w:sz w:val="18"/>
                <w:szCs w:val="18"/>
              </w:rPr>
            </w:pPr>
          </w:p>
        </w:tc>
        <w:tc>
          <w:tcPr>
            <w:tcW w:w="3402" w:type="dxa"/>
            <w:vAlign w:val="center"/>
          </w:tcPr>
          <w:p w14:paraId="0FFDAB4C"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专业实验（各研究方向有不同内容）</w:t>
            </w:r>
          </w:p>
        </w:tc>
        <w:tc>
          <w:tcPr>
            <w:tcW w:w="567" w:type="dxa"/>
            <w:vAlign w:val="center"/>
          </w:tcPr>
          <w:p w14:paraId="11A1307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6FCD255C"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2C1F3C5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567" w:type="dxa"/>
            <w:vAlign w:val="center"/>
          </w:tcPr>
          <w:p w14:paraId="455AFAF9"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32</w:t>
            </w:r>
          </w:p>
        </w:tc>
        <w:tc>
          <w:tcPr>
            <w:tcW w:w="567" w:type="dxa"/>
            <w:vAlign w:val="center"/>
          </w:tcPr>
          <w:p w14:paraId="4E5AF7BA"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w:t>
            </w:r>
          </w:p>
        </w:tc>
        <w:tc>
          <w:tcPr>
            <w:tcW w:w="709" w:type="dxa"/>
            <w:vMerge/>
            <w:vAlign w:val="center"/>
          </w:tcPr>
          <w:p w14:paraId="12DE692C"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79758536"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70EFFFD3" w14:textId="77777777" w:rsidTr="005776CA">
        <w:trPr>
          <w:trHeight w:val="340"/>
          <w:jc w:val="center"/>
        </w:trPr>
        <w:tc>
          <w:tcPr>
            <w:tcW w:w="562" w:type="dxa"/>
            <w:gridSpan w:val="2"/>
            <w:vMerge/>
          </w:tcPr>
          <w:p w14:paraId="6F4B8B4F" w14:textId="77777777" w:rsidR="00931F4B" w:rsidRDefault="00931F4B">
            <w:pPr>
              <w:spacing w:line="240" w:lineRule="exact"/>
              <w:rPr>
                <w:rFonts w:ascii="宋体" w:eastAsia="宋体" w:hAnsi="宋体" w:cs="宋体"/>
                <w:color w:val="000000" w:themeColor="text1"/>
                <w:sz w:val="18"/>
                <w:szCs w:val="18"/>
              </w:rPr>
            </w:pPr>
          </w:p>
        </w:tc>
        <w:tc>
          <w:tcPr>
            <w:tcW w:w="3402" w:type="dxa"/>
            <w:vAlign w:val="center"/>
          </w:tcPr>
          <w:p w14:paraId="402C45F1" w14:textId="77777777" w:rsidR="00931F4B" w:rsidRDefault="00000000">
            <w:pPr>
              <w:spacing w:line="240" w:lineRule="exact"/>
              <w:ind w:leftChars="-32" w:left="-67" w:rightChars="-79" w:right="-166" w:firstLine="1"/>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文献综述</w:t>
            </w:r>
          </w:p>
        </w:tc>
        <w:tc>
          <w:tcPr>
            <w:tcW w:w="567" w:type="dxa"/>
            <w:vAlign w:val="center"/>
          </w:tcPr>
          <w:p w14:paraId="7D840C48"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考查</w:t>
            </w:r>
          </w:p>
        </w:tc>
        <w:tc>
          <w:tcPr>
            <w:tcW w:w="851" w:type="dxa"/>
            <w:vAlign w:val="center"/>
          </w:tcPr>
          <w:p w14:paraId="4DD82F4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必修</w:t>
            </w:r>
          </w:p>
        </w:tc>
        <w:tc>
          <w:tcPr>
            <w:tcW w:w="567" w:type="dxa"/>
            <w:vAlign w:val="center"/>
          </w:tcPr>
          <w:p w14:paraId="799A79DA"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w:t>
            </w:r>
          </w:p>
        </w:tc>
        <w:tc>
          <w:tcPr>
            <w:tcW w:w="567" w:type="dxa"/>
            <w:vAlign w:val="center"/>
          </w:tcPr>
          <w:p w14:paraId="36418FD7" w14:textId="77777777" w:rsidR="00931F4B" w:rsidRDefault="00931F4B">
            <w:pPr>
              <w:spacing w:line="240" w:lineRule="exact"/>
              <w:ind w:leftChars="-24" w:left="-50" w:rightChars="-29" w:right="-61" w:firstLineChars="1" w:firstLine="2"/>
              <w:jc w:val="center"/>
              <w:rPr>
                <w:rFonts w:ascii="宋体" w:eastAsia="宋体" w:hAnsi="宋体" w:cs="宋体"/>
                <w:color w:val="000000" w:themeColor="text1"/>
                <w:sz w:val="18"/>
                <w:szCs w:val="18"/>
              </w:rPr>
            </w:pPr>
          </w:p>
        </w:tc>
        <w:tc>
          <w:tcPr>
            <w:tcW w:w="567" w:type="dxa"/>
            <w:vAlign w:val="center"/>
          </w:tcPr>
          <w:p w14:paraId="0C37F776" w14:textId="77777777" w:rsidR="00931F4B" w:rsidRDefault="00000000">
            <w:pPr>
              <w:spacing w:line="240" w:lineRule="exact"/>
              <w:ind w:leftChars="-24" w:left="-50" w:rightChars="-29" w:right="-61" w:firstLineChars="1" w:firstLine="2"/>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709" w:type="dxa"/>
            <w:vMerge/>
            <w:vAlign w:val="center"/>
          </w:tcPr>
          <w:p w14:paraId="5A1D20DD"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2A82A490" w14:textId="77777777" w:rsidR="00931F4B" w:rsidRDefault="00931F4B">
            <w:pPr>
              <w:spacing w:line="240" w:lineRule="exact"/>
              <w:ind w:leftChars="-51" w:left="-107" w:rightChars="-53" w:right="-111" w:firstLineChars="1" w:firstLine="2"/>
              <w:rPr>
                <w:rFonts w:ascii="宋体" w:eastAsia="宋体" w:hAnsi="宋体" w:cs="宋体"/>
                <w:color w:val="000000" w:themeColor="text1"/>
                <w:sz w:val="18"/>
                <w:szCs w:val="18"/>
              </w:rPr>
            </w:pPr>
          </w:p>
        </w:tc>
      </w:tr>
      <w:tr w:rsidR="00931F4B" w14:paraId="376F35F6" w14:textId="77777777">
        <w:trPr>
          <w:trHeight w:val="454"/>
          <w:jc w:val="center"/>
        </w:trPr>
        <w:tc>
          <w:tcPr>
            <w:tcW w:w="9493" w:type="dxa"/>
            <w:gridSpan w:val="10"/>
            <w:vAlign w:val="center"/>
          </w:tcPr>
          <w:p w14:paraId="423647D9" w14:textId="77777777" w:rsidR="00931F4B" w:rsidRDefault="00000000">
            <w:pPr>
              <w:spacing w:line="240" w:lineRule="exact"/>
              <w:ind w:leftChars="-51" w:left="-107" w:rightChars="-53" w:right="-111" w:firstLineChars="1" w:firstLine="2"/>
              <w:rPr>
                <w:rFonts w:ascii="宋体" w:eastAsia="宋体" w:hAnsi="宋体" w:cs="宋体"/>
                <w:color w:val="000000" w:themeColor="text1"/>
                <w:sz w:val="18"/>
                <w:szCs w:val="18"/>
              </w:rPr>
            </w:pPr>
            <w:r>
              <w:rPr>
                <w:rFonts w:ascii="宋体" w:eastAsia="宋体" w:hAnsi="宋体" w:cs="宋体" w:hint="eastAsia"/>
                <w:b/>
                <w:bCs/>
                <w:color w:val="000000" w:themeColor="text1"/>
                <w:sz w:val="18"/>
                <w:szCs w:val="18"/>
              </w:rPr>
              <w:t>备注：额定学分不低于32学分，其中学位学分不低于19学分。</w:t>
            </w:r>
          </w:p>
        </w:tc>
      </w:tr>
    </w:tbl>
    <w:bookmarkEnd w:id="26"/>
    <w:p w14:paraId="4075E7F2"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机械工程硕士研究生实践</w:t>
      </w:r>
      <w:r>
        <w:rPr>
          <w:rFonts w:ascii="方正小标宋简体" w:eastAsia="方正小标宋简体" w:hAnsi="Times New Roman" w:cs="Times New Roman"/>
          <w:bCs/>
          <w:color w:val="000000"/>
          <w:sz w:val="28"/>
          <w:szCs w:val="28"/>
        </w:rPr>
        <w:t>环节基本要求及考核办法</w:t>
      </w:r>
    </w:p>
    <w:tbl>
      <w:tblPr>
        <w:tblW w:w="9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3"/>
        <w:gridCol w:w="4252"/>
        <w:gridCol w:w="3828"/>
      </w:tblGrid>
      <w:tr w:rsidR="00931F4B" w14:paraId="324AB5E5" w14:textId="77777777">
        <w:trPr>
          <w:trHeight w:val="416"/>
          <w:jc w:val="center"/>
        </w:trPr>
        <w:tc>
          <w:tcPr>
            <w:tcW w:w="1413" w:type="dxa"/>
            <w:vAlign w:val="center"/>
          </w:tcPr>
          <w:p w14:paraId="065016FE" w14:textId="77777777" w:rsidR="00931F4B" w:rsidRDefault="00000000">
            <w:pPr>
              <w:spacing w:line="340" w:lineRule="exact"/>
              <w:ind w:leftChars="-51" w:left="-107" w:rightChars="-51" w:right="-107" w:firstLine="1"/>
              <w:jc w:val="center"/>
              <w:rPr>
                <w:rFonts w:ascii="宋体" w:eastAsia="宋体" w:hAnsi="宋体"/>
                <w:b/>
                <w:color w:val="000000" w:themeColor="text1"/>
                <w:szCs w:val="21"/>
              </w:rPr>
            </w:pPr>
            <w:r>
              <w:rPr>
                <w:rFonts w:ascii="宋体" w:eastAsia="宋体" w:hAnsi="宋体" w:hint="eastAsia"/>
                <w:b/>
                <w:color w:val="000000" w:themeColor="text1"/>
                <w:szCs w:val="21"/>
              </w:rPr>
              <w:t>实践环节</w:t>
            </w:r>
          </w:p>
        </w:tc>
        <w:tc>
          <w:tcPr>
            <w:tcW w:w="4252" w:type="dxa"/>
            <w:vAlign w:val="center"/>
          </w:tcPr>
          <w:p w14:paraId="498ECD37" w14:textId="77777777" w:rsidR="00931F4B" w:rsidRDefault="00000000">
            <w:pPr>
              <w:spacing w:line="340" w:lineRule="exact"/>
              <w:jc w:val="center"/>
              <w:rPr>
                <w:rFonts w:ascii="宋体" w:eastAsia="宋体" w:hAnsi="宋体"/>
                <w:b/>
                <w:color w:val="000000" w:themeColor="text1"/>
                <w:szCs w:val="21"/>
              </w:rPr>
            </w:pPr>
            <w:r>
              <w:rPr>
                <w:rFonts w:ascii="宋体" w:eastAsia="宋体" w:hAnsi="宋体"/>
                <w:b/>
                <w:color w:val="000000" w:themeColor="text1"/>
                <w:szCs w:val="21"/>
              </w:rPr>
              <w:t>基本要求</w:t>
            </w:r>
          </w:p>
        </w:tc>
        <w:tc>
          <w:tcPr>
            <w:tcW w:w="3828" w:type="dxa"/>
            <w:vAlign w:val="center"/>
          </w:tcPr>
          <w:p w14:paraId="066380A4" w14:textId="77777777" w:rsidR="00931F4B" w:rsidRDefault="00000000">
            <w:pPr>
              <w:spacing w:line="340" w:lineRule="exact"/>
              <w:jc w:val="center"/>
              <w:rPr>
                <w:rFonts w:ascii="宋体" w:eastAsia="宋体" w:hAnsi="宋体"/>
                <w:b/>
                <w:color w:val="000000" w:themeColor="text1"/>
                <w:szCs w:val="21"/>
              </w:rPr>
            </w:pPr>
            <w:r>
              <w:rPr>
                <w:rFonts w:ascii="宋体" w:eastAsia="宋体" w:hAnsi="宋体"/>
                <w:b/>
                <w:color w:val="000000" w:themeColor="text1"/>
                <w:szCs w:val="21"/>
              </w:rPr>
              <w:t>考核办法</w:t>
            </w:r>
          </w:p>
        </w:tc>
      </w:tr>
      <w:tr w:rsidR="00931F4B" w14:paraId="003E10D6" w14:textId="77777777">
        <w:trPr>
          <w:trHeight w:val="2959"/>
          <w:jc w:val="center"/>
        </w:trPr>
        <w:tc>
          <w:tcPr>
            <w:tcW w:w="1413" w:type="dxa"/>
            <w:vAlign w:val="center"/>
          </w:tcPr>
          <w:p w14:paraId="7730F35F" w14:textId="77777777" w:rsidR="00931F4B" w:rsidRDefault="00000000">
            <w:pPr>
              <w:spacing w:line="340" w:lineRule="exact"/>
              <w:ind w:leftChars="-51" w:left="-107" w:rightChars="-51" w:right="-107" w:firstLine="1"/>
              <w:jc w:val="center"/>
              <w:rPr>
                <w:rFonts w:ascii="宋体" w:eastAsia="宋体" w:hAnsi="宋体"/>
                <w:b/>
                <w:color w:val="000000" w:themeColor="text1"/>
                <w:szCs w:val="21"/>
              </w:rPr>
            </w:pPr>
            <w:r>
              <w:rPr>
                <w:rFonts w:ascii="宋体" w:eastAsia="宋体" w:hAnsi="宋体" w:hint="eastAsia"/>
                <w:b/>
                <w:color w:val="000000" w:themeColor="text1"/>
                <w:szCs w:val="21"/>
              </w:rPr>
              <w:t>劳动教育</w:t>
            </w:r>
          </w:p>
        </w:tc>
        <w:tc>
          <w:tcPr>
            <w:tcW w:w="4252" w:type="dxa"/>
          </w:tcPr>
          <w:p w14:paraId="2BF573E8" w14:textId="77777777" w:rsidR="00931F4B" w:rsidRDefault="00000000">
            <w:pPr>
              <w:widowControl/>
              <w:spacing w:line="340" w:lineRule="exact"/>
              <w:ind w:firstLineChars="200" w:firstLine="360"/>
              <w:rPr>
                <w:rFonts w:ascii="宋体" w:eastAsia="宋体" w:hAnsi="宋体"/>
                <w:color w:val="000000" w:themeColor="text1"/>
                <w:sz w:val="18"/>
                <w:szCs w:val="18"/>
              </w:rPr>
            </w:pPr>
            <w:r>
              <w:rPr>
                <w:rFonts w:ascii="宋体" w:eastAsia="宋体" w:hAnsi="宋体" w:hint="eastAsia"/>
                <w:color w:val="000000" w:themeColor="text1"/>
                <w:sz w:val="18"/>
                <w:szCs w:val="18"/>
              </w:rPr>
              <w:t>以就业指导、职业生涯规划和创新创业课程为依托，教育学生树立正确的劳动观和就业择业观。劳动教育范围包括：</w:t>
            </w:r>
          </w:p>
          <w:p w14:paraId="026C5072" w14:textId="77777777" w:rsidR="00931F4B" w:rsidRDefault="00000000">
            <w:pPr>
              <w:widowControl/>
              <w:spacing w:line="340" w:lineRule="exact"/>
              <w:ind w:firstLineChars="20" w:firstLine="36"/>
              <w:rPr>
                <w:rFonts w:ascii="宋体" w:eastAsia="宋体" w:hAnsi="宋体"/>
                <w:color w:val="000000" w:themeColor="text1"/>
                <w:sz w:val="18"/>
                <w:szCs w:val="18"/>
              </w:rPr>
            </w:pPr>
            <w:r>
              <w:rPr>
                <w:rFonts w:ascii="宋体" w:eastAsia="宋体" w:hAnsi="宋体" w:hint="eastAsia"/>
                <w:color w:val="000000" w:themeColor="text1"/>
                <w:sz w:val="18"/>
                <w:szCs w:val="18"/>
              </w:rPr>
              <w:t>1、劳动意识及劳动健康相关讲座；</w:t>
            </w:r>
          </w:p>
          <w:p w14:paraId="1056CBA1" w14:textId="77777777" w:rsidR="00931F4B" w:rsidRDefault="00000000">
            <w:pPr>
              <w:widowControl/>
              <w:spacing w:line="340" w:lineRule="exact"/>
              <w:ind w:firstLineChars="20" w:firstLine="36"/>
              <w:rPr>
                <w:rFonts w:ascii="宋体" w:eastAsia="宋体" w:hAnsi="宋体"/>
                <w:color w:val="000000" w:themeColor="text1"/>
                <w:sz w:val="18"/>
                <w:szCs w:val="18"/>
              </w:rPr>
            </w:pPr>
            <w:r>
              <w:rPr>
                <w:rFonts w:ascii="宋体" w:eastAsia="宋体" w:hAnsi="宋体" w:hint="eastAsia"/>
                <w:color w:val="000000" w:themeColor="text1"/>
                <w:sz w:val="18"/>
                <w:szCs w:val="18"/>
              </w:rPr>
              <w:t>2、公益类集体劳动教育，主要以学工组织、学生班级为基本单位开展的集体劳动教育活动。通过结合校园生活，组织学生开展绿化养护、校园卫生、教室清洁、实验室维护等劳动锻炼，助力校园文明建设。</w:t>
            </w:r>
          </w:p>
          <w:p w14:paraId="6CCEAB64" w14:textId="77777777" w:rsidR="00931F4B" w:rsidRDefault="00000000">
            <w:pPr>
              <w:widowControl/>
              <w:spacing w:line="340" w:lineRule="exact"/>
              <w:ind w:firstLineChars="20" w:firstLine="36"/>
              <w:rPr>
                <w:rFonts w:ascii="宋体" w:eastAsia="宋体" w:hAnsi="宋体"/>
                <w:color w:val="000000" w:themeColor="text1"/>
                <w:sz w:val="18"/>
                <w:szCs w:val="18"/>
              </w:rPr>
            </w:pPr>
            <w:r>
              <w:rPr>
                <w:rFonts w:ascii="宋体" w:eastAsia="宋体" w:hAnsi="宋体" w:hint="eastAsia"/>
                <w:color w:val="000000" w:themeColor="text1"/>
                <w:sz w:val="18"/>
                <w:szCs w:val="18"/>
              </w:rPr>
              <w:t>3、由导师组织的科研生产活动、专业劳动实践、创新创业实践；</w:t>
            </w:r>
          </w:p>
          <w:p w14:paraId="4F920C3F" w14:textId="77777777" w:rsidR="00931F4B" w:rsidRDefault="00000000">
            <w:pPr>
              <w:widowControl/>
              <w:spacing w:line="340" w:lineRule="exact"/>
              <w:ind w:firstLineChars="20" w:firstLine="36"/>
              <w:rPr>
                <w:rFonts w:ascii="宋体" w:eastAsia="宋体" w:hAnsi="宋体"/>
                <w:color w:val="000000" w:themeColor="text1"/>
                <w:kern w:val="10"/>
                <w:sz w:val="18"/>
                <w:szCs w:val="18"/>
              </w:rPr>
            </w:pPr>
            <w:r>
              <w:rPr>
                <w:rFonts w:ascii="宋体" w:eastAsia="宋体" w:hAnsi="宋体"/>
                <w:color w:val="000000" w:themeColor="text1"/>
                <w:sz w:val="18"/>
                <w:szCs w:val="18"/>
              </w:rPr>
              <w:t>4</w:t>
            </w:r>
            <w:r>
              <w:rPr>
                <w:rFonts w:ascii="宋体" w:eastAsia="宋体" w:hAnsi="宋体" w:hint="eastAsia"/>
                <w:color w:val="000000" w:themeColor="text1"/>
                <w:sz w:val="18"/>
                <w:szCs w:val="18"/>
              </w:rPr>
              <w:t>、结合专业实习教学实际，依托校内外专业实践教育基地，组织学生到企业开展的生产实践活动。</w:t>
            </w:r>
          </w:p>
        </w:tc>
        <w:tc>
          <w:tcPr>
            <w:tcW w:w="3828" w:type="dxa"/>
          </w:tcPr>
          <w:p w14:paraId="30EC9C89" w14:textId="77777777" w:rsidR="00931F4B" w:rsidRDefault="00000000">
            <w:pPr>
              <w:widowControl/>
              <w:spacing w:line="340" w:lineRule="exact"/>
              <w:ind w:firstLineChars="200" w:firstLine="360"/>
              <w:rPr>
                <w:rFonts w:ascii="宋体" w:eastAsia="宋体" w:hAnsi="宋体"/>
                <w:color w:val="000000" w:themeColor="text1"/>
                <w:sz w:val="18"/>
                <w:szCs w:val="18"/>
              </w:rPr>
            </w:pPr>
            <w:r>
              <w:rPr>
                <w:rFonts w:ascii="宋体" w:eastAsia="宋体" w:hAnsi="宋体" w:hint="eastAsia"/>
                <w:color w:val="000000" w:themeColor="text1"/>
                <w:sz w:val="18"/>
                <w:szCs w:val="18"/>
              </w:rPr>
              <w:t>应于第四学期完成。硕士研究生参加劳动教育实践不少于10次；公益类集体劳动教育由辅导员统一组织安排劳动教育内容并组织考核；参加由导师组织的专业相关的科研劳动实践，由导师签字确认后，提交辅导员汇总；依托企业进行的生产实践，由企业盖章，提交辅导员汇总。</w:t>
            </w:r>
          </w:p>
        </w:tc>
      </w:tr>
      <w:tr w:rsidR="00931F4B" w14:paraId="00AF0FF3" w14:textId="77777777">
        <w:trPr>
          <w:trHeight w:val="2534"/>
          <w:jc w:val="center"/>
        </w:trPr>
        <w:tc>
          <w:tcPr>
            <w:tcW w:w="1413" w:type="dxa"/>
            <w:vAlign w:val="center"/>
          </w:tcPr>
          <w:p w14:paraId="681885C8" w14:textId="77777777" w:rsidR="00931F4B" w:rsidRDefault="00000000">
            <w:pPr>
              <w:spacing w:line="340" w:lineRule="exact"/>
              <w:ind w:leftChars="-51" w:left="-107" w:rightChars="-51" w:right="-107" w:firstLine="1"/>
              <w:jc w:val="center"/>
              <w:rPr>
                <w:rFonts w:ascii="宋体" w:eastAsia="宋体" w:hAnsi="宋体"/>
                <w:b/>
                <w:color w:val="000000" w:themeColor="text1"/>
                <w:szCs w:val="21"/>
              </w:rPr>
            </w:pPr>
            <w:r>
              <w:rPr>
                <w:rFonts w:ascii="宋体" w:eastAsia="宋体" w:hAnsi="宋体" w:hint="eastAsia"/>
                <w:b/>
                <w:color w:val="000000" w:themeColor="text1"/>
                <w:szCs w:val="21"/>
              </w:rPr>
              <w:lastRenderedPageBreak/>
              <w:t>教学实践</w:t>
            </w:r>
          </w:p>
          <w:p w14:paraId="0FD131A9" w14:textId="77777777" w:rsidR="00931F4B" w:rsidRDefault="00000000">
            <w:pPr>
              <w:spacing w:line="340" w:lineRule="exact"/>
              <w:ind w:leftChars="-51" w:left="-107" w:rightChars="-51" w:right="-107" w:firstLine="1"/>
              <w:jc w:val="center"/>
              <w:rPr>
                <w:rFonts w:ascii="宋体" w:eastAsia="宋体" w:hAnsi="宋体"/>
                <w:b/>
                <w:color w:val="000000" w:themeColor="text1"/>
                <w:szCs w:val="21"/>
              </w:rPr>
            </w:pPr>
            <w:r>
              <w:rPr>
                <w:rFonts w:ascii="宋体" w:eastAsia="宋体" w:hAnsi="宋体" w:hint="eastAsia"/>
                <w:b/>
                <w:color w:val="000000" w:themeColor="text1"/>
                <w:szCs w:val="21"/>
              </w:rPr>
              <w:t>（社会实践）</w:t>
            </w:r>
          </w:p>
        </w:tc>
        <w:tc>
          <w:tcPr>
            <w:tcW w:w="4252" w:type="dxa"/>
          </w:tcPr>
          <w:p w14:paraId="676AE6C0" w14:textId="77777777" w:rsidR="00931F4B" w:rsidRDefault="00000000">
            <w:pPr>
              <w:widowControl/>
              <w:spacing w:line="340" w:lineRule="exact"/>
              <w:ind w:firstLineChars="200" w:firstLine="360"/>
              <w:rPr>
                <w:rFonts w:ascii="宋体" w:eastAsia="宋体" w:hAnsi="宋体"/>
                <w:color w:val="000000" w:themeColor="text1"/>
                <w:sz w:val="18"/>
                <w:szCs w:val="18"/>
              </w:rPr>
            </w:pPr>
            <w:r>
              <w:rPr>
                <w:rFonts w:ascii="宋体" w:eastAsia="宋体" w:hAnsi="宋体" w:hint="eastAsia"/>
                <w:color w:val="000000" w:themeColor="text1"/>
                <w:sz w:val="18"/>
                <w:szCs w:val="18"/>
              </w:rPr>
              <w:t>实践环节的内容包括如下：</w:t>
            </w:r>
          </w:p>
          <w:p w14:paraId="0B234319" w14:textId="77777777" w:rsidR="00931F4B" w:rsidRDefault="00000000">
            <w:pPr>
              <w:widowControl/>
              <w:spacing w:line="340" w:lineRule="exact"/>
              <w:ind w:firstLineChars="20" w:firstLine="36"/>
              <w:rPr>
                <w:rFonts w:ascii="宋体" w:eastAsia="宋体" w:hAnsi="宋体"/>
                <w:color w:val="000000" w:themeColor="text1"/>
                <w:sz w:val="18"/>
                <w:szCs w:val="18"/>
              </w:rPr>
            </w:pPr>
            <w:r>
              <w:rPr>
                <w:rFonts w:ascii="宋体" w:eastAsia="宋体" w:hAnsi="宋体" w:hint="eastAsia"/>
                <w:color w:val="000000" w:themeColor="text1"/>
                <w:sz w:val="18"/>
                <w:szCs w:val="18"/>
              </w:rPr>
              <w:t>1、</w:t>
            </w:r>
            <w:r>
              <w:rPr>
                <w:rFonts w:ascii="宋体" w:eastAsia="宋体" w:hAnsi="宋体"/>
                <w:color w:val="000000" w:themeColor="text1"/>
                <w:sz w:val="18"/>
                <w:szCs w:val="18"/>
              </w:rPr>
              <w:t>教学实践</w:t>
            </w:r>
            <w:r>
              <w:rPr>
                <w:rFonts w:ascii="宋体" w:eastAsia="宋体" w:hAnsi="宋体" w:hint="eastAsia"/>
                <w:color w:val="000000" w:themeColor="text1"/>
                <w:sz w:val="18"/>
                <w:szCs w:val="18"/>
              </w:rPr>
              <w:t>：</w:t>
            </w:r>
            <w:r>
              <w:rPr>
                <w:rFonts w:ascii="宋体" w:eastAsia="宋体" w:hAnsi="宋体"/>
                <w:color w:val="000000" w:themeColor="text1"/>
                <w:sz w:val="18"/>
                <w:szCs w:val="18"/>
              </w:rPr>
              <w:t>承担一定学时的本科课程（</w:t>
            </w:r>
            <w:r>
              <w:rPr>
                <w:rFonts w:ascii="宋体" w:eastAsia="宋体" w:hAnsi="宋体" w:hint="eastAsia"/>
                <w:color w:val="000000" w:themeColor="text1"/>
                <w:sz w:val="18"/>
                <w:szCs w:val="18"/>
              </w:rPr>
              <w:t>24学时及以上的理论课程和16学时及以上的实验课程</w:t>
            </w:r>
            <w:r>
              <w:rPr>
                <w:rFonts w:ascii="宋体" w:eastAsia="宋体" w:hAnsi="宋体"/>
                <w:color w:val="000000" w:themeColor="text1"/>
                <w:sz w:val="18"/>
                <w:szCs w:val="18"/>
              </w:rPr>
              <w:t>）的教学辅助工作；或协助指导</w:t>
            </w:r>
            <w:r>
              <w:rPr>
                <w:rFonts w:ascii="宋体" w:eastAsia="宋体" w:hAnsi="宋体" w:hint="eastAsia"/>
                <w:color w:val="000000" w:themeColor="text1"/>
                <w:sz w:val="18"/>
                <w:szCs w:val="18"/>
              </w:rPr>
              <w:t>1门</w:t>
            </w:r>
            <w:r>
              <w:rPr>
                <w:rFonts w:ascii="宋体" w:eastAsia="宋体" w:hAnsi="宋体"/>
                <w:color w:val="000000" w:themeColor="text1"/>
                <w:sz w:val="18"/>
                <w:szCs w:val="18"/>
              </w:rPr>
              <w:t>课程设计或毕业设计。</w:t>
            </w:r>
          </w:p>
          <w:p w14:paraId="62D1C669" w14:textId="77777777" w:rsidR="00931F4B" w:rsidRDefault="00000000">
            <w:pPr>
              <w:widowControl/>
              <w:spacing w:line="340" w:lineRule="exact"/>
              <w:ind w:firstLineChars="20" w:firstLine="36"/>
              <w:rPr>
                <w:rFonts w:ascii="宋体" w:eastAsia="宋体" w:hAnsi="宋体"/>
                <w:color w:val="000000" w:themeColor="text1"/>
                <w:sz w:val="18"/>
                <w:szCs w:val="18"/>
              </w:rPr>
            </w:pPr>
            <w:r>
              <w:rPr>
                <w:rFonts w:ascii="宋体" w:eastAsia="宋体" w:hAnsi="宋体" w:hint="eastAsia"/>
                <w:color w:val="000000" w:themeColor="text1"/>
                <w:sz w:val="18"/>
                <w:szCs w:val="18"/>
              </w:rPr>
              <w:t>2、社会</w:t>
            </w:r>
            <w:r>
              <w:rPr>
                <w:rFonts w:ascii="宋体" w:eastAsia="宋体" w:hAnsi="宋体"/>
                <w:color w:val="000000" w:themeColor="text1"/>
                <w:sz w:val="18"/>
                <w:szCs w:val="18"/>
              </w:rPr>
              <w:t>实践：学术学位硕士研究生的社会实践可采取</w:t>
            </w:r>
            <w:r>
              <w:rPr>
                <w:rFonts w:ascii="宋体" w:eastAsia="宋体" w:hAnsi="宋体" w:hint="eastAsia"/>
                <w:color w:val="000000" w:themeColor="text1"/>
                <w:sz w:val="18"/>
                <w:szCs w:val="18"/>
              </w:rPr>
              <w:t>社会调查、基层锻炼、科研实践（或进驻企业，</w:t>
            </w:r>
            <w:r>
              <w:rPr>
                <w:rFonts w:ascii="宋体" w:eastAsia="宋体" w:hAnsi="宋体"/>
                <w:color w:val="000000" w:themeColor="text1"/>
                <w:sz w:val="18"/>
                <w:szCs w:val="18"/>
              </w:rPr>
              <w:t>或</w:t>
            </w:r>
            <w:r>
              <w:rPr>
                <w:rFonts w:ascii="宋体" w:eastAsia="宋体" w:hAnsi="宋体" w:hint="eastAsia"/>
                <w:color w:val="000000" w:themeColor="text1"/>
                <w:sz w:val="18"/>
                <w:szCs w:val="18"/>
              </w:rPr>
              <w:t>结合</w:t>
            </w:r>
            <w:r>
              <w:rPr>
                <w:rFonts w:ascii="宋体" w:eastAsia="宋体" w:hAnsi="宋体"/>
                <w:color w:val="000000" w:themeColor="text1"/>
                <w:sz w:val="18"/>
                <w:szCs w:val="18"/>
              </w:rPr>
              <w:t>导师科研课题</w:t>
            </w:r>
            <w:r>
              <w:rPr>
                <w:rFonts w:ascii="宋体" w:eastAsia="宋体" w:hAnsi="宋体" w:hint="eastAsia"/>
                <w:color w:val="000000" w:themeColor="text1"/>
                <w:sz w:val="18"/>
                <w:szCs w:val="18"/>
              </w:rPr>
              <w:t>参加</w:t>
            </w:r>
            <w:r>
              <w:rPr>
                <w:rFonts w:ascii="宋体" w:eastAsia="宋体" w:hAnsi="宋体"/>
                <w:color w:val="000000" w:themeColor="text1"/>
                <w:sz w:val="18"/>
                <w:szCs w:val="18"/>
              </w:rPr>
              <w:t>具体内容，如：开发、设计、制作、生产、调试、编程等活动）来完成</w:t>
            </w:r>
            <w:r>
              <w:rPr>
                <w:rFonts w:ascii="宋体" w:eastAsia="宋体" w:hAnsi="宋体" w:hint="eastAsia"/>
                <w:color w:val="000000" w:themeColor="text1"/>
                <w:sz w:val="18"/>
                <w:szCs w:val="18"/>
              </w:rPr>
              <w:t>。社会实践的时间累计应不少于一个月</w:t>
            </w:r>
            <w:r>
              <w:rPr>
                <w:rFonts w:ascii="宋体" w:eastAsia="宋体" w:hAnsi="宋体"/>
                <w:color w:val="000000" w:themeColor="text1"/>
                <w:sz w:val="18"/>
                <w:szCs w:val="18"/>
              </w:rPr>
              <w:t>。</w:t>
            </w:r>
            <w:r>
              <w:rPr>
                <w:rFonts w:ascii="宋体" w:eastAsia="宋体" w:hAnsi="宋体" w:hint="eastAsia"/>
                <w:color w:val="000000" w:themeColor="text1"/>
                <w:sz w:val="18"/>
                <w:szCs w:val="18"/>
              </w:rPr>
              <w:t>进驻</w:t>
            </w:r>
            <w:r>
              <w:rPr>
                <w:rFonts w:ascii="宋体" w:eastAsia="宋体" w:hAnsi="宋体"/>
                <w:color w:val="000000" w:themeColor="text1"/>
                <w:sz w:val="18"/>
                <w:szCs w:val="18"/>
              </w:rPr>
              <w:t>企业</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前，应</w:t>
            </w:r>
            <w:r>
              <w:rPr>
                <w:rFonts w:ascii="宋体" w:eastAsia="宋体" w:hAnsi="宋体" w:hint="eastAsia"/>
                <w:color w:val="000000" w:themeColor="text1"/>
                <w:sz w:val="18"/>
                <w:szCs w:val="18"/>
              </w:rPr>
              <w:t>提前</w:t>
            </w:r>
            <w:r>
              <w:rPr>
                <w:rFonts w:ascii="宋体" w:eastAsia="宋体" w:hAnsi="宋体"/>
                <w:color w:val="000000" w:themeColor="text1"/>
                <w:sz w:val="18"/>
                <w:szCs w:val="18"/>
              </w:rPr>
              <w:t>联系和确定企业</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指导教师，整个</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活动应在企业导师的指导下进行。</w:t>
            </w:r>
          </w:p>
        </w:tc>
        <w:tc>
          <w:tcPr>
            <w:tcW w:w="3828" w:type="dxa"/>
          </w:tcPr>
          <w:p w14:paraId="24B58A0E" w14:textId="77777777" w:rsidR="00931F4B" w:rsidRDefault="00000000">
            <w:pPr>
              <w:widowControl/>
              <w:spacing w:line="3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1、教学实践的考核：依据研究生学期末所填写的《桂林电子科技大学研究生助教考评表》及课程设岗单位对研究生助教工作考核结果进行成绩认定</w:t>
            </w:r>
            <w:r>
              <w:rPr>
                <w:rFonts w:ascii="宋体" w:eastAsia="宋体" w:hAnsi="宋体"/>
                <w:color w:val="000000" w:themeColor="text1"/>
                <w:sz w:val="18"/>
                <w:szCs w:val="18"/>
              </w:rPr>
              <w:t>。</w:t>
            </w:r>
            <w:r>
              <w:rPr>
                <w:rFonts w:ascii="宋体" w:eastAsia="宋体" w:hAnsi="宋体" w:hint="eastAsia"/>
                <w:color w:val="000000" w:themeColor="text1"/>
                <w:sz w:val="18"/>
                <w:szCs w:val="18"/>
              </w:rPr>
              <w:t>考核合格者取得相应教学实践学分</w:t>
            </w:r>
            <w:r>
              <w:rPr>
                <w:rFonts w:ascii="宋体" w:eastAsia="宋体" w:hAnsi="宋体"/>
                <w:color w:val="000000" w:themeColor="text1"/>
                <w:sz w:val="18"/>
                <w:szCs w:val="18"/>
              </w:rPr>
              <w:t>。</w:t>
            </w:r>
          </w:p>
          <w:p w14:paraId="637E01BE" w14:textId="77777777" w:rsidR="00931F4B" w:rsidRDefault="00000000">
            <w:pPr>
              <w:widowControl/>
              <w:spacing w:line="3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2、社会实践的考核：</w:t>
            </w:r>
            <w:r>
              <w:rPr>
                <w:rFonts w:ascii="宋体" w:eastAsia="宋体" w:hAnsi="宋体"/>
                <w:color w:val="000000" w:themeColor="text1"/>
                <w:sz w:val="18"/>
                <w:szCs w:val="18"/>
              </w:rPr>
              <w:t>由研究生本人</w:t>
            </w:r>
            <w:r>
              <w:rPr>
                <w:rFonts w:ascii="宋体" w:eastAsia="宋体" w:hAnsi="宋体" w:hint="eastAsia"/>
                <w:color w:val="000000" w:themeColor="text1"/>
                <w:sz w:val="18"/>
                <w:szCs w:val="18"/>
              </w:rPr>
              <w:t>撰写</w:t>
            </w:r>
            <w:r>
              <w:rPr>
                <w:rFonts w:ascii="宋体" w:eastAsia="宋体" w:hAnsi="宋体"/>
                <w:color w:val="000000" w:themeColor="text1"/>
                <w:sz w:val="18"/>
                <w:szCs w:val="18"/>
              </w:rPr>
              <w:t>实践报告，负责研究生社会实践活动的指导教师</w:t>
            </w:r>
            <w:r>
              <w:rPr>
                <w:rFonts w:ascii="宋体" w:eastAsia="宋体" w:hAnsi="宋体" w:hint="eastAsia"/>
                <w:color w:val="000000" w:themeColor="text1"/>
                <w:sz w:val="18"/>
                <w:szCs w:val="18"/>
              </w:rPr>
              <w:t>给出</w:t>
            </w:r>
            <w:r>
              <w:rPr>
                <w:rFonts w:ascii="宋体" w:eastAsia="宋体" w:hAnsi="宋体"/>
                <w:color w:val="000000" w:themeColor="text1"/>
                <w:sz w:val="18"/>
                <w:szCs w:val="18"/>
              </w:rPr>
              <w:t>评语，进驻企业</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的由</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单位</w:t>
            </w:r>
            <w:r>
              <w:rPr>
                <w:rFonts w:ascii="宋体" w:eastAsia="宋体" w:hAnsi="宋体" w:hint="eastAsia"/>
                <w:color w:val="000000" w:themeColor="text1"/>
                <w:sz w:val="18"/>
                <w:szCs w:val="18"/>
              </w:rPr>
              <w:t>签字盖章</w:t>
            </w:r>
            <w:r>
              <w:rPr>
                <w:rFonts w:ascii="宋体" w:eastAsia="宋体" w:hAnsi="宋体"/>
                <w:color w:val="000000" w:themeColor="text1"/>
                <w:sz w:val="18"/>
                <w:szCs w:val="18"/>
              </w:rPr>
              <w:t>，校内导师</w:t>
            </w:r>
            <w:r>
              <w:rPr>
                <w:rFonts w:ascii="宋体" w:eastAsia="宋体" w:hAnsi="宋体" w:hint="eastAsia"/>
                <w:color w:val="000000" w:themeColor="text1"/>
                <w:sz w:val="18"/>
                <w:szCs w:val="18"/>
              </w:rPr>
              <w:t>签字</w:t>
            </w:r>
            <w:r>
              <w:rPr>
                <w:rFonts w:ascii="宋体" w:eastAsia="宋体" w:hAnsi="宋体"/>
                <w:color w:val="000000" w:themeColor="text1"/>
                <w:sz w:val="18"/>
                <w:szCs w:val="18"/>
              </w:rPr>
              <w:t>核实，并报学院认定</w:t>
            </w:r>
            <w:r>
              <w:rPr>
                <w:rFonts w:ascii="宋体" w:eastAsia="宋体" w:hAnsi="宋体" w:hint="eastAsia"/>
                <w:color w:val="000000" w:themeColor="text1"/>
                <w:sz w:val="18"/>
                <w:szCs w:val="18"/>
              </w:rPr>
              <w:t>、存档</w:t>
            </w:r>
            <w:r>
              <w:rPr>
                <w:rFonts w:ascii="宋体" w:eastAsia="宋体" w:hAnsi="宋体"/>
                <w:color w:val="000000" w:themeColor="text1"/>
                <w:sz w:val="18"/>
                <w:szCs w:val="18"/>
              </w:rPr>
              <w:t>。</w:t>
            </w:r>
          </w:p>
          <w:p w14:paraId="7415BAE0" w14:textId="77777777" w:rsidR="00931F4B" w:rsidRDefault="00000000">
            <w:pPr>
              <w:widowControl/>
              <w:spacing w:line="340" w:lineRule="exact"/>
              <w:rPr>
                <w:rFonts w:ascii="宋体" w:eastAsia="宋体" w:hAnsi="宋体"/>
                <w:color w:val="000000" w:themeColor="text1"/>
                <w:kern w:val="10"/>
                <w:sz w:val="18"/>
                <w:szCs w:val="18"/>
              </w:rPr>
            </w:pPr>
            <w:r>
              <w:rPr>
                <w:rFonts w:ascii="宋体" w:eastAsia="宋体" w:hAnsi="宋体"/>
                <w:color w:val="000000" w:themeColor="text1"/>
                <w:sz w:val="18"/>
                <w:szCs w:val="18"/>
              </w:rPr>
              <w:t>实践报告内容应包含：</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单位，</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时间段、企业</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指导教师信息、项目名称、</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主要内容、</w:t>
            </w:r>
            <w:r>
              <w:rPr>
                <w:rFonts w:ascii="宋体" w:eastAsia="宋体" w:hAnsi="宋体" w:hint="eastAsia"/>
                <w:color w:val="000000" w:themeColor="text1"/>
                <w:sz w:val="18"/>
                <w:szCs w:val="18"/>
              </w:rPr>
              <w:t>工作</w:t>
            </w:r>
            <w:r>
              <w:rPr>
                <w:rFonts w:ascii="宋体" w:eastAsia="宋体" w:hAnsi="宋体"/>
                <w:color w:val="000000" w:themeColor="text1"/>
                <w:sz w:val="18"/>
                <w:szCs w:val="18"/>
              </w:rPr>
              <w:t>收获及</w:t>
            </w:r>
            <w:r>
              <w:rPr>
                <w:rFonts w:ascii="宋体" w:eastAsia="宋体" w:hAnsi="宋体" w:hint="eastAsia"/>
                <w:color w:val="000000" w:themeColor="text1"/>
                <w:sz w:val="18"/>
                <w:szCs w:val="18"/>
              </w:rPr>
              <w:t>心得</w:t>
            </w:r>
            <w:r>
              <w:rPr>
                <w:rFonts w:ascii="宋体" w:eastAsia="宋体" w:hAnsi="宋体"/>
                <w:color w:val="000000" w:themeColor="text1"/>
                <w:sz w:val="18"/>
                <w:szCs w:val="18"/>
              </w:rPr>
              <w:t>体会。若是在学校完成</w:t>
            </w:r>
            <w:r>
              <w:rPr>
                <w:rFonts w:ascii="宋体" w:eastAsia="宋体" w:hAnsi="宋体" w:hint="eastAsia"/>
                <w:color w:val="000000" w:themeColor="text1"/>
                <w:sz w:val="18"/>
                <w:szCs w:val="18"/>
              </w:rPr>
              <w:t>科研实践（完成</w:t>
            </w:r>
            <w:r>
              <w:rPr>
                <w:rFonts w:ascii="宋体" w:eastAsia="宋体" w:hAnsi="宋体"/>
                <w:color w:val="000000" w:themeColor="text1"/>
                <w:sz w:val="18"/>
                <w:szCs w:val="18"/>
              </w:rPr>
              <w:t>教师承担的横向或纵向课题</w:t>
            </w:r>
            <w:r>
              <w:rPr>
                <w:rFonts w:ascii="宋体" w:eastAsia="宋体" w:hAnsi="宋体" w:hint="eastAsia"/>
                <w:color w:val="000000" w:themeColor="text1"/>
                <w:sz w:val="18"/>
                <w:szCs w:val="18"/>
              </w:rPr>
              <w:t>）</w:t>
            </w:r>
            <w:r>
              <w:rPr>
                <w:rFonts w:ascii="宋体" w:eastAsia="宋体" w:hAnsi="宋体"/>
                <w:color w:val="000000" w:themeColor="text1"/>
                <w:sz w:val="18"/>
                <w:szCs w:val="18"/>
              </w:rPr>
              <w:t>，说明具体贡献。实践报告字数不少于2000字。</w:t>
            </w:r>
          </w:p>
        </w:tc>
      </w:tr>
      <w:tr w:rsidR="00931F4B" w14:paraId="7F889843" w14:textId="77777777">
        <w:trPr>
          <w:trHeight w:val="1020"/>
          <w:jc w:val="center"/>
        </w:trPr>
        <w:tc>
          <w:tcPr>
            <w:tcW w:w="1413" w:type="dxa"/>
            <w:vAlign w:val="center"/>
          </w:tcPr>
          <w:p w14:paraId="57039865" w14:textId="77777777" w:rsidR="00931F4B" w:rsidRDefault="00000000">
            <w:pPr>
              <w:spacing w:line="340" w:lineRule="exact"/>
              <w:ind w:leftChars="-51" w:left="-107" w:rightChars="-51" w:right="-107" w:firstLine="1"/>
              <w:jc w:val="center"/>
              <w:rPr>
                <w:rFonts w:ascii="宋体" w:eastAsia="宋体" w:hAnsi="宋体"/>
                <w:b/>
                <w:color w:val="000000" w:themeColor="text1"/>
                <w:szCs w:val="21"/>
              </w:rPr>
            </w:pPr>
            <w:r>
              <w:rPr>
                <w:rFonts w:ascii="宋体" w:eastAsia="宋体" w:hAnsi="宋体" w:hint="eastAsia"/>
                <w:b/>
                <w:color w:val="000000" w:themeColor="text1"/>
                <w:szCs w:val="21"/>
              </w:rPr>
              <w:t>学术讲座</w:t>
            </w:r>
          </w:p>
        </w:tc>
        <w:tc>
          <w:tcPr>
            <w:tcW w:w="4252" w:type="dxa"/>
          </w:tcPr>
          <w:p w14:paraId="3FFA4098" w14:textId="77777777" w:rsidR="00931F4B" w:rsidRDefault="00000000">
            <w:pPr>
              <w:spacing w:line="340" w:lineRule="exact"/>
              <w:ind w:firstLineChars="200" w:firstLine="360"/>
              <w:rPr>
                <w:rFonts w:ascii="宋体" w:eastAsia="宋体" w:hAnsi="宋体"/>
                <w:color w:val="000000" w:themeColor="text1"/>
                <w:sz w:val="18"/>
                <w:szCs w:val="18"/>
              </w:rPr>
            </w:pPr>
            <w:r>
              <w:rPr>
                <w:rFonts w:ascii="宋体" w:eastAsia="宋体" w:hAnsi="宋体" w:hint="eastAsia"/>
                <w:bCs/>
                <w:color w:val="000000" w:themeColor="text1"/>
                <w:sz w:val="18"/>
                <w:szCs w:val="18"/>
              </w:rPr>
              <w:t>硕士研究生在校学习期间，参加不少于10次的本学科、本专业领域更高层次的学术交流或学术报告活动，并根据其中一两场讲座撰写不少于2000字的心得体会报告1份。</w:t>
            </w:r>
          </w:p>
        </w:tc>
        <w:tc>
          <w:tcPr>
            <w:tcW w:w="3828" w:type="dxa"/>
          </w:tcPr>
          <w:p w14:paraId="7E8CEDB8" w14:textId="77777777" w:rsidR="00931F4B" w:rsidRDefault="00000000">
            <w:pPr>
              <w:spacing w:line="340" w:lineRule="exact"/>
              <w:ind w:firstLineChars="200" w:firstLine="360"/>
              <w:rPr>
                <w:rFonts w:ascii="宋体" w:eastAsia="宋体" w:hAnsi="宋体"/>
                <w:color w:val="000000" w:themeColor="text1"/>
                <w:sz w:val="18"/>
                <w:szCs w:val="18"/>
              </w:rPr>
            </w:pPr>
            <w:r>
              <w:rPr>
                <w:rFonts w:ascii="宋体" w:eastAsia="宋体" w:hAnsi="宋体"/>
                <w:bCs/>
                <w:color w:val="000000" w:themeColor="text1"/>
                <w:sz w:val="18"/>
                <w:szCs w:val="18"/>
              </w:rPr>
              <w:t>填写学术活动记录卡；</w:t>
            </w:r>
            <w:r>
              <w:rPr>
                <w:rFonts w:ascii="宋体" w:eastAsia="宋体" w:hAnsi="宋体" w:hint="eastAsia"/>
                <w:bCs/>
                <w:color w:val="000000" w:themeColor="text1"/>
                <w:sz w:val="18"/>
                <w:szCs w:val="18"/>
              </w:rPr>
              <w:t>撰写的心得体会报告，由导师评阅后提交学院。</w:t>
            </w:r>
          </w:p>
        </w:tc>
      </w:tr>
    </w:tbl>
    <w:p w14:paraId="36463C40" w14:textId="77777777" w:rsidR="00931F4B" w:rsidRDefault="00931F4B">
      <w:pPr>
        <w:spacing w:line="400" w:lineRule="exact"/>
        <w:ind w:firstLine="420"/>
        <w:jc w:val="left"/>
        <w:rPr>
          <w:rFonts w:ascii="微软雅黑" w:eastAsia="微软雅黑" w:hAnsi="微软雅黑"/>
          <w:color w:val="000000" w:themeColor="text1"/>
          <w:szCs w:val="21"/>
        </w:rPr>
        <w:sectPr w:rsidR="00931F4B">
          <w:headerReference w:type="default" r:id="rId13"/>
          <w:footerReference w:type="even" r:id="rId14"/>
          <w:pgSz w:w="11906" w:h="16838"/>
          <w:pgMar w:top="1418" w:right="1418" w:bottom="992" w:left="1418" w:header="850" w:footer="737" w:gutter="0"/>
          <w:cols w:space="720"/>
          <w:docGrid w:type="lines" w:linePitch="312"/>
        </w:sectPr>
      </w:pPr>
    </w:p>
    <w:p w14:paraId="3F822B1B"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27" w:name="_Toc143874210"/>
      <w:r>
        <w:rPr>
          <w:rFonts w:ascii="方正小标宋简体" w:eastAsia="方正小标宋简体" w:hAnsi="黑体" w:cs="Times New Roman" w:hint="eastAsia"/>
          <w:bCs/>
          <w:color w:val="000000"/>
          <w:sz w:val="28"/>
          <w:szCs w:val="28"/>
        </w:rPr>
        <w:lastRenderedPageBreak/>
        <w:t>0803</w:t>
      </w:r>
      <w:r>
        <w:rPr>
          <w:rFonts w:ascii="方正小标宋简体" w:eastAsia="方正小标宋简体" w:hAnsi="黑体" w:cs="Times New Roman"/>
          <w:bCs/>
          <w:color w:val="000000"/>
          <w:sz w:val="28"/>
          <w:szCs w:val="28"/>
        </w:rPr>
        <w:t xml:space="preserve">00  </w:t>
      </w:r>
      <w:r>
        <w:rPr>
          <w:rFonts w:ascii="方正小标宋简体" w:eastAsia="方正小标宋简体" w:hAnsi="黑体" w:cs="Times New Roman" w:hint="eastAsia"/>
          <w:bCs/>
          <w:color w:val="000000"/>
          <w:sz w:val="28"/>
          <w:szCs w:val="28"/>
        </w:rPr>
        <w:t>光学工程</w:t>
      </w:r>
      <w:bookmarkEnd w:id="27"/>
    </w:p>
    <w:p w14:paraId="7FBC8C1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7F56392B"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光学工程学科主要研究光信息获取、光存储、光传输、光交换、光信息处理，以及光电探测与图像显示等方向领域，该学科在军事及民用领域应用广泛，是当今信息产业的重要支柱学科之一。</w:t>
      </w:r>
    </w:p>
    <w:p w14:paraId="29DC3476"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我校光学工程学科经过多年发展，拥有广西光电信息处理重点实验室，在光纤技术、光电感测、光电成像、太赫兹技术等领域特色鲜明，承担了国家重点研发计划项目、国家自然科学基金重大科研仪器研制项目、国家科技重大专项课题、国家自然基金重点项目、广西科技重大专项等多个国家及地区重大、重点项目。通过这些关键科技项目的驱动，在完成具有挑战性科技任务过程中培养高水平人才。</w:t>
      </w:r>
    </w:p>
    <w:p w14:paraId="7FD566D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科拥有光纤制备及其器件制备平台、太赫兹器件制备与测试平台、3D微纳加工平台、光纤传感分析与处理平台、生物传感信息检测与仪器平台、微纳检测平台、光电图像智能处理平台等与学科密切相关的关键实验平台，为科学研究和研究生培养提供了良好的硬件环境。</w:t>
      </w:r>
    </w:p>
    <w:p w14:paraId="38D7F784"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503F4484"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为适应我国国民经济发展和社会主义建设的需要，培养德、智、体全面发展的光学工程学科高层次专门技术人才。本学科培养的硕士研究生应达到以下要求：</w:t>
      </w:r>
    </w:p>
    <w:p w14:paraId="26345352" w14:textId="77777777" w:rsidR="00931F4B" w:rsidRDefault="00000000">
      <w:pPr>
        <w:pStyle w:val="af"/>
        <w:numPr>
          <w:ilvl w:val="1"/>
          <w:numId w:val="2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热爱祖国，遵纪守法，具有良好的职业道德和敬业精神，具有实事求是，科学严谨的治学态度和工作作风。</w:t>
      </w:r>
    </w:p>
    <w:p w14:paraId="406D42B0" w14:textId="77777777" w:rsidR="00931F4B" w:rsidRDefault="00000000">
      <w:pPr>
        <w:pStyle w:val="af"/>
        <w:numPr>
          <w:ilvl w:val="1"/>
          <w:numId w:val="2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在光学工程学科领域内掌握坚实的基础理论和系统的专门知识。了解本学科领域的发展方向及学术研究动态，有较强的学术鉴别能力。</w:t>
      </w:r>
    </w:p>
    <w:p w14:paraId="3AA421DF" w14:textId="77777777" w:rsidR="00931F4B" w:rsidRDefault="00000000">
      <w:pPr>
        <w:pStyle w:val="af"/>
        <w:numPr>
          <w:ilvl w:val="1"/>
          <w:numId w:val="2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掌握本学科的理论和现代实验方法和技能。能胜任科研、教学、技术开发和管理工作。具备较强的协作与团队意识。</w:t>
      </w:r>
    </w:p>
    <w:p w14:paraId="45B429E0" w14:textId="77777777" w:rsidR="00931F4B" w:rsidRDefault="00000000">
      <w:pPr>
        <w:pStyle w:val="af"/>
        <w:numPr>
          <w:ilvl w:val="1"/>
          <w:numId w:val="2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掌握一门外国语，能熟练阅读本专业文献资料，并具备初步的写作和听说能力。</w:t>
      </w:r>
    </w:p>
    <w:p w14:paraId="2BB74341" w14:textId="77777777" w:rsidR="00931F4B" w:rsidRDefault="00000000">
      <w:pPr>
        <w:pStyle w:val="af"/>
        <w:numPr>
          <w:ilvl w:val="1"/>
          <w:numId w:val="2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积极参加体育锻炼，身心健康。</w:t>
      </w:r>
    </w:p>
    <w:p w14:paraId="309BD607"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656E93F9"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1.光纤集成光子技术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2.太赫兹光子技术</w:t>
      </w:r>
    </w:p>
    <w:p w14:paraId="5E2F919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3.微纳光电技术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 xml:space="preserve">4.光电信息智能处理系统 </w:t>
      </w:r>
      <w:r>
        <w:rPr>
          <w:rFonts w:ascii="宋体" w:eastAsia="宋体" w:hAnsi="宋体" w:cs="Times New Roman"/>
          <w:color w:val="000000" w:themeColor="text1"/>
          <w:kern w:val="0"/>
          <w:szCs w:val="21"/>
        </w:rPr>
        <w:t xml:space="preserve"> </w:t>
      </w:r>
    </w:p>
    <w:p w14:paraId="61F161C3"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0440651D"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color w:val="000000" w:themeColor="text1"/>
          <w:kern w:val="0"/>
          <w:szCs w:val="21"/>
        </w:rPr>
        <w:t>。</w:t>
      </w:r>
    </w:p>
    <w:p w14:paraId="3573B2E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32A2DF39" w14:textId="77777777" w:rsidR="00931F4B" w:rsidRDefault="00000000">
      <w:pPr>
        <w:pStyle w:val="af"/>
        <w:numPr>
          <w:ilvl w:val="1"/>
          <w:numId w:val="2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的培养采取课程学习、科研训练和学位论文相结合的方式。强调在培养过程中发挥研究生的主动性和自觉性,更多地采用启发式、研讨式的教学方式，加强研究生的自学能力、动手能力、表达能力和写作能力的训练和培养。</w:t>
      </w:r>
    </w:p>
    <w:p w14:paraId="2D5A53FE" w14:textId="77777777" w:rsidR="00931F4B" w:rsidRDefault="00000000">
      <w:pPr>
        <w:pStyle w:val="af"/>
        <w:numPr>
          <w:ilvl w:val="1"/>
          <w:numId w:val="2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加强对硕士生思想政治教育和道德品质教育，将课程思政、学术伦理和爱国主义教育全方位融入研究生培养过程，重点培养学生的社会主义核心价值观。</w:t>
      </w:r>
    </w:p>
    <w:p w14:paraId="7D54F948" w14:textId="77777777" w:rsidR="00931F4B" w:rsidRDefault="00000000">
      <w:pPr>
        <w:pStyle w:val="af"/>
        <w:numPr>
          <w:ilvl w:val="1"/>
          <w:numId w:val="2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3FEC4055"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656CDC69"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w:t>
      </w:r>
      <w:r>
        <w:rPr>
          <w:rFonts w:ascii="宋体" w:eastAsia="宋体" w:hAnsi="宋体" w:cs="Times New Roman" w:hint="eastAsia"/>
          <w:color w:val="000000" w:themeColor="text1"/>
          <w:kern w:val="0"/>
          <w:szCs w:val="21"/>
        </w:rPr>
        <w:t>19</w:t>
      </w:r>
      <w:r>
        <w:rPr>
          <w:rFonts w:ascii="宋体" w:eastAsia="宋体" w:hAnsi="宋体" w:cs="Times New Roman"/>
          <w:color w:val="000000" w:themeColor="text1"/>
          <w:kern w:val="0"/>
          <w:szCs w:val="21"/>
        </w:rPr>
        <w:t>学分，总学分不少于</w:t>
      </w:r>
      <w:r>
        <w:rPr>
          <w:rFonts w:ascii="宋体" w:eastAsia="宋体" w:hAnsi="宋体" w:cs="Times New Roman" w:hint="eastAsia"/>
          <w:color w:val="000000" w:themeColor="text1"/>
          <w:kern w:val="0"/>
          <w:szCs w:val="21"/>
        </w:rPr>
        <w:t>33</w:t>
      </w:r>
      <w:r>
        <w:rPr>
          <w:rFonts w:ascii="宋体" w:eastAsia="宋体" w:hAnsi="宋体" w:cs="Times New Roman"/>
          <w:color w:val="000000" w:themeColor="text1"/>
          <w:kern w:val="0"/>
          <w:szCs w:val="21"/>
        </w:rPr>
        <w:t>学分</w:t>
      </w:r>
      <w:r>
        <w:rPr>
          <w:rFonts w:ascii="宋体" w:eastAsia="宋体" w:hAnsi="宋体" w:cs="Times New Roman" w:hint="eastAsia"/>
          <w:color w:val="000000" w:themeColor="text1"/>
          <w:kern w:val="0"/>
          <w:szCs w:val="21"/>
        </w:rPr>
        <w:t>，置换（免修）总学分不能超过10学分</w:t>
      </w:r>
      <w:r>
        <w:rPr>
          <w:rFonts w:ascii="宋体" w:eastAsia="宋体" w:hAnsi="宋体" w:cs="Times New Roman"/>
          <w:color w:val="000000" w:themeColor="text1"/>
          <w:kern w:val="0"/>
          <w:szCs w:val="21"/>
        </w:rPr>
        <w:t>。详见附表1</w:t>
      </w:r>
      <w:r>
        <w:rPr>
          <w:rFonts w:ascii="宋体" w:eastAsia="宋体" w:hAnsi="宋体" w:cs="Times New Roman" w:hint="eastAsia"/>
          <w:color w:val="000000" w:themeColor="text1"/>
          <w:kern w:val="0"/>
          <w:szCs w:val="21"/>
        </w:rPr>
        <w:t>《光学工程硕士研究生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《光学</w:t>
      </w:r>
      <w:r>
        <w:rPr>
          <w:rFonts w:ascii="宋体" w:eastAsia="宋体" w:hAnsi="宋体" w:cs="Times New Roman" w:hint="eastAsia"/>
          <w:color w:val="000000" w:themeColor="text1"/>
          <w:kern w:val="0"/>
          <w:szCs w:val="21"/>
        </w:rPr>
        <w:lastRenderedPageBreak/>
        <w:t>工程硕士研究生实践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》，以及《桂林电子科技大学研究生课程置换（免修）与学分认定管理办法（试行）》（桂电研〔2023〕6号）</w:t>
      </w:r>
      <w:r>
        <w:rPr>
          <w:rFonts w:ascii="宋体" w:eastAsia="宋体" w:hAnsi="宋体" w:cs="Times New Roman"/>
          <w:color w:val="000000" w:themeColor="text1"/>
          <w:kern w:val="0"/>
          <w:szCs w:val="21"/>
        </w:rPr>
        <w:t>。</w:t>
      </w:r>
    </w:p>
    <w:p w14:paraId="1C5098B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5AFE6B0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是对研究生进行科学研究或承担专门技术工作的全面训练,是培养研究生创新能力,综合运用所学知识发现问题、分析问题和解决问题能力的主要环节。要注重于文献综述能力、工程设计能力、实验能力、数据分析与数据处理能力、逻辑推理与写作能力等方面的培养，以达到具有从事科学研究或独立承担技术工作的要求。</w:t>
      </w:r>
    </w:p>
    <w:p w14:paraId="6D5CFC9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学位论文工作主要包括文献研究、开题报告、论文工作中期报告、论文撰写、论文评阅、论文答辩等。</w:t>
      </w:r>
    </w:p>
    <w:p w14:paraId="235392F6" w14:textId="77777777" w:rsidR="00931F4B" w:rsidRDefault="00000000">
      <w:pPr>
        <w:pStyle w:val="af"/>
        <w:numPr>
          <w:ilvl w:val="1"/>
          <w:numId w:val="23"/>
        </w:numPr>
        <w:spacing w:line="340" w:lineRule="exact"/>
        <w:ind w:left="0" w:firstLine="422"/>
        <w:rPr>
          <w:rFonts w:ascii="宋体" w:eastAsia="宋体" w:hAnsi="宋体"/>
          <w:b/>
          <w:bCs/>
          <w:szCs w:val="21"/>
        </w:rPr>
      </w:pPr>
      <w:r>
        <w:rPr>
          <w:rFonts w:ascii="宋体" w:eastAsia="宋体" w:hAnsi="宋体" w:hint="eastAsia"/>
          <w:b/>
          <w:bCs/>
          <w:szCs w:val="21"/>
        </w:rPr>
        <w:t xml:space="preserve">文献研究与课题选择 </w:t>
      </w:r>
      <w:r>
        <w:rPr>
          <w:rFonts w:ascii="宋体" w:eastAsia="宋体" w:hAnsi="宋体"/>
          <w:b/>
          <w:bCs/>
          <w:szCs w:val="21"/>
        </w:rPr>
        <w:t xml:space="preserve"> </w:t>
      </w:r>
    </w:p>
    <w:p w14:paraId="5839BA50"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学位论文的选题必须与学生的录取专业相关，应着重选择对国民经济具有一定实用价值或理论意义的课题，可结合导师的科研，充分考虑实验的各种条件、课题的分量和难易度。</w:t>
      </w:r>
    </w:p>
    <w:p w14:paraId="39AD6BD3" w14:textId="77777777" w:rsidR="00931F4B" w:rsidRDefault="00000000">
      <w:pPr>
        <w:pStyle w:val="af"/>
        <w:numPr>
          <w:ilvl w:val="1"/>
          <w:numId w:val="23"/>
        </w:numPr>
        <w:spacing w:line="340" w:lineRule="exact"/>
        <w:ind w:left="0" w:firstLine="422"/>
        <w:rPr>
          <w:rFonts w:ascii="宋体" w:eastAsia="宋体" w:hAnsi="宋体"/>
          <w:b/>
          <w:bCs/>
          <w:szCs w:val="21"/>
        </w:rPr>
      </w:pPr>
      <w:r>
        <w:rPr>
          <w:rFonts w:ascii="宋体" w:eastAsia="宋体" w:hAnsi="宋体" w:hint="eastAsia"/>
          <w:b/>
          <w:bCs/>
          <w:szCs w:val="21"/>
        </w:rPr>
        <w:t>开题报告</w:t>
      </w:r>
    </w:p>
    <w:p w14:paraId="4D0E528C"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研究生应在导师指导下，通过查阅文献资料，调查研究，在第三学期末之前完成学位论文开题报告，经课题组（或研究所）讨论通过，所在学院审定后报研究生学院学位办备案。开题报告的具体要求按《桂林电子科技大学学位论文开题报告规定》（桂电研〔2015〕32号）执行。</w:t>
      </w:r>
    </w:p>
    <w:p w14:paraId="398196FB" w14:textId="77777777" w:rsidR="00931F4B" w:rsidRDefault="00000000">
      <w:pPr>
        <w:pStyle w:val="af"/>
        <w:numPr>
          <w:ilvl w:val="1"/>
          <w:numId w:val="23"/>
        </w:numPr>
        <w:spacing w:line="340" w:lineRule="exact"/>
        <w:ind w:left="0" w:firstLine="422"/>
        <w:rPr>
          <w:rFonts w:ascii="宋体" w:eastAsia="宋体" w:hAnsi="宋体"/>
          <w:b/>
          <w:bCs/>
          <w:szCs w:val="21"/>
        </w:rPr>
      </w:pPr>
      <w:r>
        <w:rPr>
          <w:rFonts w:ascii="宋体" w:eastAsia="宋体" w:hAnsi="宋体" w:hint="eastAsia"/>
          <w:b/>
          <w:bCs/>
          <w:szCs w:val="21"/>
        </w:rPr>
        <w:t>论文工作中期检查</w:t>
      </w:r>
    </w:p>
    <w:p w14:paraId="3B89F805"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主要跟踪研究生课题研究进度，重点监督并检查课题的研究方向和内容是否与开题保持一致，以及课题所取得的阶段性成果。学位课程的加权平均成绩应达到75分（包括75分）以上，学习成绩较差或明显表现出缺乏科研能力的应终止培养。</w:t>
      </w:r>
    </w:p>
    <w:p w14:paraId="36FCB3AE" w14:textId="77777777" w:rsidR="00931F4B" w:rsidRDefault="00000000">
      <w:pPr>
        <w:pStyle w:val="af"/>
        <w:numPr>
          <w:ilvl w:val="1"/>
          <w:numId w:val="23"/>
        </w:numPr>
        <w:spacing w:line="340" w:lineRule="exact"/>
        <w:ind w:left="0" w:firstLine="422"/>
        <w:rPr>
          <w:rFonts w:ascii="宋体" w:eastAsia="宋体" w:hAnsi="宋体"/>
          <w:b/>
          <w:bCs/>
          <w:szCs w:val="21"/>
        </w:rPr>
      </w:pPr>
      <w:r>
        <w:rPr>
          <w:rFonts w:ascii="宋体" w:eastAsia="宋体" w:hAnsi="宋体" w:hint="eastAsia"/>
          <w:b/>
          <w:bCs/>
          <w:szCs w:val="21"/>
        </w:rPr>
        <w:t>论文撰写</w:t>
      </w:r>
    </w:p>
    <w:p w14:paraId="1785E837"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研究生应经常向导师汇报课题进展情况，在撰写论文前应向课题组（或研究所）汇报课题的研究情况和成果（包括阶段性成果），审查同意后即可正式撰写论文。硕士论文必须在研究生指导教师指导下独立完成，对所研究的课题具有新见解、新内容。导师要定期了解和检查论文进展情况，给予有力指导。</w:t>
      </w:r>
    </w:p>
    <w:p w14:paraId="072A3CD5"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硕士研究生导师对论文要严格把关，对不符合要求的论文，不予推荐答辩。</w:t>
      </w:r>
    </w:p>
    <w:p w14:paraId="7A6C695A" w14:textId="77777777" w:rsidR="00931F4B" w:rsidRDefault="00000000">
      <w:pPr>
        <w:pStyle w:val="af"/>
        <w:numPr>
          <w:ilvl w:val="1"/>
          <w:numId w:val="23"/>
        </w:numPr>
        <w:spacing w:line="340" w:lineRule="exact"/>
        <w:ind w:left="0" w:firstLine="422"/>
        <w:rPr>
          <w:rFonts w:ascii="宋体" w:eastAsia="宋体" w:hAnsi="宋体"/>
          <w:b/>
          <w:bCs/>
          <w:szCs w:val="21"/>
        </w:rPr>
      </w:pPr>
      <w:r>
        <w:rPr>
          <w:rFonts w:ascii="宋体" w:eastAsia="宋体" w:hAnsi="宋体" w:hint="eastAsia"/>
          <w:b/>
          <w:bCs/>
          <w:szCs w:val="21"/>
        </w:rPr>
        <w:t>学位论文要求</w:t>
      </w:r>
    </w:p>
    <w:p w14:paraId="2C12A7D2"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（1）论文的规范性要求</w:t>
      </w:r>
    </w:p>
    <w:p w14:paraId="62BCDC28"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学位论文应严格遵守学术规范和学位授予单位规定的学位论文基本格式。学位论文规范性包括论文写作、文献引用和综述、理论分析、实验数据及分析等多方面。</w:t>
      </w:r>
    </w:p>
    <w:p w14:paraId="0256E591"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1）学位论文写作应符合科技论文写作规范，结构合理、层次清晰、逻辑严密、语言流畅，公式、符号、单位和图表等均要符合规范。</w:t>
      </w:r>
    </w:p>
    <w:p w14:paraId="5AB1A8E4"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2）学位论文文献引用要准确、恰当，要引述具有代表性的文献，还要注意找到最原始的文献，避免过多的转引。文献引用要有必要性，所列文献的观点或材料应当与论文内容匹配，避免虚列；文献综述和评价应客观，不抬高、不贬低。</w:t>
      </w:r>
    </w:p>
    <w:p w14:paraId="6CA91C07"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3）学位论文理论分析应系统而深入，原理阐述准确而清晰。</w:t>
      </w:r>
    </w:p>
    <w:p w14:paraId="2EA52A49"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4）实验方法要合理，实验数据要可靠，要对实验结果有深入分析和明确结论。</w:t>
      </w:r>
    </w:p>
    <w:p w14:paraId="1154022C"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（2）论文的质量要求</w:t>
      </w:r>
    </w:p>
    <w:p w14:paraId="5EE408AE"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硕士学位论文研究通常可划分为基础理论研究、技术创新研究和工程应用研究三类。</w:t>
      </w:r>
    </w:p>
    <w:p w14:paraId="6D2DEBFA"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以基础理论研究为主的硕士学位论文，必须至少提出或明显改进一个理论命题。对所提出的理论命题首先要清晰表述，其次进行详细论证。对于不同类型的理论命题，可以是严密的形式逻辑证</w:t>
      </w:r>
      <w:r>
        <w:rPr>
          <w:rFonts w:ascii="宋体" w:eastAsia="宋体" w:hAnsi="宋体" w:hint="eastAsia"/>
          <w:szCs w:val="21"/>
        </w:rPr>
        <w:lastRenderedPageBreak/>
        <w:t>明，也可以是系统地归纳论证。</w:t>
      </w:r>
    </w:p>
    <w:p w14:paraId="15C2BDD3"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以技术或方法创新研究为主的硕士学位论文，对所提技术或方法一是必须给出可操作性描述，二是要进行理论依据论证，三是要对技术或方法的效果或优劣做出分析性说明。对于在已有技术或方法上的改进，要论证改进的效果；对于提出与已有技术或方法不同的新技术或新方法，必须论证比已有技术或方法先进在何处。另外，要给出方法具体应用的例证。</w:t>
      </w:r>
    </w:p>
    <w:p w14:paraId="6AF8FF9F"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以工程应用为主的硕士学位论文，围绕工程实际项目进行优化、设计及开发，关键是解决实际问题。</w:t>
      </w:r>
    </w:p>
    <w:p w14:paraId="6D736AE6" w14:textId="77777777" w:rsidR="00931F4B" w:rsidRDefault="00000000">
      <w:pPr>
        <w:pStyle w:val="af"/>
        <w:numPr>
          <w:ilvl w:val="1"/>
          <w:numId w:val="23"/>
        </w:numPr>
        <w:spacing w:line="340" w:lineRule="exact"/>
        <w:ind w:left="0" w:firstLine="422"/>
        <w:rPr>
          <w:rFonts w:ascii="宋体" w:eastAsia="宋体" w:hAnsi="宋体"/>
          <w:b/>
          <w:bCs/>
          <w:szCs w:val="21"/>
        </w:rPr>
      </w:pPr>
      <w:r>
        <w:rPr>
          <w:rFonts w:ascii="宋体" w:eastAsia="宋体" w:hAnsi="宋体" w:hint="eastAsia"/>
          <w:b/>
          <w:bCs/>
          <w:szCs w:val="21"/>
        </w:rPr>
        <w:t>论文评阅、答辩</w:t>
      </w:r>
    </w:p>
    <w:p w14:paraId="7FD8E85F" w14:textId="77777777" w:rsidR="00931F4B" w:rsidRDefault="00000000">
      <w:pPr>
        <w:spacing w:line="340" w:lineRule="exact"/>
        <w:ind w:firstLineChars="200" w:firstLine="420"/>
        <w:rPr>
          <w:rFonts w:ascii="宋体" w:eastAsia="宋体" w:hAnsi="宋体"/>
          <w:szCs w:val="21"/>
        </w:rPr>
      </w:pPr>
      <w:r>
        <w:rPr>
          <w:rFonts w:ascii="宋体" w:eastAsia="宋体" w:hAnsi="宋体" w:hint="eastAsia"/>
          <w:szCs w:val="21"/>
        </w:rPr>
        <w:t xml:space="preserve">硕士研究生在导师指导下确定选题后，进入学位论文工作，用于论文研究和撰写学位论文的时间不得少于一年。学位论文符合专业培养要求，并进行学术不端检测。通过检测后，学位论文进行双盲评审，评审通过后，方可申请答辩。答辩之前需要进行学术成果审查，有必要的进行软硬件验收，审查、验收通过后，进行答辩，关于学位论文评审结果认定答辩基本要求、程序等详见《桂林电子科技大学硕士学位授予工作实施细则》（桂电学位〔2021〕13号）。 </w:t>
      </w:r>
    </w:p>
    <w:p w14:paraId="3F57773A"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1985C982" w14:textId="77777777" w:rsidR="00931F4B" w:rsidRDefault="00000000">
      <w:pPr>
        <w:spacing w:line="340" w:lineRule="exact"/>
        <w:ind w:firstLineChars="200" w:firstLine="420"/>
        <w:rPr>
          <w:rFonts w:ascii="宋体" w:eastAsia="宋体" w:hAnsi="宋体"/>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3C90471C"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附表1</w:t>
      </w:r>
      <w:r>
        <w:rPr>
          <w:rFonts w:ascii="方正小标宋简体" w:eastAsia="方正小标宋简体" w:hAnsi="Times New Roman" w:cs="Times New Roman" w:hint="eastAsia"/>
          <w:bCs/>
          <w:color w:val="000000"/>
          <w:sz w:val="28"/>
          <w:szCs w:val="28"/>
        </w:rPr>
        <w:t xml:space="preserve"> 光学工程硕士研究生</w:t>
      </w:r>
      <w:r>
        <w:rPr>
          <w:rFonts w:ascii="方正小标宋简体" w:eastAsia="方正小标宋简体" w:hAnsi="Times New Roman" w:cs="Times New Roman"/>
          <w:bCs/>
          <w:color w:val="000000"/>
          <w:sz w:val="28"/>
          <w:szCs w:val="28"/>
        </w:rPr>
        <w:t>课程设置及学分要求</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709"/>
        <w:gridCol w:w="850"/>
        <w:gridCol w:w="567"/>
        <w:gridCol w:w="709"/>
        <w:gridCol w:w="567"/>
        <w:gridCol w:w="567"/>
        <w:gridCol w:w="1418"/>
      </w:tblGrid>
      <w:tr w:rsidR="00931F4B" w14:paraId="685404A8" w14:textId="77777777">
        <w:trPr>
          <w:trHeight w:val="567"/>
          <w:tblHeader/>
          <w:jc w:val="center"/>
        </w:trPr>
        <w:tc>
          <w:tcPr>
            <w:tcW w:w="562" w:type="dxa"/>
            <w:gridSpan w:val="2"/>
            <w:vAlign w:val="center"/>
          </w:tcPr>
          <w:p w14:paraId="0604D092"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课程</w:t>
            </w:r>
          </w:p>
          <w:p w14:paraId="01C22AE3"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类别</w:t>
            </w:r>
          </w:p>
        </w:tc>
        <w:tc>
          <w:tcPr>
            <w:tcW w:w="2977" w:type="dxa"/>
            <w:vAlign w:val="center"/>
          </w:tcPr>
          <w:p w14:paraId="10F402A3"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课程名称</w:t>
            </w:r>
          </w:p>
        </w:tc>
        <w:tc>
          <w:tcPr>
            <w:tcW w:w="709" w:type="dxa"/>
            <w:vAlign w:val="center"/>
          </w:tcPr>
          <w:p w14:paraId="7C15D538"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考核</w:t>
            </w:r>
          </w:p>
          <w:p w14:paraId="6CA1CA6A"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方式</w:t>
            </w:r>
          </w:p>
        </w:tc>
        <w:tc>
          <w:tcPr>
            <w:tcW w:w="850" w:type="dxa"/>
            <w:vAlign w:val="center"/>
          </w:tcPr>
          <w:p w14:paraId="15DF3521"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课程</w:t>
            </w:r>
          </w:p>
          <w:p w14:paraId="2F05E6C4"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性质</w:t>
            </w:r>
          </w:p>
        </w:tc>
        <w:tc>
          <w:tcPr>
            <w:tcW w:w="567" w:type="dxa"/>
            <w:vAlign w:val="center"/>
          </w:tcPr>
          <w:p w14:paraId="1072B463"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学分</w:t>
            </w:r>
          </w:p>
        </w:tc>
        <w:tc>
          <w:tcPr>
            <w:tcW w:w="709" w:type="dxa"/>
            <w:vAlign w:val="center"/>
          </w:tcPr>
          <w:p w14:paraId="1B7F02DF"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学时</w:t>
            </w:r>
          </w:p>
        </w:tc>
        <w:tc>
          <w:tcPr>
            <w:tcW w:w="567" w:type="dxa"/>
            <w:vAlign w:val="center"/>
          </w:tcPr>
          <w:p w14:paraId="729DF4BC"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开课</w:t>
            </w:r>
          </w:p>
          <w:p w14:paraId="30C2B454"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学期</w:t>
            </w:r>
          </w:p>
        </w:tc>
        <w:tc>
          <w:tcPr>
            <w:tcW w:w="567" w:type="dxa"/>
            <w:vAlign w:val="center"/>
          </w:tcPr>
          <w:p w14:paraId="388CC0E0"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应修</w:t>
            </w:r>
          </w:p>
          <w:p w14:paraId="0AD01A5C" w14:textId="77777777" w:rsidR="00931F4B" w:rsidRDefault="00000000">
            <w:pPr>
              <w:spacing w:line="240" w:lineRule="exact"/>
              <w:ind w:leftChars="-52" w:left="-109" w:rightChars="-56" w:right="-118" w:firstLine="1"/>
              <w:jc w:val="center"/>
              <w:rPr>
                <w:rFonts w:ascii="宋体" w:eastAsia="宋体" w:hAnsi="宋体" w:cs="宋体"/>
                <w:b/>
                <w:bCs/>
                <w:sz w:val="18"/>
                <w:szCs w:val="18"/>
              </w:rPr>
            </w:pPr>
            <w:r>
              <w:rPr>
                <w:rFonts w:ascii="宋体" w:eastAsia="宋体" w:hAnsi="宋体" w:cs="宋体" w:hint="eastAsia"/>
                <w:b/>
                <w:bCs/>
                <w:sz w:val="18"/>
                <w:szCs w:val="18"/>
              </w:rPr>
              <w:t>学分</w:t>
            </w:r>
          </w:p>
        </w:tc>
        <w:tc>
          <w:tcPr>
            <w:tcW w:w="1418" w:type="dxa"/>
            <w:vAlign w:val="center"/>
          </w:tcPr>
          <w:p w14:paraId="6C8FEBC0" w14:textId="77777777" w:rsidR="00931F4B" w:rsidRDefault="00000000">
            <w:pPr>
              <w:spacing w:line="240" w:lineRule="exact"/>
              <w:ind w:leftChars="-60" w:left="-106" w:rightChars="-53" w:right="-111" w:hangingChars="11" w:hanging="20"/>
              <w:jc w:val="center"/>
              <w:rPr>
                <w:rFonts w:ascii="宋体" w:eastAsia="宋体" w:hAnsi="宋体" w:cs="宋体"/>
                <w:b/>
                <w:bCs/>
                <w:sz w:val="18"/>
                <w:szCs w:val="18"/>
              </w:rPr>
            </w:pPr>
            <w:r>
              <w:rPr>
                <w:rFonts w:ascii="宋体" w:eastAsia="宋体" w:hAnsi="宋体" w:cs="宋体" w:hint="eastAsia"/>
                <w:b/>
                <w:bCs/>
                <w:sz w:val="18"/>
                <w:szCs w:val="18"/>
              </w:rPr>
              <w:t>开课单位</w:t>
            </w:r>
          </w:p>
        </w:tc>
      </w:tr>
      <w:tr w:rsidR="00931F4B" w14:paraId="66C9F0D8" w14:textId="77777777">
        <w:trPr>
          <w:trHeight w:val="340"/>
          <w:jc w:val="center"/>
        </w:trPr>
        <w:tc>
          <w:tcPr>
            <w:tcW w:w="279" w:type="dxa"/>
            <w:vMerge w:val="restart"/>
            <w:vAlign w:val="center"/>
          </w:tcPr>
          <w:p w14:paraId="7A438E0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学位课</w:t>
            </w:r>
          </w:p>
        </w:tc>
        <w:tc>
          <w:tcPr>
            <w:tcW w:w="283" w:type="dxa"/>
            <w:vMerge w:val="restart"/>
            <w:vAlign w:val="center"/>
          </w:tcPr>
          <w:p w14:paraId="0CAD6D9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公共课</w:t>
            </w:r>
          </w:p>
        </w:tc>
        <w:tc>
          <w:tcPr>
            <w:tcW w:w="2977" w:type="dxa"/>
            <w:vAlign w:val="center"/>
          </w:tcPr>
          <w:p w14:paraId="74518D1F"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自然辩证法概论</w:t>
            </w:r>
          </w:p>
        </w:tc>
        <w:tc>
          <w:tcPr>
            <w:tcW w:w="709" w:type="dxa"/>
            <w:vAlign w:val="center"/>
          </w:tcPr>
          <w:p w14:paraId="779FCD9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Merge w:val="restart"/>
            <w:vAlign w:val="center"/>
          </w:tcPr>
          <w:p w14:paraId="489F8A2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p w14:paraId="2B83C1BA" w14:textId="77777777" w:rsidR="00931F4B" w:rsidRDefault="00000000">
            <w:pPr>
              <w:spacing w:line="240" w:lineRule="exact"/>
              <w:ind w:leftChars="-51" w:left="-107" w:rightChars="-54" w:right="-113" w:firstLine="1"/>
              <w:jc w:val="center"/>
              <w:rPr>
                <w:rFonts w:ascii="宋体" w:eastAsia="宋体" w:hAnsi="宋体" w:cs="宋体"/>
                <w:sz w:val="18"/>
                <w:szCs w:val="18"/>
              </w:rPr>
            </w:pPr>
            <w:r>
              <w:rPr>
                <w:rFonts w:ascii="宋体" w:eastAsia="宋体" w:hAnsi="宋体" w:cs="宋体" w:hint="eastAsia"/>
                <w:bCs/>
                <w:sz w:val="18"/>
                <w:szCs w:val="18"/>
              </w:rPr>
              <w:t>(2选1)</w:t>
            </w:r>
          </w:p>
        </w:tc>
        <w:tc>
          <w:tcPr>
            <w:tcW w:w="567" w:type="dxa"/>
            <w:vAlign w:val="center"/>
          </w:tcPr>
          <w:p w14:paraId="78ABC1F3"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703C8F1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18</w:t>
            </w:r>
          </w:p>
        </w:tc>
        <w:tc>
          <w:tcPr>
            <w:tcW w:w="567" w:type="dxa"/>
            <w:vAlign w:val="center"/>
          </w:tcPr>
          <w:p w14:paraId="5E4B7E3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1136CC3F" w14:textId="77777777" w:rsidR="00931F4B" w:rsidRDefault="00000000">
            <w:pPr>
              <w:spacing w:line="240" w:lineRule="exact"/>
              <w:ind w:leftChars="-75" w:left="-158" w:rightChars="-51" w:right="-107" w:firstLine="1"/>
              <w:jc w:val="center"/>
              <w:rPr>
                <w:rFonts w:ascii="宋体" w:eastAsia="宋体" w:hAnsi="宋体" w:cs="宋体"/>
                <w:sz w:val="18"/>
                <w:szCs w:val="18"/>
              </w:rPr>
            </w:pPr>
            <w:r>
              <w:rPr>
                <w:rFonts w:ascii="宋体" w:eastAsia="宋体" w:hAnsi="宋体" w:cs="宋体" w:hint="eastAsia"/>
                <w:sz w:val="18"/>
                <w:szCs w:val="18"/>
              </w:rPr>
              <w:t>1</w:t>
            </w:r>
          </w:p>
        </w:tc>
        <w:tc>
          <w:tcPr>
            <w:tcW w:w="1418" w:type="dxa"/>
            <w:vMerge w:val="restart"/>
            <w:vAlign w:val="center"/>
          </w:tcPr>
          <w:p w14:paraId="7E463771" w14:textId="77777777" w:rsidR="00931F4B" w:rsidRDefault="00000000">
            <w:pPr>
              <w:spacing w:line="240" w:lineRule="exact"/>
              <w:ind w:leftChars="-30" w:left="-62" w:rightChars="-53" w:right="-111" w:hanging="1"/>
              <w:rPr>
                <w:rFonts w:ascii="宋体" w:eastAsia="宋体" w:hAnsi="宋体" w:cs="宋体"/>
                <w:sz w:val="18"/>
                <w:szCs w:val="18"/>
              </w:rPr>
            </w:pPr>
            <w:r>
              <w:rPr>
                <w:rFonts w:ascii="宋体" w:eastAsia="宋体" w:hAnsi="宋体" w:cs="宋体" w:hint="eastAsia"/>
                <w:sz w:val="18"/>
                <w:szCs w:val="18"/>
              </w:rPr>
              <w:t>马克思主义学院</w:t>
            </w:r>
          </w:p>
        </w:tc>
      </w:tr>
      <w:tr w:rsidR="00931F4B" w14:paraId="20413DEC" w14:textId="77777777">
        <w:trPr>
          <w:trHeight w:val="340"/>
          <w:jc w:val="center"/>
        </w:trPr>
        <w:tc>
          <w:tcPr>
            <w:tcW w:w="279" w:type="dxa"/>
            <w:vMerge/>
            <w:vAlign w:val="center"/>
          </w:tcPr>
          <w:p w14:paraId="6C2985FA" w14:textId="77777777" w:rsidR="00931F4B" w:rsidRDefault="00931F4B">
            <w:pPr>
              <w:spacing w:line="240" w:lineRule="exact"/>
              <w:jc w:val="center"/>
              <w:rPr>
                <w:rFonts w:ascii="宋体" w:eastAsia="宋体" w:hAnsi="宋体" w:cs="宋体"/>
                <w:bCs/>
                <w:sz w:val="18"/>
                <w:szCs w:val="18"/>
              </w:rPr>
            </w:pPr>
          </w:p>
        </w:tc>
        <w:tc>
          <w:tcPr>
            <w:tcW w:w="283" w:type="dxa"/>
            <w:vMerge/>
            <w:vAlign w:val="center"/>
          </w:tcPr>
          <w:p w14:paraId="1005BD29" w14:textId="77777777" w:rsidR="00931F4B" w:rsidRDefault="00931F4B">
            <w:pPr>
              <w:spacing w:line="240" w:lineRule="exact"/>
              <w:ind w:leftChars="-51" w:left="-107" w:rightChars="-54" w:right="-113" w:firstLine="1"/>
              <w:jc w:val="center"/>
              <w:rPr>
                <w:rFonts w:ascii="宋体" w:eastAsia="宋体" w:hAnsi="宋体" w:cs="宋体"/>
                <w:bCs/>
                <w:sz w:val="18"/>
                <w:szCs w:val="18"/>
              </w:rPr>
            </w:pPr>
          </w:p>
        </w:tc>
        <w:tc>
          <w:tcPr>
            <w:tcW w:w="2977" w:type="dxa"/>
            <w:vAlign w:val="center"/>
          </w:tcPr>
          <w:p w14:paraId="473692C1"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马克思主义与社会科学方法论</w:t>
            </w:r>
          </w:p>
        </w:tc>
        <w:tc>
          <w:tcPr>
            <w:tcW w:w="709" w:type="dxa"/>
            <w:vAlign w:val="center"/>
          </w:tcPr>
          <w:p w14:paraId="13A8CD2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Merge/>
            <w:vAlign w:val="center"/>
          </w:tcPr>
          <w:p w14:paraId="4DD43A19" w14:textId="77777777" w:rsidR="00931F4B" w:rsidRDefault="00931F4B">
            <w:pPr>
              <w:spacing w:line="240" w:lineRule="exact"/>
              <w:jc w:val="center"/>
              <w:rPr>
                <w:rFonts w:ascii="宋体" w:eastAsia="宋体" w:hAnsi="宋体" w:cs="宋体"/>
                <w:sz w:val="18"/>
                <w:szCs w:val="18"/>
              </w:rPr>
            </w:pPr>
          </w:p>
        </w:tc>
        <w:tc>
          <w:tcPr>
            <w:tcW w:w="567" w:type="dxa"/>
            <w:vAlign w:val="center"/>
          </w:tcPr>
          <w:p w14:paraId="61C5A97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770453D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18</w:t>
            </w:r>
          </w:p>
        </w:tc>
        <w:tc>
          <w:tcPr>
            <w:tcW w:w="567" w:type="dxa"/>
            <w:vAlign w:val="center"/>
          </w:tcPr>
          <w:p w14:paraId="7C12203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5E6BFE81" w14:textId="77777777" w:rsidR="00931F4B" w:rsidRDefault="00931F4B">
            <w:pPr>
              <w:spacing w:line="240" w:lineRule="exact"/>
              <w:jc w:val="center"/>
              <w:rPr>
                <w:rFonts w:ascii="宋体" w:eastAsia="宋体" w:hAnsi="宋体" w:cs="宋体"/>
                <w:sz w:val="18"/>
                <w:szCs w:val="18"/>
              </w:rPr>
            </w:pPr>
          </w:p>
        </w:tc>
        <w:tc>
          <w:tcPr>
            <w:tcW w:w="1418" w:type="dxa"/>
            <w:vMerge/>
            <w:vAlign w:val="center"/>
          </w:tcPr>
          <w:p w14:paraId="700F912C" w14:textId="77777777" w:rsidR="00931F4B" w:rsidRDefault="00931F4B">
            <w:pPr>
              <w:spacing w:line="240" w:lineRule="exact"/>
              <w:ind w:leftChars="-30" w:left="-43" w:rightChars="-53" w:right="-111" w:hangingChars="11" w:hanging="20"/>
              <w:rPr>
                <w:rFonts w:ascii="宋体" w:eastAsia="宋体" w:hAnsi="宋体" w:cs="宋体"/>
                <w:sz w:val="18"/>
                <w:szCs w:val="18"/>
              </w:rPr>
            </w:pPr>
          </w:p>
        </w:tc>
      </w:tr>
      <w:tr w:rsidR="00931F4B" w14:paraId="53C0D9C1" w14:textId="77777777">
        <w:trPr>
          <w:trHeight w:val="340"/>
          <w:jc w:val="center"/>
        </w:trPr>
        <w:tc>
          <w:tcPr>
            <w:tcW w:w="279" w:type="dxa"/>
            <w:vMerge/>
            <w:vAlign w:val="center"/>
          </w:tcPr>
          <w:p w14:paraId="01F140CF" w14:textId="77777777" w:rsidR="00931F4B" w:rsidRDefault="00931F4B">
            <w:pPr>
              <w:spacing w:line="240" w:lineRule="exact"/>
              <w:jc w:val="center"/>
              <w:rPr>
                <w:rFonts w:ascii="宋体" w:eastAsia="宋体" w:hAnsi="宋体" w:cs="宋体"/>
                <w:bCs/>
                <w:sz w:val="18"/>
                <w:szCs w:val="18"/>
              </w:rPr>
            </w:pPr>
          </w:p>
        </w:tc>
        <w:tc>
          <w:tcPr>
            <w:tcW w:w="283" w:type="dxa"/>
            <w:vMerge/>
            <w:vAlign w:val="center"/>
          </w:tcPr>
          <w:p w14:paraId="1F4FEFE9" w14:textId="77777777" w:rsidR="00931F4B" w:rsidRDefault="00931F4B">
            <w:pPr>
              <w:spacing w:line="240" w:lineRule="exact"/>
              <w:ind w:leftChars="-51" w:left="-107" w:rightChars="-54" w:right="-113" w:firstLine="1"/>
              <w:jc w:val="center"/>
              <w:rPr>
                <w:rFonts w:ascii="宋体" w:eastAsia="宋体" w:hAnsi="宋体" w:cs="宋体"/>
                <w:bCs/>
                <w:sz w:val="18"/>
                <w:szCs w:val="18"/>
              </w:rPr>
            </w:pPr>
          </w:p>
        </w:tc>
        <w:tc>
          <w:tcPr>
            <w:tcW w:w="2977" w:type="dxa"/>
            <w:vAlign w:val="center"/>
          </w:tcPr>
          <w:p w14:paraId="58B385A7"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新时代中国特色社会主义理论与实践</w:t>
            </w:r>
          </w:p>
        </w:tc>
        <w:tc>
          <w:tcPr>
            <w:tcW w:w="709" w:type="dxa"/>
            <w:vAlign w:val="center"/>
          </w:tcPr>
          <w:p w14:paraId="7A1B377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012D0F8E"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38BA7D5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6567931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36</w:t>
            </w:r>
          </w:p>
        </w:tc>
        <w:tc>
          <w:tcPr>
            <w:tcW w:w="567" w:type="dxa"/>
            <w:vAlign w:val="center"/>
          </w:tcPr>
          <w:p w14:paraId="5183349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restart"/>
            <w:vAlign w:val="center"/>
          </w:tcPr>
          <w:p w14:paraId="3185977E" w14:textId="77777777" w:rsidR="00931F4B" w:rsidRDefault="00000000">
            <w:pPr>
              <w:spacing w:line="240" w:lineRule="exact"/>
              <w:ind w:leftChars="-75" w:left="-158" w:rightChars="-51" w:right="-107" w:firstLine="1"/>
              <w:jc w:val="center"/>
              <w:rPr>
                <w:rFonts w:ascii="宋体" w:eastAsia="宋体" w:hAnsi="宋体" w:cs="宋体"/>
                <w:sz w:val="18"/>
                <w:szCs w:val="18"/>
              </w:rPr>
            </w:pPr>
            <w:r>
              <w:rPr>
                <w:rFonts w:ascii="宋体" w:eastAsia="宋体" w:hAnsi="宋体" w:cs="宋体" w:hint="eastAsia"/>
                <w:sz w:val="18"/>
                <w:szCs w:val="18"/>
              </w:rPr>
              <w:t>5</w:t>
            </w:r>
          </w:p>
        </w:tc>
        <w:tc>
          <w:tcPr>
            <w:tcW w:w="1418" w:type="dxa"/>
            <w:vMerge/>
            <w:vAlign w:val="center"/>
          </w:tcPr>
          <w:p w14:paraId="6D11824E" w14:textId="77777777" w:rsidR="00931F4B" w:rsidRDefault="00931F4B">
            <w:pPr>
              <w:spacing w:line="240" w:lineRule="exact"/>
              <w:ind w:leftChars="-30" w:left="-43" w:rightChars="-53" w:right="-111" w:hangingChars="11" w:hanging="20"/>
              <w:rPr>
                <w:rFonts w:ascii="宋体" w:eastAsia="宋体" w:hAnsi="宋体" w:cs="宋体"/>
                <w:sz w:val="18"/>
                <w:szCs w:val="18"/>
              </w:rPr>
            </w:pPr>
          </w:p>
        </w:tc>
      </w:tr>
      <w:tr w:rsidR="00931F4B" w14:paraId="0733F43F" w14:textId="77777777">
        <w:trPr>
          <w:trHeight w:val="340"/>
          <w:jc w:val="center"/>
        </w:trPr>
        <w:tc>
          <w:tcPr>
            <w:tcW w:w="279" w:type="dxa"/>
            <w:vMerge/>
            <w:vAlign w:val="center"/>
          </w:tcPr>
          <w:p w14:paraId="286E9EDA"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36D0CD97" w14:textId="77777777" w:rsidR="00931F4B" w:rsidRDefault="00931F4B">
            <w:pPr>
              <w:spacing w:line="240" w:lineRule="exact"/>
              <w:ind w:leftChars="-51" w:left="-107" w:rightChars="-54" w:right="-113" w:firstLine="1"/>
              <w:jc w:val="center"/>
              <w:rPr>
                <w:rFonts w:ascii="宋体" w:eastAsia="宋体" w:hAnsi="宋体" w:cs="宋体"/>
                <w:bCs/>
                <w:sz w:val="18"/>
                <w:szCs w:val="18"/>
              </w:rPr>
            </w:pPr>
          </w:p>
        </w:tc>
        <w:tc>
          <w:tcPr>
            <w:tcW w:w="2977" w:type="dxa"/>
            <w:vAlign w:val="center"/>
          </w:tcPr>
          <w:p w14:paraId="036BDCC5"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英语</w:t>
            </w:r>
          </w:p>
        </w:tc>
        <w:tc>
          <w:tcPr>
            <w:tcW w:w="709" w:type="dxa"/>
            <w:vAlign w:val="center"/>
          </w:tcPr>
          <w:p w14:paraId="5C012CE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3424BB1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002A300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6D81721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64</w:t>
            </w:r>
          </w:p>
        </w:tc>
        <w:tc>
          <w:tcPr>
            <w:tcW w:w="567" w:type="dxa"/>
            <w:vAlign w:val="center"/>
          </w:tcPr>
          <w:p w14:paraId="1A034F6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0C0AD3C1" w14:textId="77777777" w:rsidR="00931F4B" w:rsidRDefault="00931F4B">
            <w:pPr>
              <w:spacing w:line="240" w:lineRule="exact"/>
              <w:jc w:val="center"/>
              <w:rPr>
                <w:rFonts w:ascii="宋体" w:eastAsia="宋体" w:hAnsi="宋体" w:cs="宋体"/>
                <w:sz w:val="18"/>
                <w:szCs w:val="18"/>
              </w:rPr>
            </w:pPr>
          </w:p>
        </w:tc>
        <w:tc>
          <w:tcPr>
            <w:tcW w:w="1418" w:type="dxa"/>
            <w:vAlign w:val="center"/>
          </w:tcPr>
          <w:p w14:paraId="166A4DB6" w14:textId="77777777" w:rsidR="00931F4B" w:rsidRDefault="00000000">
            <w:pPr>
              <w:spacing w:line="240" w:lineRule="exact"/>
              <w:ind w:leftChars="-30" w:left="-62" w:rightChars="-53" w:right="-111" w:hanging="1"/>
              <w:rPr>
                <w:rFonts w:ascii="宋体" w:eastAsia="宋体" w:hAnsi="宋体" w:cs="宋体"/>
                <w:sz w:val="18"/>
                <w:szCs w:val="18"/>
              </w:rPr>
            </w:pPr>
            <w:r>
              <w:rPr>
                <w:rFonts w:ascii="宋体" w:eastAsia="宋体" w:hAnsi="宋体" w:cs="宋体" w:hint="eastAsia"/>
                <w:sz w:val="18"/>
                <w:szCs w:val="18"/>
              </w:rPr>
              <w:t>外国语学院</w:t>
            </w:r>
          </w:p>
        </w:tc>
      </w:tr>
      <w:tr w:rsidR="00931F4B" w14:paraId="6D186E46" w14:textId="77777777">
        <w:trPr>
          <w:trHeight w:val="340"/>
          <w:jc w:val="center"/>
        </w:trPr>
        <w:tc>
          <w:tcPr>
            <w:tcW w:w="279" w:type="dxa"/>
            <w:vMerge/>
            <w:vAlign w:val="center"/>
          </w:tcPr>
          <w:p w14:paraId="6F2DC00B" w14:textId="77777777" w:rsidR="00931F4B" w:rsidRDefault="00931F4B">
            <w:pPr>
              <w:spacing w:line="240" w:lineRule="exact"/>
              <w:jc w:val="center"/>
              <w:rPr>
                <w:rFonts w:ascii="宋体" w:eastAsia="宋体" w:hAnsi="宋体" w:cs="宋体"/>
                <w:sz w:val="18"/>
                <w:szCs w:val="18"/>
              </w:rPr>
            </w:pPr>
          </w:p>
        </w:tc>
        <w:tc>
          <w:tcPr>
            <w:tcW w:w="283" w:type="dxa"/>
            <w:vMerge w:val="restart"/>
            <w:vAlign w:val="center"/>
          </w:tcPr>
          <w:p w14:paraId="492D57D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基础课</w:t>
            </w:r>
          </w:p>
        </w:tc>
        <w:tc>
          <w:tcPr>
            <w:tcW w:w="2977" w:type="dxa"/>
            <w:vAlign w:val="center"/>
          </w:tcPr>
          <w:p w14:paraId="6B8E9D1A"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数学物理方法</w:t>
            </w:r>
          </w:p>
        </w:tc>
        <w:tc>
          <w:tcPr>
            <w:tcW w:w="709" w:type="dxa"/>
            <w:vAlign w:val="center"/>
          </w:tcPr>
          <w:p w14:paraId="592DE6C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50FB55B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513CC6E"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73968355"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703938E1"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5E480A3F" w14:textId="77777777" w:rsidR="00931F4B" w:rsidRDefault="00000000">
            <w:pPr>
              <w:spacing w:line="240" w:lineRule="exact"/>
              <w:ind w:leftChars="-75" w:left="-158" w:rightChars="-51" w:right="-107" w:firstLine="1"/>
              <w:jc w:val="center"/>
              <w:rPr>
                <w:rFonts w:ascii="宋体" w:eastAsia="宋体" w:hAnsi="宋体" w:cs="宋体"/>
                <w:sz w:val="18"/>
                <w:szCs w:val="18"/>
              </w:rPr>
            </w:pPr>
            <w:r>
              <w:rPr>
                <w:rFonts w:ascii="宋体" w:eastAsia="宋体" w:hAnsi="宋体" w:cs="宋体" w:hint="eastAsia"/>
                <w:sz w:val="18"/>
                <w:szCs w:val="18"/>
              </w:rPr>
              <w:t>6</w:t>
            </w:r>
          </w:p>
        </w:tc>
        <w:tc>
          <w:tcPr>
            <w:tcW w:w="1418" w:type="dxa"/>
            <w:vMerge w:val="restart"/>
            <w:vAlign w:val="center"/>
          </w:tcPr>
          <w:p w14:paraId="0CBDEC21" w14:textId="77777777" w:rsidR="00931F4B" w:rsidRDefault="00000000">
            <w:pPr>
              <w:spacing w:line="240" w:lineRule="exact"/>
              <w:ind w:leftChars="-30" w:left="-62" w:rightChars="-53" w:right="-111" w:hanging="1"/>
              <w:rPr>
                <w:rFonts w:ascii="宋体" w:eastAsia="宋体" w:hAnsi="宋体" w:cs="宋体"/>
                <w:sz w:val="18"/>
                <w:szCs w:val="18"/>
              </w:rPr>
            </w:pPr>
            <w:r>
              <w:rPr>
                <w:rFonts w:ascii="宋体" w:eastAsia="宋体" w:hAnsi="宋体" w:cs="宋体" w:hint="eastAsia"/>
                <w:sz w:val="18"/>
                <w:szCs w:val="18"/>
              </w:rPr>
              <w:t>光电工程学院</w:t>
            </w:r>
          </w:p>
        </w:tc>
      </w:tr>
      <w:tr w:rsidR="00931F4B" w14:paraId="788BB22A" w14:textId="77777777">
        <w:trPr>
          <w:trHeight w:val="340"/>
          <w:jc w:val="center"/>
        </w:trPr>
        <w:tc>
          <w:tcPr>
            <w:tcW w:w="279" w:type="dxa"/>
            <w:vMerge/>
            <w:vAlign w:val="center"/>
          </w:tcPr>
          <w:p w14:paraId="5D4B6DC9"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31BFA9B0"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20DD8D78"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高等光学</w:t>
            </w:r>
          </w:p>
        </w:tc>
        <w:tc>
          <w:tcPr>
            <w:tcW w:w="709" w:type="dxa"/>
            <w:vAlign w:val="center"/>
          </w:tcPr>
          <w:p w14:paraId="6E8907D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19FE9561"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6B56EC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096869A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05AA8BA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7ABB7667" w14:textId="77777777" w:rsidR="00931F4B" w:rsidRDefault="00931F4B">
            <w:pPr>
              <w:spacing w:line="240" w:lineRule="exact"/>
              <w:jc w:val="center"/>
              <w:rPr>
                <w:rFonts w:ascii="宋体" w:eastAsia="宋体" w:hAnsi="宋体" w:cs="宋体"/>
                <w:sz w:val="18"/>
                <w:szCs w:val="18"/>
              </w:rPr>
            </w:pPr>
          </w:p>
        </w:tc>
        <w:tc>
          <w:tcPr>
            <w:tcW w:w="1418" w:type="dxa"/>
            <w:vMerge/>
            <w:vAlign w:val="center"/>
          </w:tcPr>
          <w:p w14:paraId="04BA423C" w14:textId="77777777" w:rsidR="00931F4B" w:rsidRDefault="00931F4B">
            <w:pPr>
              <w:spacing w:line="240" w:lineRule="exact"/>
              <w:ind w:leftChars="-30" w:left="-62" w:rightChars="-53" w:right="-111" w:hanging="1"/>
              <w:rPr>
                <w:rFonts w:ascii="宋体" w:eastAsia="宋体" w:hAnsi="宋体" w:cs="宋体"/>
                <w:sz w:val="18"/>
                <w:szCs w:val="18"/>
              </w:rPr>
            </w:pPr>
          </w:p>
        </w:tc>
      </w:tr>
      <w:tr w:rsidR="00931F4B" w14:paraId="2F1148F7" w14:textId="77777777">
        <w:trPr>
          <w:trHeight w:val="340"/>
          <w:jc w:val="center"/>
        </w:trPr>
        <w:tc>
          <w:tcPr>
            <w:tcW w:w="279" w:type="dxa"/>
            <w:vMerge/>
            <w:vAlign w:val="center"/>
          </w:tcPr>
          <w:p w14:paraId="223EE235"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6178C2ED"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70DAD65C"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计算光子学</w:t>
            </w:r>
          </w:p>
        </w:tc>
        <w:tc>
          <w:tcPr>
            <w:tcW w:w="709" w:type="dxa"/>
            <w:vAlign w:val="center"/>
          </w:tcPr>
          <w:p w14:paraId="165E869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435D98A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78B73EE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28F4E8C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5692F16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5E4512AD" w14:textId="77777777" w:rsidR="00931F4B" w:rsidRDefault="00931F4B">
            <w:pPr>
              <w:spacing w:line="240" w:lineRule="exact"/>
              <w:jc w:val="center"/>
              <w:rPr>
                <w:rFonts w:ascii="宋体" w:eastAsia="宋体" w:hAnsi="宋体" w:cs="宋体"/>
                <w:sz w:val="18"/>
                <w:szCs w:val="18"/>
              </w:rPr>
            </w:pPr>
          </w:p>
        </w:tc>
        <w:tc>
          <w:tcPr>
            <w:tcW w:w="1418" w:type="dxa"/>
            <w:vMerge/>
            <w:vAlign w:val="center"/>
          </w:tcPr>
          <w:p w14:paraId="1AEA7182" w14:textId="77777777" w:rsidR="00931F4B" w:rsidRDefault="00931F4B">
            <w:pPr>
              <w:spacing w:line="240" w:lineRule="exact"/>
              <w:ind w:leftChars="-30" w:left="-62" w:rightChars="-53" w:right="-111" w:hanging="1"/>
              <w:rPr>
                <w:rFonts w:ascii="宋体" w:eastAsia="宋体" w:hAnsi="宋体" w:cs="宋体"/>
                <w:sz w:val="18"/>
                <w:szCs w:val="18"/>
              </w:rPr>
            </w:pPr>
          </w:p>
        </w:tc>
      </w:tr>
      <w:tr w:rsidR="00931F4B" w14:paraId="7E499834" w14:textId="77777777">
        <w:trPr>
          <w:trHeight w:val="340"/>
          <w:jc w:val="center"/>
        </w:trPr>
        <w:tc>
          <w:tcPr>
            <w:tcW w:w="279" w:type="dxa"/>
            <w:vMerge/>
            <w:vAlign w:val="center"/>
          </w:tcPr>
          <w:p w14:paraId="4529032C" w14:textId="77777777" w:rsidR="00931F4B" w:rsidRDefault="00931F4B">
            <w:pPr>
              <w:spacing w:line="240" w:lineRule="exact"/>
              <w:jc w:val="center"/>
              <w:rPr>
                <w:rFonts w:ascii="宋体" w:eastAsia="宋体" w:hAnsi="宋体" w:cs="宋体"/>
                <w:sz w:val="18"/>
                <w:szCs w:val="18"/>
              </w:rPr>
            </w:pPr>
          </w:p>
        </w:tc>
        <w:tc>
          <w:tcPr>
            <w:tcW w:w="283" w:type="dxa"/>
            <w:vMerge w:val="restart"/>
            <w:vAlign w:val="center"/>
          </w:tcPr>
          <w:p w14:paraId="516B87D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专业课</w:t>
            </w:r>
          </w:p>
        </w:tc>
        <w:tc>
          <w:tcPr>
            <w:tcW w:w="2977" w:type="dxa"/>
            <w:vAlign w:val="center"/>
          </w:tcPr>
          <w:p w14:paraId="25477A02"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 xml:space="preserve">专业英语 </w:t>
            </w:r>
          </w:p>
        </w:tc>
        <w:tc>
          <w:tcPr>
            <w:tcW w:w="709" w:type="dxa"/>
            <w:vAlign w:val="center"/>
          </w:tcPr>
          <w:p w14:paraId="422060F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6F34AD15"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2E0F82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1B9D2EB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16</w:t>
            </w:r>
          </w:p>
        </w:tc>
        <w:tc>
          <w:tcPr>
            <w:tcW w:w="567" w:type="dxa"/>
            <w:vAlign w:val="center"/>
          </w:tcPr>
          <w:p w14:paraId="7815D295"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783C8F7E" w14:textId="77777777" w:rsidR="00931F4B" w:rsidRDefault="00000000">
            <w:pPr>
              <w:spacing w:line="240" w:lineRule="exact"/>
              <w:ind w:leftChars="-75" w:left="-158" w:rightChars="-51" w:right="-107" w:firstLine="1"/>
              <w:jc w:val="center"/>
              <w:rPr>
                <w:rFonts w:ascii="宋体" w:eastAsia="宋体" w:hAnsi="宋体" w:cs="宋体"/>
                <w:sz w:val="18"/>
                <w:szCs w:val="18"/>
              </w:rPr>
            </w:pPr>
            <w:r>
              <w:rPr>
                <w:rFonts w:ascii="宋体" w:eastAsia="宋体" w:hAnsi="宋体" w:cs="宋体" w:hint="eastAsia"/>
                <w:sz w:val="18"/>
                <w:szCs w:val="18"/>
              </w:rPr>
              <w:t>7</w:t>
            </w:r>
          </w:p>
        </w:tc>
        <w:tc>
          <w:tcPr>
            <w:tcW w:w="1418" w:type="dxa"/>
            <w:vMerge w:val="restart"/>
            <w:vAlign w:val="center"/>
          </w:tcPr>
          <w:p w14:paraId="4659CE3B" w14:textId="77777777" w:rsidR="00931F4B" w:rsidRDefault="00000000">
            <w:pPr>
              <w:spacing w:line="240" w:lineRule="exact"/>
              <w:ind w:leftChars="-30" w:left="-62" w:rightChars="-53" w:right="-111" w:hanging="1"/>
              <w:rPr>
                <w:rFonts w:ascii="宋体" w:eastAsia="宋体" w:hAnsi="宋体" w:cs="宋体"/>
                <w:sz w:val="18"/>
                <w:szCs w:val="18"/>
              </w:rPr>
            </w:pPr>
            <w:r>
              <w:rPr>
                <w:rFonts w:ascii="宋体" w:eastAsia="宋体" w:hAnsi="宋体" w:cs="宋体" w:hint="eastAsia"/>
                <w:sz w:val="18"/>
                <w:szCs w:val="18"/>
              </w:rPr>
              <w:t>光电工程学院</w:t>
            </w:r>
          </w:p>
        </w:tc>
      </w:tr>
      <w:tr w:rsidR="00931F4B" w14:paraId="1C2E760B" w14:textId="77777777">
        <w:trPr>
          <w:trHeight w:val="340"/>
          <w:jc w:val="center"/>
        </w:trPr>
        <w:tc>
          <w:tcPr>
            <w:tcW w:w="279" w:type="dxa"/>
            <w:vMerge/>
            <w:vAlign w:val="center"/>
          </w:tcPr>
          <w:p w14:paraId="6860FCDF"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6BD1EC1F"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6F5C5DCA"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光纤原理与技术</w:t>
            </w:r>
          </w:p>
        </w:tc>
        <w:tc>
          <w:tcPr>
            <w:tcW w:w="709" w:type="dxa"/>
            <w:vAlign w:val="center"/>
          </w:tcPr>
          <w:p w14:paraId="45870A6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68A6697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32974A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786C931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7852C4B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1A50D27C"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29A78F3A" w14:textId="77777777" w:rsidR="00931F4B" w:rsidRDefault="00931F4B">
            <w:pPr>
              <w:spacing w:line="240" w:lineRule="exact"/>
              <w:ind w:leftChars="-30" w:left="-43" w:rightChars="-53" w:right="-111" w:hangingChars="11" w:hanging="20"/>
              <w:rPr>
                <w:rFonts w:ascii="宋体" w:eastAsia="宋体" w:hAnsi="宋体" w:cs="宋体"/>
                <w:sz w:val="18"/>
                <w:szCs w:val="18"/>
              </w:rPr>
            </w:pPr>
          </w:p>
        </w:tc>
      </w:tr>
      <w:tr w:rsidR="00931F4B" w14:paraId="455AFA7F" w14:textId="77777777">
        <w:trPr>
          <w:trHeight w:val="340"/>
          <w:jc w:val="center"/>
        </w:trPr>
        <w:tc>
          <w:tcPr>
            <w:tcW w:w="279" w:type="dxa"/>
            <w:vMerge/>
            <w:vAlign w:val="center"/>
          </w:tcPr>
          <w:p w14:paraId="3D7352E5"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0C3FFF4D"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0E31D3DD"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THz科学与技术</w:t>
            </w:r>
          </w:p>
        </w:tc>
        <w:tc>
          <w:tcPr>
            <w:tcW w:w="709" w:type="dxa"/>
            <w:vAlign w:val="center"/>
          </w:tcPr>
          <w:p w14:paraId="2899832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244A308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4D34D3C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709" w:type="dxa"/>
            <w:vAlign w:val="center"/>
          </w:tcPr>
          <w:p w14:paraId="7EAD7B9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48</w:t>
            </w:r>
          </w:p>
        </w:tc>
        <w:tc>
          <w:tcPr>
            <w:tcW w:w="567" w:type="dxa"/>
            <w:vAlign w:val="center"/>
          </w:tcPr>
          <w:p w14:paraId="606B4B3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0F3049AE"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4A875880" w14:textId="77777777" w:rsidR="00931F4B" w:rsidRDefault="00931F4B">
            <w:pPr>
              <w:spacing w:line="240" w:lineRule="exact"/>
              <w:ind w:leftChars="-30" w:left="-43" w:rightChars="-53" w:right="-111" w:hangingChars="11" w:hanging="20"/>
              <w:rPr>
                <w:rFonts w:ascii="宋体" w:eastAsia="宋体" w:hAnsi="宋体" w:cs="宋体"/>
                <w:sz w:val="18"/>
                <w:szCs w:val="18"/>
              </w:rPr>
            </w:pPr>
          </w:p>
        </w:tc>
      </w:tr>
      <w:tr w:rsidR="00931F4B" w14:paraId="319E9E2E" w14:textId="77777777">
        <w:trPr>
          <w:trHeight w:val="340"/>
          <w:jc w:val="center"/>
        </w:trPr>
        <w:tc>
          <w:tcPr>
            <w:tcW w:w="279" w:type="dxa"/>
            <w:vMerge/>
            <w:vAlign w:val="center"/>
          </w:tcPr>
          <w:p w14:paraId="4E48A55D"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53FCC8B6"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23ACC57C"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数字图像处理</w:t>
            </w:r>
          </w:p>
        </w:tc>
        <w:tc>
          <w:tcPr>
            <w:tcW w:w="709" w:type="dxa"/>
            <w:vAlign w:val="center"/>
          </w:tcPr>
          <w:p w14:paraId="3620F7F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29D4C6D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62DD34B1"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5B3B5D8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0F805EE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4AC5DA13"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234BE50B" w14:textId="77777777" w:rsidR="00931F4B" w:rsidRDefault="00931F4B">
            <w:pPr>
              <w:spacing w:line="240" w:lineRule="exact"/>
              <w:ind w:leftChars="-30" w:left="-43" w:rightChars="-53" w:right="-111" w:hangingChars="11" w:hanging="20"/>
              <w:rPr>
                <w:rFonts w:ascii="宋体" w:eastAsia="宋体" w:hAnsi="宋体" w:cs="宋体"/>
                <w:sz w:val="18"/>
                <w:szCs w:val="18"/>
              </w:rPr>
            </w:pPr>
          </w:p>
        </w:tc>
      </w:tr>
      <w:tr w:rsidR="00931F4B" w14:paraId="6CC68C47" w14:textId="77777777">
        <w:trPr>
          <w:trHeight w:val="340"/>
          <w:jc w:val="center"/>
        </w:trPr>
        <w:tc>
          <w:tcPr>
            <w:tcW w:w="279" w:type="dxa"/>
            <w:vMerge/>
            <w:vAlign w:val="center"/>
          </w:tcPr>
          <w:p w14:paraId="2D27139E"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4F28641F"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5B95DD4A"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信息光学</w:t>
            </w:r>
          </w:p>
        </w:tc>
        <w:tc>
          <w:tcPr>
            <w:tcW w:w="709" w:type="dxa"/>
            <w:vAlign w:val="center"/>
          </w:tcPr>
          <w:p w14:paraId="1F574C8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731FBF6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23FF46B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1347871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3A17075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2081DACB"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30B36215" w14:textId="77777777" w:rsidR="00931F4B" w:rsidRDefault="00931F4B">
            <w:pPr>
              <w:spacing w:line="240" w:lineRule="exact"/>
              <w:ind w:leftChars="-30" w:left="-43" w:rightChars="-53" w:right="-111" w:hangingChars="11" w:hanging="20"/>
              <w:rPr>
                <w:rFonts w:ascii="宋体" w:eastAsia="宋体" w:hAnsi="宋体" w:cs="宋体"/>
                <w:sz w:val="18"/>
                <w:szCs w:val="18"/>
              </w:rPr>
            </w:pPr>
          </w:p>
        </w:tc>
      </w:tr>
      <w:tr w:rsidR="00931F4B" w14:paraId="7F302B29" w14:textId="77777777">
        <w:trPr>
          <w:trHeight w:val="340"/>
          <w:jc w:val="center"/>
        </w:trPr>
        <w:tc>
          <w:tcPr>
            <w:tcW w:w="279" w:type="dxa"/>
            <w:vMerge/>
            <w:vAlign w:val="center"/>
          </w:tcPr>
          <w:p w14:paraId="18007908"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652FD77C"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776A96FF"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误差理论与数据处理</w:t>
            </w:r>
          </w:p>
        </w:tc>
        <w:tc>
          <w:tcPr>
            <w:tcW w:w="709" w:type="dxa"/>
            <w:vAlign w:val="center"/>
          </w:tcPr>
          <w:p w14:paraId="4F2FA481"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71C6CA0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7241F863"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67E2D97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04BE5D11"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160501B0"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591E6C5E" w14:textId="77777777" w:rsidR="00931F4B" w:rsidRDefault="00931F4B">
            <w:pPr>
              <w:spacing w:line="240" w:lineRule="exact"/>
              <w:ind w:leftChars="-30" w:left="-43" w:rightChars="-53" w:right="-111" w:hangingChars="11" w:hanging="20"/>
              <w:rPr>
                <w:rFonts w:ascii="宋体" w:eastAsia="宋体" w:hAnsi="宋体" w:cs="宋体"/>
                <w:sz w:val="18"/>
                <w:szCs w:val="18"/>
              </w:rPr>
            </w:pPr>
          </w:p>
        </w:tc>
      </w:tr>
      <w:tr w:rsidR="00931F4B" w14:paraId="1B4A18F4" w14:textId="77777777">
        <w:trPr>
          <w:trHeight w:val="340"/>
          <w:jc w:val="center"/>
        </w:trPr>
        <w:tc>
          <w:tcPr>
            <w:tcW w:w="279" w:type="dxa"/>
            <w:vMerge/>
            <w:vAlign w:val="center"/>
          </w:tcPr>
          <w:p w14:paraId="75F4BC00"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48DD52CC"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6DBE2D41"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光电检测技术</w:t>
            </w:r>
          </w:p>
        </w:tc>
        <w:tc>
          <w:tcPr>
            <w:tcW w:w="709" w:type="dxa"/>
            <w:vAlign w:val="center"/>
          </w:tcPr>
          <w:p w14:paraId="33DB0BF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考试</w:t>
            </w:r>
          </w:p>
        </w:tc>
        <w:tc>
          <w:tcPr>
            <w:tcW w:w="850" w:type="dxa"/>
            <w:vAlign w:val="center"/>
          </w:tcPr>
          <w:p w14:paraId="7566547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71C4899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1BDE5C3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3C846A0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3EE50D73"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7441CC5E" w14:textId="77777777" w:rsidR="00931F4B" w:rsidRDefault="00931F4B">
            <w:pPr>
              <w:spacing w:line="240" w:lineRule="exact"/>
              <w:ind w:leftChars="-30" w:left="-43" w:rightChars="-53" w:right="-111" w:hangingChars="11" w:hanging="20"/>
              <w:rPr>
                <w:rFonts w:ascii="宋体" w:eastAsia="宋体" w:hAnsi="宋体" w:cs="宋体"/>
                <w:sz w:val="18"/>
                <w:szCs w:val="18"/>
              </w:rPr>
            </w:pPr>
          </w:p>
        </w:tc>
      </w:tr>
      <w:tr w:rsidR="00931F4B" w14:paraId="636C6E15" w14:textId="77777777">
        <w:trPr>
          <w:trHeight w:val="454"/>
          <w:jc w:val="center"/>
        </w:trPr>
        <w:tc>
          <w:tcPr>
            <w:tcW w:w="279" w:type="dxa"/>
            <w:vMerge/>
            <w:vAlign w:val="center"/>
          </w:tcPr>
          <w:p w14:paraId="04AC0436"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562A4E9A" w14:textId="77777777" w:rsidR="00931F4B" w:rsidRDefault="00931F4B">
            <w:pPr>
              <w:spacing w:line="240" w:lineRule="exact"/>
              <w:jc w:val="center"/>
              <w:rPr>
                <w:rFonts w:ascii="宋体" w:eastAsia="宋体" w:hAnsi="宋体" w:cs="宋体"/>
                <w:sz w:val="18"/>
                <w:szCs w:val="18"/>
              </w:rPr>
            </w:pPr>
          </w:p>
        </w:tc>
        <w:tc>
          <w:tcPr>
            <w:tcW w:w="8364" w:type="dxa"/>
            <w:gridSpan w:val="8"/>
            <w:vAlign w:val="center"/>
          </w:tcPr>
          <w:p w14:paraId="3016529F" w14:textId="77777777" w:rsidR="00931F4B" w:rsidRDefault="00000000">
            <w:pPr>
              <w:spacing w:line="240" w:lineRule="exact"/>
              <w:ind w:leftChars="-30" w:left="-43" w:rightChars="-53" w:right="-111" w:hangingChars="11" w:hanging="20"/>
              <w:rPr>
                <w:rFonts w:ascii="宋体" w:eastAsia="宋体" w:hAnsi="宋体" w:cs="宋体"/>
                <w:b/>
                <w:bCs/>
                <w:sz w:val="18"/>
                <w:szCs w:val="18"/>
              </w:rPr>
            </w:pPr>
            <w:r>
              <w:rPr>
                <w:rFonts w:ascii="宋体" w:eastAsia="宋体" w:hAnsi="宋体" w:cs="宋体" w:hint="eastAsia"/>
                <w:b/>
                <w:bCs/>
                <w:sz w:val="18"/>
                <w:szCs w:val="18"/>
              </w:rPr>
              <w:t>经导师批准，可跨学科（一级学科）选修学位专业课程1-2门</w:t>
            </w:r>
          </w:p>
        </w:tc>
      </w:tr>
      <w:tr w:rsidR="00931F4B" w14:paraId="1EE0ACC7" w14:textId="77777777">
        <w:trPr>
          <w:trHeight w:val="340"/>
          <w:jc w:val="center"/>
        </w:trPr>
        <w:tc>
          <w:tcPr>
            <w:tcW w:w="279" w:type="dxa"/>
            <w:vMerge w:val="restart"/>
            <w:vAlign w:val="center"/>
          </w:tcPr>
          <w:p w14:paraId="51C8110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非学位课</w:t>
            </w:r>
          </w:p>
        </w:tc>
        <w:tc>
          <w:tcPr>
            <w:tcW w:w="283" w:type="dxa"/>
            <w:vMerge w:val="restart"/>
            <w:vAlign w:val="center"/>
          </w:tcPr>
          <w:p w14:paraId="03429EA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专业课</w:t>
            </w:r>
          </w:p>
        </w:tc>
        <w:tc>
          <w:tcPr>
            <w:tcW w:w="2977" w:type="dxa"/>
            <w:vAlign w:val="center"/>
          </w:tcPr>
          <w:p w14:paraId="2DCE17DC"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学术修养讲座</w:t>
            </w:r>
          </w:p>
        </w:tc>
        <w:tc>
          <w:tcPr>
            <w:tcW w:w="709" w:type="dxa"/>
            <w:vAlign w:val="center"/>
          </w:tcPr>
          <w:p w14:paraId="5676119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0A8CAC7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1C0FAF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7368B63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13241A3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1、2</w:t>
            </w:r>
          </w:p>
        </w:tc>
        <w:tc>
          <w:tcPr>
            <w:tcW w:w="567" w:type="dxa"/>
            <w:vMerge w:val="restart"/>
            <w:vAlign w:val="center"/>
          </w:tcPr>
          <w:p w14:paraId="6B0E00D9" w14:textId="77777777" w:rsidR="00931F4B" w:rsidRDefault="00000000">
            <w:pPr>
              <w:spacing w:line="240" w:lineRule="exact"/>
              <w:ind w:leftChars="-75" w:left="-158" w:rightChars="-51" w:right="-107" w:firstLine="1"/>
              <w:jc w:val="center"/>
              <w:rPr>
                <w:rFonts w:ascii="宋体" w:eastAsia="宋体" w:hAnsi="宋体" w:cs="宋体"/>
                <w:sz w:val="18"/>
                <w:szCs w:val="18"/>
              </w:rPr>
            </w:pPr>
            <w:r>
              <w:rPr>
                <w:rFonts w:ascii="宋体" w:eastAsia="宋体" w:hAnsi="宋体" w:cs="宋体" w:hint="eastAsia"/>
                <w:sz w:val="18"/>
                <w:szCs w:val="18"/>
              </w:rPr>
              <w:t>6</w:t>
            </w:r>
          </w:p>
        </w:tc>
        <w:tc>
          <w:tcPr>
            <w:tcW w:w="1418" w:type="dxa"/>
            <w:vMerge w:val="restart"/>
            <w:vAlign w:val="center"/>
          </w:tcPr>
          <w:p w14:paraId="13437B5F" w14:textId="77777777" w:rsidR="00931F4B" w:rsidRDefault="00000000">
            <w:pPr>
              <w:spacing w:line="240" w:lineRule="exact"/>
              <w:ind w:leftChars="-30" w:left="-62" w:rightChars="-53" w:right="-111" w:hanging="1"/>
              <w:rPr>
                <w:rFonts w:ascii="宋体" w:eastAsia="宋体" w:hAnsi="宋体" w:cs="宋体"/>
                <w:sz w:val="18"/>
                <w:szCs w:val="18"/>
              </w:rPr>
            </w:pPr>
            <w:r>
              <w:rPr>
                <w:rFonts w:ascii="宋体" w:eastAsia="宋体" w:hAnsi="宋体" w:cs="宋体" w:hint="eastAsia"/>
                <w:sz w:val="18"/>
                <w:szCs w:val="18"/>
              </w:rPr>
              <w:t>光电工程学院</w:t>
            </w:r>
          </w:p>
        </w:tc>
      </w:tr>
      <w:tr w:rsidR="00931F4B" w14:paraId="30F9374C" w14:textId="77777777">
        <w:trPr>
          <w:trHeight w:val="340"/>
          <w:jc w:val="center"/>
        </w:trPr>
        <w:tc>
          <w:tcPr>
            <w:tcW w:w="279" w:type="dxa"/>
            <w:vMerge/>
            <w:vAlign w:val="center"/>
          </w:tcPr>
          <w:p w14:paraId="2C5109CA"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3BF14667"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3226A3DA"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光电生化检测</w:t>
            </w:r>
          </w:p>
        </w:tc>
        <w:tc>
          <w:tcPr>
            <w:tcW w:w="709" w:type="dxa"/>
            <w:vAlign w:val="center"/>
          </w:tcPr>
          <w:p w14:paraId="0F68B22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3E870803"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D4B3B5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2A319503"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4B2E645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4DCC25B0"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2BCEA0BD"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1C6FECA4" w14:textId="77777777">
        <w:trPr>
          <w:trHeight w:val="340"/>
          <w:jc w:val="center"/>
        </w:trPr>
        <w:tc>
          <w:tcPr>
            <w:tcW w:w="279" w:type="dxa"/>
            <w:vMerge/>
            <w:vAlign w:val="center"/>
          </w:tcPr>
          <w:p w14:paraId="63CB20C5"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02B50E52"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76F310B7"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电磁场</w:t>
            </w:r>
          </w:p>
        </w:tc>
        <w:tc>
          <w:tcPr>
            <w:tcW w:w="709" w:type="dxa"/>
            <w:vAlign w:val="center"/>
          </w:tcPr>
          <w:p w14:paraId="65D52DC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3E49E80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34586D3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2.5</w:t>
            </w:r>
          </w:p>
        </w:tc>
        <w:tc>
          <w:tcPr>
            <w:tcW w:w="709" w:type="dxa"/>
            <w:vAlign w:val="center"/>
          </w:tcPr>
          <w:p w14:paraId="3F6230FE"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40</w:t>
            </w:r>
          </w:p>
        </w:tc>
        <w:tc>
          <w:tcPr>
            <w:tcW w:w="567" w:type="dxa"/>
            <w:vAlign w:val="center"/>
          </w:tcPr>
          <w:p w14:paraId="34FE569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1C4CC24A"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47C645C8"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75367269" w14:textId="77777777">
        <w:trPr>
          <w:trHeight w:val="340"/>
          <w:jc w:val="center"/>
        </w:trPr>
        <w:tc>
          <w:tcPr>
            <w:tcW w:w="279" w:type="dxa"/>
            <w:vMerge/>
            <w:vAlign w:val="center"/>
          </w:tcPr>
          <w:p w14:paraId="0CD60109"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08F26541"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56231DD1"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飞秒激光微纳制备技术</w:t>
            </w:r>
          </w:p>
        </w:tc>
        <w:tc>
          <w:tcPr>
            <w:tcW w:w="709" w:type="dxa"/>
            <w:vAlign w:val="center"/>
          </w:tcPr>
          <w:p w14:paraId="1C3BC56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3C10B82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6876027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1.5</w:t>
            </w:r>
          </w:p>
        </w:tc>
        <w:tc>
          <w:tcPr>
            <w:tcW w:w="709" w:type="dxa"/>
            <w:vAlign w:val="center"/>
          </w:tcPr>
          <w:p w14:paraId="124A707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24</w:t>
            </w:r>
          </w:p>
        </w:tc>
        <w:tc>
          <w:tcPr>
            <w:tcW w:w="567" w:type="dxa"/>
            <w:vAlign w:val="center"/>
          </w:tcPr>
          <w:p w14:paraId="4CC882A1"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434843B0"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465991AD"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1D3F819D" w14:textId="77777777">
        <w:trPr>
          <w:trHeight w:val="340"/>
          <w:jc w:val="center"/>
        </w:trPr>
        <w:tc>
          <w:tcPr>
            <w:tcW w:w="279" w:type="dxa"/>
            <w:vMerge/>
            <w:vAlign w:val="center"/>
          </w:tcPr>
          <w:p w14:paraId="44D01ACF"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7EA149FE"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0CA08A77"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微纳光学及加工技术</w:t>
            </w:r>
          </w:p>
        </w:tc>
        <w:tc>
          <w:tcPr>
            <w:tcW w:w="709" w:type="dxa"/>
            <w:vAlign w:val="center"/>
          </w:tcPr>
          <w:p w14:paraId="05ECAE0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63DC2DB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10D3692E"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1976C20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7BFF83B3"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146C6A75"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1E3CCADF"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0AE07A0E" w14:textId="77777777">
        <w:trPr>
          <w:trHeight w:val="340"/>
          <w:jc w:val="center"/>
        </w:trPr>
        <w:tc>
          <w:tcPr>
            <w:tcW w:w="279" w:type="dxa"/>
            <w:vMerge/>
            <w:vAlign w:val="center"/>
          </w:tcPr>
          <w:p w14:paraId="285C2B25"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72EFEC60"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794C1914"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传感器原理及应用</w:t>
            </w:r>
          </w:p>
        </w:tc>
        <w:tc>
          <w:tcPr>
            <w:tcW w:w="709" w:type="dxa"/>
            <w:vAlign w:val="center"/>
          </w:tcPr>
          <w:p w14:paraId="776B1E5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63788045"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20DDB09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73CD067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1B7E137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4EBDAF65"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5DFE967F"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480E2AE5" w14:textId="77777777">
        <w:trPr>
          <w:trHeight w:val="340"/>
          <w:jc w:val="center"/>
        </w:trPr>
        <w:tc>
          <w:tcPr>
            <w:tcW w:w="279" w:type="dxa"/>
            <w:vMerge/>
            <w:vAlign w:val="center"/>
          </w:tcPr>
          <w:p w14:paraId="60B71E7C"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6C196C1C"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2655720C"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遥感应用分析</w:t>
            </w:r>
          </w:p>
        </w:tc>
        <w:tc>
          <w:tcPr>
            <w:tcW w:w="709" w:type="dxa"/>
            <w:vAlign w:val="center"/>
          </w:tcPr>
          <w:p w14:paraId="3705043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567F5AE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6ECEBD6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0C45442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5854724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3AB19731"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4A01F483"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3B6770D1" w14:textId="77777777">
        <w:trPr>
          <w:trHeight w:val="340"/>
          <w:jc w:val="center"/>
        </w:trPr>
        <w:tc>
          <w:tcPr>
            <w:tcW w:w="279" w:type="dxa"/>
            <w:vMerge/>
            <w:vAlign w:val="center"/>
          </w:tcPr>
          <w:p w14:paraId="62905CD8"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5746B983"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4F47B7C5"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模式识别</w:t>
            </w:r>
          </w:p>
        </w:tc>
        <w:tc>
          <w:tcPr>
            <w:tcW w:w="709" w:type="dxa"/>
            <w:vAlign w:val="center"/>
          </w:tcPr>
          <w:p w14:paraId="0D61F0F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0165D28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3A4A519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502A0CA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7834BB2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19FBFE57"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73591429"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48FCBB90" w14:textId="77777777">
        <w:trPr>
          <w:trHeight w:val="340"/>
          <w:jc w:val="center"/>
        </w:trPr>
        <w:tc>
          <w:tcPr>
            <w:tcW w:w="279" w:type="dxa"/>
            <w:vMerge/>
            <w:vAlign w:val="center"/>
          </w:tcPr>
          <w:p w14:paraId="0A5FC896"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179EE0FC"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4529E9C1"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DSP原理与技术基础</w:t>
            </w:r>
          </w:p>
        </w:tc>
        <w:tc>
          <w:tcPr>
            <w:tcW w:w="709" w:type="dxa"/>
            <w:vAlign w:val="center"/>
          </w:tcPr>
          <w:p w14:paraId="73F9728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43AB374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1A73717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59D576B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6D382E0F"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1F4BDEA7"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3CA9610B"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335DA6D0" w14:textId="77777777">
        <w:trPr>
          <w:trHeight w:val="340"/>
          <w:jc w:val="center"/>
        </w:trPr>
        <w:tc>
          <w:tcPr>
            <w:tcW w:w="279" w:type="dxa"/>
            <w:vMerge/>
            <w:vAlign w:val="center"/>
          </w:tcPr>
          <w:p w14:paraId="22B4519D"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7AABC6C1"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2AF4C856"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单片机原理与接口技术</w:t>
            </w:r>
          </w:p>
        </w:tc>
        <w:tc>
          <w:tcPr>
            <w:tcW w:w="709" w:type="dxa"/>
            <w:vAlign w:val="center"/>
          </w:tcPr>
          <w:p w14:paraId="0BB6463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6AB05D95"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0B03006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0D33897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0D2DABD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2C2547FE"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2D47B7A9"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02430F26" w14:textId="77777777">
        <w:trPr>
          <w:trHeight w:val="340"/>
          <w:jc w:val="center"/>
        </w:trPr>
        <w:tc>
          <w:tcPr>
            <w:tcW w:w="279" w:type="dxa"/>
            <w:vMerge/>
            <w:vAlign w:val="center"/>
          </w:tcPr>
          <w:p w14:paraId="2AD539ED"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511C140F"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3D3A70EC"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计算机视觉</w:t>
            </w:r>
          </w:p>
        </w:tc>
        <w:tc>
          <w:tcPr>
            <w:tcW w:w="709" w:type="dxa"/>
            <w:vAlign w:val="center"/>
          </w:tcPr>
          <w:p w14:paraId="060ACFA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67CDCD5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5D4AF32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1F5FA8C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33DB240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7900ECF0"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338EA455"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19CE668E" w14:textId="77777777">
        <w:trPr>
          <w:trHeight w:val="340"/>
          <w:jc w:val="center"/>
        </w:trPr>
        <w:tc>
          <w:tcPr>
            <w:tcW w:w="279" w:type="dxa"/>
            <w:vMerge/>
            <w:vAlign w:val="center"/>
          </w:tcPr>
          <w:p w14:paraId="61A8D61B"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252AB795"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72D19D93"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光电仪器原理与设计</w:t>
            </w:r>
          </w:p>
        </w:tc>
        <w:tc>
          <w:tcPr>
            <w:tcW w:w="709" w:type="dxa"/>
            <w:vAlign w:val="center"/>
          </w:tcPr>
          <w:p w14:paraId="6E97176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356A705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选修</w:t>
            </w:r>
          </w:p>
        </w:tc>
        <w:tc>
          <w:tcPr>
            <w:tcW w:w="567" w:type="dxa"/>
            <w:vAlign w:val="center"/>
          </w:tcPr>
          <w:p w14:paraId="4F65697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008ADCB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6A42D31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ign w:val="center"/>
          </w:tcPr>
          <w:p w14:paraId="20A9EFEE" w14:textId="77777777" w:rsidR="00931F4B" w:rsidRDefault="00931F4B">
            <w:pPr>
              <w:widowControl/>
              <w:spacing w:line="240" w:lineRule="exact"/>
              <w:jc w:val="center"/>
              <w:rPr>
                <w:rFonts w:ascii="宋体" w:eastAsia="宋体" w:hAnsi="宋体" w:cs="宋体"/>
                <w:sz w:val="18"/>
                <w:szCs w:val="18"/>
              </w:rPr>
            </w:pPr>
          </w:p>
        </w:tc>
        <w:tc>
          <w:tcPr>
            <w:tcW w:w="1418" w:type="dxa"/>
            <w:vMerge/>
            <w:vAlign w:val="center"/>
          </w:tcPr>
          <w:p w14:paraId="32664E16"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486B2DCC" w14:textId="77777777">
        <w:trPr>
          <w:trHeight w:val="454"/>
          <w:jc w:val="center"/>
        </w:trPr>
        <w:tc>
          <w:tcPr>
            <w:tcW w:w="279" w:type="dxa"/>
            <w:vMerge/>
            <w:vAlign w:val="center"/>
          </w:tcPr>
          <w:p w14:paraId="1E4110C8"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412D8F2A" w14:textId="77777777" w:rsidR="00931F4B" w:rsidRDefault="00931F4B">
            <w:pPr>
              <w:spacing w:line="240" w:lineRule="exact"/>
              <w:jc w:val="center"/>
              <w:rPr>
                <w:rFonts w:ascii="宋体" w:eastAsia="宋体" w:hAnsi="宋体" w:cs="宋体"/>
                <w:sz w:val="18"/>
                <w:szCs w:val="18"/>
              </w:rPr>
            </w:pPr>
          </w:p>
        </w:tc>
        <w:tc>
          <w:tcPr>
            <w:tcW w:w="8364" w:type="dxa"/>
            <w:gridSpan w:val="8"/>
            <w:vAlign w:val="center"/>
          </w:tcPr>
          <w:p w14:paraId="0BDA152E" w14:textId="77777777" w:rsidR="00931F4B" w:rsidRDefault="00000000">
            <w:pPr>
              <w:spacing w:line="240" w:lineRule="exact"/>
              <w:ind w:leftChars="-30" w:left="-43" w:rightChars="-53" w:right="-111" w:hangingChars="11" w:hanging="20"/>
              <w:rPr>
                <w:rFonts w:ascii="宋体" w:eastAsia="宋体" w:hAnsi="宋体" w:cs="宋体"/>
                <w:sz w:val="18"/>
                <w:szCs w:val="18"/>
              </w:rPr>
            </w:pPr>
            <w:r>
              <w:rPr>
                <w:rFonts w:ascii="宋体" w:eastAsia="宋体" w:hAnsi="宋体" w:cs="宋体" w:hint="eastAsia"/>
                <w:b/>
                <w:bCs/>
                <w:sz w:val="18"/>
                <w:szCs w:val="18"/>
              </w:rPr>
              <w:t>经导师批准，可跨学科（一级学科）选修非学位专业课程1-2门</w:t>
            </w:r>
          </w:p>
        </w:tc>
      </w:tr>
      <w:tr w:rsidR="00931F4B" w14:paraId="738C1F5D" w14:textId="77777777">
        <w:trPr>
          <w:trHeight w:val="340"/>
          <w:jc w:val="center"/>
        </w:trPr>
        <w:tc>
          <w:tcPr>
            <w:tcW w:w="279" w:type="dxa"/>
            <w:vMerge/>
            <w:vAlign w:val="center"/>
          </w:tcPr>
          <w:p w14:paraId="52C8CBC4" w14:textId="77777777" w:rsidR="00931F4B" w:rsidRDefault="00931F4B">
            <w:pPr>
              <w:spacing w:line="240" w:lineRule="exact"/>
              <w:jc w:val="center"/>
              <w:rPr>
                <w:rFonts w:ascii="宋体" w:eastAsia="宋体" w:hAnsi="宋体" w:cs="宋体"/>
                <w:sz w:val="18"/>
                <w:szCs w:val="18"/>
              </w:rPr>
            </w:pPr>
          </w:p>
        </w:tc>
        <w:tc>
          <w:tcPr>
            <w:tcW w:w="283" w:type="dxa"/>
            <w:vMerge w:val="restart"/>
            <w:vAlign w:val="center"/>
          </w:tcPr>
          <w:p w14:paraId="7C3E042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公共课</w:t>
            </w:r>
          </w:p>
        </w:tc>
        <w:tc>
          <w:tcPr>
            <w:tcW w:w="2977" w:type="dxa"/>
            <w:vAlign w:val="center"/>
          </w:tcPr>
          <w:p w14:paraId="72333AB7"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学术规范与论文写作</w:t>
            </w:r>
          </w:p>
        </w:tc>
        <w:tc>
          <w:tcPr>
            <w:tcW w:w="709" w:type="dxa"/>
            <w:vAlign w:val="center"/>
          </w:tcPr>
          <w:p w14:paraId="32606EC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38876CB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3E63665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06596BE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16</w:t>
            </w:r>
          </w:p>
        </w:tc>
        <w:tc>
          <w:tcPr>
            <w:tcW w:w="567" w:type="dxa"/>
            <w:vAlign w:val="center"/>
          </w:tcPr>
          <w:p w14:paraId="2F8E1A8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567" w:type="dxa"/>
            <w:vMerge w:val="restart"/>
            <w:vAlign w:val="center"/>
          </w:tcPr>
          <w:p w14:paraId="799D3037" w14:textId="77777777" w:rsidR="00931F4B" w:rsidRDefault="00000000">
            <w:pPr>
              <w:spacing w:line="240" w:lineRule="exact"/>
              <w:ind w:leftChars="-75" w:left="-158" w:rightChars="-51" w:right="-107" w:firstLine="1"/>
              <w:jc w:val="center"/>
              <w:rPr>
                <w:rFonts w:ascii="宋体" w:eastAsia="宋体" w:hAnsi="宋体" w:cs="宋体"/>
                <w:sz w:val="18"/>
                <w:szCs w:val="18"/>
              </w:rPr>
            </w:pPr>
            <w:r>
              <w:rPr>
                <w:rFonts w:ascii="宋体" w:eastAsia="宋体" w:hAnsi="宋体" w:cs="宋体" w:hint="eastAsia"/>
                <w:sz w:val="18"/>
                <w:szCs w:val="18"/>
              </w:rPr>
              <w:t>3</w:t>
            </w:r>
          </w:p>
        </w:tc>
        <w:tc>
          <w:tcPr>
            <w:tcW w:w="1418" w:type="dxa"/>
            <w:vAlign w:val="center"/>
          </w:tcPr>
          <w:p w14:paraId="1E4FB980" w14:textId="77777777" w:rsidR="00931F4B" w:rsidRDefault="00000000">
            <w:pPr>
              <w:spacing w:line="240" w:lineRule="exact"/>
              <w:ind w:leftChars="-30" w:left="-63" w:rightChars="-53" w:right="-111"/>
              <w:rPr>
                <w:rFonts w:ascii="宋体" w:eastAsia="宋体" w:hAnsi="宋体" w:cs="宋体"/>
                <w:sz w:val="18"/>
                <w:szCs w:val="18"/>
              </w:rPr>
            </w:pPr>
            <w:r>
              <w:rPr>
                <w:rFonts w:ascii="宋体" w:eastAsia="宋体" w:hAnsi="宋体" w:cs="宋体" w:hint="eastAsia"/>
                <w:sz w:val="18"/>
                <w:szCs w:val="18"/>
              </w:rPr>
              <w:t>光电工程学院</w:t>
            </w:r>
          </w:p>
        </w:tc>
      </w:tr>
      <w:tr w:rsidR="00931F4B" w14:paraId="49FE6E5E" w14:textId="77777777">
        <w:trPr>
          <w:trHeight w:val="340"/>
          <w:jc w:val="center"/>
        </w:trPr>
        <w:tc>
          <w:tcPr>
            <w:tcW w:w="279" w:type="dxa"/>
            <w:vMerge/>
            <w:vAlign w:val="center"/>
          </w:tcPr>
          <w:p w14:paraId="619C3802"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411D7D11"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2353D4F0"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体育</w:t>
            </w:r>
          </w:p>
        </w:tc>
        <w:tc>
          <w:tcPr>
            <w:tcW w:w="709" w:type="dxa"/>
            <w:vAlign w:val="center"/>
          </w:tcPr>
          <w:p w14:paraId="621CB3E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022EB86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556426B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7E2D631D"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r>
              <w:rPr>
                <w:rFonts w:ascii="宋体" w:eastAsia="宋体" w:hAnsi="宋体" w:cs="宋体"/>
                <w:bCs/>
                <w:sz w:val="18"/>
                <w:szCs w:val="18"/>
              </w:rPr>
              <w:t>6</w:t>
            </w:r>
          </w:p>
        </w:tc>
        <w:tc>
          <w:tcPr>
            <w:tcW w:w="567" w:type="dxa"/>
            <w:vAlign w:val="center"/>
          </w:tcPr>
          <w:p w14:paraId="2E40485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73234422" w14:textId="77777777" w:rsidR="00931F4B" w:rsidRDefault="00931F4B">
            <w:pPr>
              <w:widowControl/>
              <w:spacing w:line="240" w:lineRule="exact"/>
              <w:jc w:val="center"/>
              <w:rPr>
                <w:rFonts w:ascii="宋体" w:eastAsia="宋体" w:hAnsi="宋体" w:cs="宋体"/>
                <w:sz w:val="18"/>
                <w:szCs w:val="18"/>
              </w:rPr>
            </w:pPr>
          </w:p>
        </w:tc>
        <w:tc>
          <w:tcPr>
            <w:tcW w:w="1418" w:type="dxa"/>
            <w:vAlign w:val="center"/>
          </w:tcPr>
          <w:p w14:paraId="2AF9BE18" w14:textId="77777777" w:rsidR="00931F4B" w:rsidRDefault="00000000">
            <w:pPr>
              <w:spacing w:line="240" w:lineRule="exact"/>
              <w:ind w:leftChars="-30" w:left="-63" w:rightChars="-53" w:right="-111"/>
              <w:rPr>
                <w:rFonts w:ascii="宋体" w:eastAsia="宋体" w:hAnsi="宋体" w:cs="宋体"/>
                <w:sz w:val="18"/>
                <w:szCs w:val="18"/>
              </w:rPr>
            </w:pPr>
            <w:r>
              <w:rPr>
                <w:rFonts w:ascii="宋体" w:eastAsia="宋体" w:hAnsi="宋体" w:cs="宋体" w:hint="eastAsia"/>
                <w:sz w:val="18"/>
                <w:szCs w:val="18"/>
              </w:rPr>
              <w:t>体育部</w:t>
            </w:r>
          </w:p>
        </w:tc>
      </w:tr>
      <w:tr w:rsidR="00931F4B" w14:paraId="246A799D" w14:textId="77777777">
        <w:trPr>
          <w:trHeight w:val="340"/>
          <w:jc w:val="center"/>
        </w:trPr>
        <w:tc>
          <w:tcPr>
            <w:tcW w:w="279" w:type="dxa"/>
            <w:vMerge/>
            <w:vAlign w:val="center"/>
          </w:tcPr>
          <w:p w14:paraId="40DCE936" w14:textId="77777777" w:rsidR="00931F4B" w:rsidRDefault="00931F4B">
            <w:pPr>
              <w:spacing w:line="240" w:lineRule="exact"/>
              <w:jc w:val="center"/>
              <w:rPr>
                <w:rFonts w:ascii="宋体" w:eastAsia="宋体" w:hAnsi="宋体" w:cs="宋体"/>
                <w:sz w:val="18"/>
                <w:szCs w:val="18"/>
              </w:rPr>
            </w:pPr>
          </w:p>
        </w:tc>
        <w:tc>
          <w:tcPr>
            <w:tcW w:w="283" w:type="dxa"/>
            <w:vMerge/>
            <w:vAlign w:val="center"/>
          </w:tcPr>
          <w:p w14:paraId="75EB8705" w14:textId="77777777" w:rsidR="00931F4B" w:rsidRDefault="00931F4B">
            <w:pPr>
              <w:spacing w:line="240" w:lineRule="exact"/>
              <w:jc w:val="center"/>
              <w:rPr>
                <w:rFonts w:ascii="宋体" w:eastAsia="宋体" w:hAnsi="宋体" w:cs="宋体"/>
                <w:sz w:val="18"/>
                <w:szCs w:val="18"/>
              </w:rPr>
            </w:pPr>
          </w:p>
        </w:tc>
        <w:tc>
          <w:tcPr>
            <w:tcW w:w="2977" w:type="dxa"/>
            <w:vAlign w:val="center"/>
          </w:tcPr>
          <w:p w14:paraId="67A7B2D1"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创新创业美育等学堂在线课程</w:t>
            </w:r>
          </w:p>
        </w:tc>
        <w:tc>
          <w:tcPr>
            <w:tcW w:w="709" w:type="dxa"/>
            <w:vAlign w:val="center"/>
          </w:tcPr>
          <w:p w14:paraId="2783DA43"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08590A1E"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5AE5E93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4130549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r>
              <w:rPr>
                <w:rFonts w:ascii="宋体" w:eastAsia="宋体" w:hAnsi="宋体" w:cs="宋体"/>
                <w:bCs/>
                <w:sz w:val="18"/>
                <w:szCs w:val="18"/>
              </w:rPr>
              <w:t>6</w:t>
            </w:r>
          </w:p>
        </w:tc>
        <w:tc>
          <w:tcPr>
            <w:tcW w:w="567" w:type="dxa"/>
            <w:vAlign w:val="center"/>
          </w:tcPr>
          <w:p w14:paraId="762A29DA"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ign w:val="center"/>
          </w:tcPr>
          <w:p w14:paraId="4A9479D8" w14:textId="77777777" w:rsidR="00931F4B" w:rsidRDefault="00931F4B">
            <w:pPr>
              <w:widowControl/>
              <w:spacing w:line="240" w:lineRule="exact"/>
              <w:jc w:val="center"/>
              <w:rPr>
                <w:rFonts w:ascii="宋体" w:eastAsia="宋体" w:hAnsi="宋体" w:cs="宋体"/>
                <w:sz w:val="18"/>
                <w:szCs w:val="18"/>
              </w:rPr>
            </w:pPr>
          </w:p>
        </w:tc>
        <w:tc>
          <w:tcPr>
            <w:tcW w:w="1418" w:type="dxa"/>
            <w:vAlign w:val="center"/>
          </w:tcPr>
          <w:p w14:paraId="3D1331CE" w14:textId="77777777" w:rsidR="00931F4B" w:rsidRDefault="00000000">
            <w:pPr>
              <w:spacing w:line="240" w:lineRule="exact"/>
              <w:ind w:leftChars="-30" w:left="-63" w:rightChars="-53" w:right="-111"/>
              <w:rPr>
                <w:rFonts w:ascii="宋体" w:eastAsia="宋体" w:hAnsi="宋体" w:cs="宋体"/>
                <w:sz w:val="18"/>
                <w:szCs w:val="18"/>
              </w:rPr>
            </w:pPr>
            <w:r>
              <w:rPr>
                <w:rFonts w:ascii="宋体" w:eastAsia="宋体" w:hAnsi="宋体" w:cs="宋体" w:hint="eastAsia"/>
                <w:sz w:val="18"/>
                <w:szCs w:val="18"/>
              </w:rPr>
              <w:t>研究生院</w:t>
            </w:r>
          </w:p>
        </w:tc>
      </w:tr>
      <w:tr w:rsidR="00931F4B" w14:paraId="718C4895" w14:textId="77777777">
        <w:trPr>
          <w:trHeight w:val="340"/>
          <w:jc w:val="center"/>
        </w:trPr>
        <w:tc>
          <w:tcPr>
            <w:tcW w:w="562" w:type="dxa"/>
            <w:gridSpan w:val="2"/>
            <w:vMerge w:val="restart"/>
            <w:vAlign w:val="center"/>
          </w:tcPr>
          <w:p w14:paraId="23C8445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实践</w:t>
            </w:r>
          </w:p>
          <w:p w14:paraId="54F2A24F" w14:textId="77777777" w:rsidR="00931F4B" w:rsidRDefault="00000000">
            <w:pPr>
              <w:spacing w:line="240" w:lineRule="exact"/>
              <w:ind w:leftChars="-51" w:left="-107" w:rightChars="-54" w:right="-113" w:firstLine="1"/>
              <w:jc w:val="center"/>
              <w:rPr>
                <w:rFonts w:ascii="宋体" w:eastAsia="宋体" w:hAnsi="宋体" w:cs="宋体"/>
                <w:sz w:val="18"/>
                <w:szCs w:val="18"/>
              </w:rPr>
            </w:pPr>
            <w:r>
              <w:rPr>
                <w:rFonts w:ascii="宋体" w:eastAsia="宋体" w:hAnsi="宋体" w:cs="宋体" w:hint="eastAsia"/>
                <w:bCs/>
                <w:sz w:val="18"/>
                <w:szCs w:val="18"/>
              </w:rPr>
              <w:t>环节</w:t>
            </w:r>
          </w:p>
        </w:tc>
        <w:tc>
          <w:tcPr>
            <w:tcW w:w="2977" w:type="dxa"/>
            <w:vAlign w:val="center"/>
          </w:tcPr>
          <w:p w14:paraId="7B498F55"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劳动教育</w:t>
            </w:r>
          </w:p>
        </w:tc>
        <w:tc>
          <w:tcPr>
            <w:tcW w:w="709" w:type="dxa"/>
            <w:vAlign w:val="center"/>
          </w:tcPr>
          <w:p w14:paraId="500C998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0E6AAE62"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2DB08D04"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691E9AC2" w14:textId="77777777" w:rsidR="00931F4B" w:rsidRDefault="00931F4B">
            <w:pPr>
              <w:spacing w:line="240" w:lineRule="exact"/>
              <w:ind w:leftChars="-51" w:left="-107" w:rightChars="-54" w:right="-113" w:firstLine="1"/>
              <w:jc w:val="center"/>
              <w:rPr>
                <w:rFonts w:ascii="宋体" w:eastAsia="宋体" w:hAnsi="宋体" w:cs="宋体"/>
                <w:bCs/>
                <w:sz w:val="18"/>
                <w:szCs w:val="18"/>
              </w:rPr>
            </w:pPr>
          </w:p>
        </w:tc>
        <w:tc>
          <w:tcPr>
            <w:tcW w:w="567" w:type="dxa"/>
            <w:vAlign w:val="center"/>
          </w:tcPr>
          <w:p w14:paraId="5623E92E"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567" w:type="dxa"/>
            <w:vMerge w:val="restart"/>
            <w:vAlign w:val="center"/>
          </w:tcPr>
          <w:p w14:paraId="3AB56859" w14:textId="77777777" w:rsidR="00931F4B" w:rsidRDefault="00000000">
            <w:pPr>
              <w:spacing w:line="240" w:lineRule="exact"/>
              <w:ind w:leftChars="-75" w:left="-158" w:rightChars="-51" w:right="-107" w:firstLine="1"/>
              <w:jc w:val="center"/>
              <w:rPr>
                <w:rFonts w:ascii="宋体" w:eastAsia="宋体" w:hAnsi="宋体" w:cs="宋体"/>
                <w:sz w:val="18"/>
                <w:szCs w:val="18"/>
              </w:rPr>
            </w:pPr>
            <w:r>
              <w:rPr>
                <w:rFonts w:ascii="宋体" w:eastAsia="宋体" w:hAnsi="宋体" w:cs="宋体" w:hint="eastAsia"/>
                <w:sz w:val="18"/>
                <w:szCs w:val="18"/>
              </w:rPr>
              <w:t>5</w:t>
            </w:r>
          </w:p>
        </w:tc>
        <w:tc>
          <w:tcPr>
            <w:tcW w:w="1418" w:type="dxa"/>
            <w:vMerge w:val="restart"/>
            <w:vAlign w:val="center"/>
          </w:tcPr>
          <w:p w14:paraId="5C70E19E" w14:textId="77777777" w:rsidR="00931F4B" w:rsidRDefault="00000000">
            <w:pPr>
              <w:spacing w:line="240" w:lineRule="exact"/>
              <w:ind w:leftChars="-30" w:left="-63" w:rightChars="-53" w:right="-111"/>
              <w:rPr>
                <w:rFonts w:ascii="宋体" w:eastAsia="宋体" w:hAnsi="宋体" w:cs="宋体"/>
                <w:sz w:val="18"/>
                <w:szCs w:val="18"/>
              </w:rPr>
            </w:pPr>
            <w:r>
              <w:rPr>
                <w:rFonts w:ascii="宋体" w:eastAsia="宋体" w:hAnsi="宋体" w:cs="宋体" w:hint="eastAsia"/>
                <w:sz w:val="18"/>
                <w:szCs w:val="18"/>
              </w:rPr>
              <w:t>光电工程学院</w:t>
            </w:r>
          </w:p>
        </w:tc>
      </w:tr>
      <w:tr w:rsidR="00931F4B" w14:paraId="5D319C1E" w14:textId="77777777">
        <w:trPr>
          <w:trHeight w:val="340"/>
          <w:jc w:val="center"/>
        </w:trPr>
        <w:tc>
          <w:tcPr>
            <w:tcW w:w="562" w:type="dxa"/>
            <w:gridSpan w:val="2"/>
            <w:vMerge/>
          </w:tcPr>
          <w:p w14:paraId="2DC96255" w14:textId="77777777" w:rsidR="00931F4B" w:rsidRDefault="00931F4B">
            <w:pPr>
              <w:spacing w:line="240" w:lineRule="exact"/>
              <w:rPr>
                <w:rFonts w:ascii="宋体" w:eastAsia="宋体" w:hAnsi="宋体"/>
                <w:sz w:val="18"/>
                <w:szCs w:val="18"/>
              </w:rPr>
            </w:pPr>
          </w:p>
        </w:tc>
        <w:tc>
          <w:tcPr>
            <w:tcW w:w="2977" w:type="dxa"/>
            <w:vAlign w:val="center"/>
          </w:tcPr>
          <w:p w14:paraId="21CE276E"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教学实践（社会实践）</w:t>
            </w:r>
          </w:p>
        </w:tc>
        <w:tc>
          <w:tcPr>
            <w:tcW w:w="709" w:type="dxa"/>
            <w:vAlign w:val="center"/>
          </w:tcPr>
          <w:p w14:paraId="7CCB648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21DD5AE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43F51620"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2C5EAB09" w14:textId="77777777" w:rsidR="00931F4B" w:rsidRDefault="00931F4B">
            <w:pPr>
              <w:spacing w:line="240" w:lineRule="exact"/>
              <w:ind w:leftChars="-51" w:left="-107" w:rightChars="-54" w:right="-113" w:firstLine="1"/>
              <w:jc w:val="center"/>
              <w:rPr>
                <w:rFonts w:ascii="宋体" w:eastAsia="宋体" w:hAnsi="宋体" w:cs="宋体"/>
                <w:bCs/>
                <w:sz w:val="18"/>
                <w:szCs w:val="18"/>
              </w:rPr>
            </w:pPr>
          </w:p>
        </w:tc>
        <w:tc>
          <w:tcPr>
            <w:tcW w:w="567" w:type="dxa"/>
            <w:vAlign w:val="center"/>
          </w:tcPr>
          <w:p w14:paraId="46D430D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3-4</w:t>
            </w:r>
          </w:p>
        </w:tc>
        <w:tc>
          <w:tcPr>
            <w:tcW w:w="567" w:type="dxa"/>
            <w:vMerge/>
            <w:vAlign w:val="center"/>
          </w:tcPr>
          <w:p w14:paraId="55628743" w14:textId="77777777" w:rsidR="00931F4B" w:rsidRDefault="00931F4B">
            <w:pPr>
              <w:spacing w:line="240" w:lineRule="exact"/>
              <w:jc w:val="center"/>
              <w:rPr>
                <w:rFonts w:ascii="宋体" w:eastAsia="宋体" w:hAnsi="宋体"/>
                <w:sz w:val="18"/>
                <w:szCs w:val="18"/>
              </w:rPr>
            </w:pPr>
          </w:p>
        </w:tc>
        <w:tc>
          <w:tcPr>
            <w:tcW w:w="1418" w:type="dxa"/>
            <w:vMerge/>
            <w:vAlign w:val="center"/>
          </w:tcPr>
          <w:p w14:paraId="3FEC0967"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079105F0" w14:textId="77777777">
        <w:trPr>
          <w:trHeight w:val="340"/>
          <w:jc w:val="center"/>
        </w:trPr>
        <w:tc>
          <w:tcPr>
            <w:tcW w:w="562" w:type="dxa"/>
            <w:gridSpan w:val="2"/>
            <w:vMerge/>
          </w:tcPr>
          <w:p w14:paraId="533F13B9" w14:textId="77777777" w:rsidR="00931F4B" w:rsidRDefault="00931F4B">
            <w:pPr>
              <w:spacing w:line="240" w:lineRule="exact"/>
              <w:rPr>
                <w:rFonts w:ascii="宋体" w:eastAsia="宋体" w:hAnsi="宋体"/>
                <w:sz w:val="18"/>
                <w:szCs w:val="18"/>
              </w:rPr>
            </w:pPr>
          </w:p>
        </w:tc>
        <w:tc>
          <w:tcPr>
            <w:tcW w:w="2977" w:type="dxa"/>
            <w:vAlign w:val="center"/>
          </w:tcPr>
          <w:p w14:paraId="35E47E78"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学术讲座</w:t>
            </w:r>
          </w:p>
        </w:tc>
        <w:tc>
          <w:tcPr>
            <w:tcW w:w="709" w:type="dxa"/>
            <w:vAlign w:val="center"/>
          </w:tcPr>
          <w:p w14:paraId="19D48867"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0981A3D9"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4D7779C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w:t>
            </w:r>
          </w:p>
        </w:tc>
        <w:tc>
          <w:tcPr>
            <w:tcW w:w="709" w:type="dxa"/>
            <w:vAlign w:val="center"/>
          </w:tcPr>
          <w:p w14:paraId="7B886943"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10次</w:t>
            </w:r>
          </w:p>
        </w:tc>
        <w:tc>
          <w:tcPr>
            <w:tcW w:w="567" w:type="dxa"/>
            <w:vAlign w:val="center"/>
          </w:tcPr>
          <w:p w14:paraId="3B3B2D98"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w:t>
            </w:r>
          </w:p>
        </w:tc>
        <w:tc>
          <w:tcPr>
            <w:tcW w:w="567" w:type="dxa"/>
            <w:vMerge/>
            <w:vAlign w:val="center"/>
          </w:tcPr>
          <w:p w14:paraId="6850FC9A" w14:textId="77777777" w:rsidR="00931F4B" w:rsidRDefault="00931F4B">
            <w:pPr>
              <w:widowControl/>
              <w:spacing w:line="240" w:lineRule="exact"/>
              <w:jc w:val="center"/>
              <w:rPr>
                <w:rFonts w:ascii="宋体" w:eastAsia="宋体" w:hAnsi="宋体"/>
                <w:sz w:val="18"/>
                <w:szCs w:val="18"/>
              </w:rPr>
            </w:pPr>
          </w:p>
        </w:tc>
        <w:tc>
          <w:tcPr>
            <w:tcW w:w="1418" w:type="dxa"/>
            <w:vMerge/>
            <w:vAlign w:val="center"/>
          </w:tcPr>
          <w:p w14:paraId="05F79EBA"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5D1FA1D0" w14:textId="77777777">
        <w:trPr>
          <w:trHeight w:val="340"/>
          <w:jc w:val="center"/>
        </w:trPr>
        <w:tc>
          <w:tcPr>
            <w:tcW w:w="562" w:type="dxa"/>
            <w:gridSpan w:val="2"/>
            <w:vMerge/>
          </w:tcPr>
          <w:p w14:paraId="619D7CC9" w14:textId="77777777" w:rsidR="00931F4B" w:rsidRDefault="00931F4B">
            <w:pPr>
              <w:spacing w:line="240" w:lineRule="exact"/>
              <w:rPr>
                <w:rFonts w:ascii="宋体" w:eastAsia="宋体" w:hAnsi="宋体"/>
                <w:sz w:val="18"/>
                <w:szCs w:val="18"/>
              </w:rPr>
            </w:pPr>
          </w:p>
        </w:tc>
        <w:tc>
          <w:tcPr>
            <w:tcW w:w="2977" w:type="dxa"/>
            <w:shd w:val="clear" w:color="auto" w:fill="auto"/>
            <w:vAlign w:val="center"/>
          </w:tcPr>
          <w:p w14:paraId="71C9187D" w14:textId="77777777" w:rsidR="00931F4B" w:rsidRDefault="00000000">
            <w:pPr>
              <w:spacing w:line="240" w:lineRule="exact"/>
              <w:ind w:leftChars="-30" w:left="-63" w:rightChars="-34" w:right="-71"/>
              <w:jc w:val="left"/>
              <w:rPr>
                <w:rFonts w:ascii="宋体" w:eastAsia="宋体" w:hAnsi="宋体" w:cs="宋体"/>
                <w:sz w:val="18"/>
                <w:szCs w:val="18"/>
              </w:rPr>
            </w:pPr>
            <w:r>
              <w:rPr>
                <w:rFonts w:ascii="宋体" w:eastAsia="宋体" w:hAnsi="宋体" w:cs="宋体" w:hint="eastAsia"/>
                <w:sz w:val="18"/>
                <w:szCs w:val="18"/>
              </w:rPr>
              <w:t>现代光学实验</w:t>
            </w:r>
          </w:p>
        </w:tc>
        <w:tc>
          <w:tcPr>
            <w:tcW w:w="709" w:type="dxa"/>
            <w:vAlign w:val="center"/>
          </w:tcPr>
          <w:p w14:paraId="4ABD5BB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考查</w:t>
            </w:r>
          </w:p>
        </w:tc>
        <w:tc>
          <w:tcPr>
            <w:tcW w:w="850" w:type="dxa"/>
            <w:vAlign w:val="center"/>
          </w:tcPr>
          <w:p w14:paraId="5D7428F6"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必修</w:t>
            </w:r>
          </w:p>
        </w:tc>
        <w:tc>
          <w:tcPr>
            <w:tcW w:w="567" w:type="dxa"/>
            <w:vAlign w:val="center"/>
          </w:tcPr>
          <w:p w14:paraId="4C544905"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2</w:t>
            </w:r>
          </w:p>
        </w:tc>
        <w:tc>
          <w:tcPr>
            <w:tcW w:w="709" w:type="dxa"/>
            <w:vAlign w:val="center"/>
          </w:tcPr>
          <w:p w14:paraId="588234FC"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hint="eastAsia"/>
                <w:bCs/>
                <w:sz w:val="18"/>
                <w:szCs w:val="18"/>
              </w:rPr>
              <w:t>32</w:t>
            </w:r>
          </w:p>
        </w:tc>
        <w:tc>
          <w:tcPr>
            <w:tcW w:w="567" w:type="dxa"/>
            <w:vAlign w:val="center"/>
          </w:tcPr>
          <w:p w14:paraId="16377E2B" w14:textId="77777777" w:rsidR="00931F4B" w:rsidRDefault="00000000">
            <w:pPr>
              <w:spacing w:line="240" w:lineRule="exact"/>
              <w:ind w:leftChars="-51" w:left="-107" w:rightChars="-54" w:right="-113" w:firstLine="1"/>
              <w:jc w:val="center"/>
              <w:rPr>
                <w:rFonts w:ascii="宋体" w:eastAsia="宋体" w:hAnsi="宋体" w:cs="宋体"/>
                <w:bCs/>
                <w:sz w:val="18"/>
                <w:szCs w:val="18"/>
              </w:rPr>
            </w:pPr>
            <w:r>
              <w:rPr>
                <w:rFonts w:ascii="宋体" w:eastAsia="宋体" w:hAnsi="宋体" w:cs="宋体"/>
                <w:bCs/>
                <w:sz w:val="18"/>
                <w:szCs w:val="18"/>
              </w:rPr>
              <w:t>2</w:t>
            </w:r>
          </w:p>
        </w:tc>
        <w:tc>
          <w:tcPr>
            <w:tcW w:w="567" w:type="dxa"/>
            <w:vMerge/>
            <w:vAlign w:val="center"/>
          </w:tcPr>
          <w:p w14:paraId="69EFEA32" w14:textId="77777777" w:rsidR="00931F4B" w:rsidRDefault="00931F4B">
            <w:pPr>
              <w:widowControl/>
              <w:spacing w:line="240" w:lineRule="exact"/>
              <w:jc w:val="center"/>
              <w:rPr>
                <w:rFonts w:ascii="宋体" w:eastAsia="宋体" w:hAnsi="宋体"/>
                <w:sz w:val="18"/>
                <w:szCs w:val="18"/>
              </w:rPr>
            </w:pPr>
          </w:p>
        </w:tc>
        <w:tc>
          <w:tcPr>
            <w:tcW w:w="1418" w:type="dxa"/>
            <w:vMerge/>
            <w:vAlign w:val="center"/>
          </w:tcPr>
          <w:p w14:paraId="33F8714F" w14:textId="77777777" w:rsidR="00931F4B" w:rsidRDefault="00931F4B">
            <w:pPr>
              <w:spacing w:line="240" w:lineRule="exact"/>
              <w:ind w:leftChars="-60" w:left="-106" w:rightChars="-53" w:right="-111" w:hangingChars="11" w:hanging="20"/>
              <w:rPr>
                <w:rFonts w:ascii="宋体" w:eastAsia="宋体" w:hAnsi="宋体" w:cs="宋体"/>
                <w:sz w:val="18"/>
                <w:szCs w:val="18"/>
              </w:rPr>
            </w:pPr>
          </w:p>
        </w:tc>
      </w:tr>
      <w:tr w:rsidR="00931F4B" w14:paraId="1CE034AF" w14:textId="77777777">
        <w:trPr>
          <w:trHeight w:val="454"/>
          <w:jc w:val="center"/>
        </w:trPr>
        <w:tc>
          <w:tcPr>
            <w:tcW w:w="8926" w:type="dxa"/>
            <w:gridSpan w:val="10"/>
            <w:vAlign w:val="center"/>
          </w:tcPr>
          <w:p w14:paraId="218F98A8" w14:textId="77777777" w:rsidR="00931F4B" w:rsidRDefault="00000000">
            <w:pPr>
              <w:spacing w:line="240" w:lineRule="exact"/>
              <w:ind w:leftChars="-60" w:left="-106" w:rightChars="-53" w:right="-111" w:hangingChars="11" w:hanging="20"/>
              <w:rPr>
                <w:rFonts w:ascii="宋体" w:eastAsia="宋体" w:hAnsi="宋体" w:cs="宋体"/>
                <w:b/>
                <w:bCs/>
                <w:sz w:val="18"/>
                <w:szCs w:val="18"/>
              </w:rPr>
            </w:pPr>
            <w:r>
              <w:rPr>
                <w:rFonts w:ascii="宋体" w:eastAsia="宋体" w:hAnsi="宋体" w:cs="宋体" w:hint="eastAsia"/>
                <w:b/>
                <w:bCs/>
                <w:sz w:val="18"/>
                <w:szCs w:val="18"/>
              </w:rPr>
              <w:t>备注：额定学分不低于33学分，其中学位学分不低于19学分。</w:t>
            </w:r>
          </w:p>
        </w:tc>
      </w:tr>
    </w:tbl>
    <w:p w14:paraId="6051D445"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附表2</w:t>
      </w:r>
      <w:r>
        <w:rPr>
          <w:rFonts w:ascii="方正小标宋简体" w:eastAsia="方正小标宋简体" w:hAnsi="Times New Roman" w:cs="Times New Roman" w:hint="eastAsia"/>
          <w:bCs/>
          <w:color w:val="000000"/>
          <w:sz w:val="28"/>
          <w:szCs w:val="28"/>
        </w:rPr>
        <w:t xml:space="preserve">  光学工程硕士研究生实践</w:t>
      </w:r>
      <w:r>
        <w:rPr>
          <w:rFonts w:ascii="方正小标宋简体" w:eastAsia="方正小标宋简体" w:hAnsi="Times New Roman" w:cs="Times New Roman"/>
          <w:bCs/>
          <w:color w:val="000000"/>
          <w:sz w:val="28"/>
          <w:szCs w:val="28"/>
        </w:rPr>
        <w:t>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9"/>
        <w:gridCol w:w="3969"/>
        <w:gridCol w:w="3974"/>
      </w:tblGrid>
      <w:tr w:rsidR="00931F4B" w14:paraId="2B60622E" w14:textId="77777777">
        <w:trPr>
          <w:trHeight w:val="418"/>
          <w:jc w:val="center"/>
        </w:trPr>
        <w:tc>
          <w:tcPr>
            <w:tcW w:w="1129" w:type="dxa"/>
            <w:vAlign w:val="center"/>
          </w:tcPr>
          <w:p w14:paraId="3E494BD5" w14:textId="77777777" w:rsidR="00931F4B" w:rsidRDefault="00000000">
            <w:pPr>
              <w:spacing w:line="240" w:lineRule="exact"/>
              <w:ind w:leftChars="-51" w:left="-107" w:rightChars="-36" w:right="-76" w:firstLine="1"/>
              <w:jc w:val="center"/>
              <w:rPr>
                <w:rFonts w:ascii="宋体" w:eastAsia="宋体" w:hAnsi="宋体"/>
                <w:b/>
              </w:rPr>
            </w:pPr>
            <w:r>
              <w:rPr>
                <w:rFonts w:ascii="宋体" w:eastAsia="宋体" w:hAnsi="宋体" w:hint="eastAsia"/>
                <w:b/>
              </w:rPr>
              <w:t>实践环节</w:t>
            </w:r>
          </w:p>
        </w:tc>
        <w:tc>
          <w:tcPr>
            <w:tcW w:w="3969" w:type="dxa"/>
            <w:vAlign w:val="center"/>
          </w:tcPr>
          <w:p w14:paraId="1CEF1262"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3974" w:type="dxa"/>
            <w:vAlign w:val="center"/>
          </w:tcPr>
          <w:p w14:paraId="1AA0F193"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6201CEE8" w14:textId="77777777">
        <w:trPr>
          <w:trHeight w:val="794"/>
          <w:jc w:val="center"/>
        </w:trPr>
        <w:tc>
          <w:tcPr>
            <w:tcW w:w="1129" w:type="dxa"/>
            <w:vAlign w:val="center"/>
          </w:tcPr>
          <w:p w14:paraId="2BA34705" w14:textId="77777777" w:rsidR="00931F4B" w:rsidRDefault="00000000">
            <w:pPr>
              <w:spacing w:line="240" w:lineRule="exact"/>
              <w:ind w:leftChars="-51" w:left="-107" w:rightChars="-36" w:right="-76" w:firstLine="1"/>
              <w:jc w:val="center"/>
              <w:rPr>
                <w:rFonts w:ascii="宋体" w:eastAsia="宋体" w:hAnsi="宋体"/>
                <w:b/>
              </w:rPr>
            </w:pPr>
            <w:r>
              <w:rPr>
                <w:rFonts w:ascii="宋体" w:eastAsia="宋体" w:hAnsi="宋体" w:hint="eastAsia"/>
                <w:b/>
              </w:rPr>
              <w:t>劳动教育</w:t>
            </w:r>
          </w:p>
        </w:tc>
        <w:tc>
          <w:tcPr>
            <w:tcW w:w="3969" w:type="dxa"/>
          </w:tcPr>
          <w:p w14:paraId="31E84928"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cs="宋体" w:hint="eastAsia"/>
                <w:color w:val="000000"/>
                <w:kern w:val="0"/>
                <w:sz w:val="18"/>
                <w:szCs w:val="18"/>
                <w:lang w:bidi="ar"/>
              </w:rPr>
              <w:t>参加1次以上学校或社会组织的企业公司、工厂农场劳动锻炼，或城乡社区、福利院和公共场所等志愿服务。</w:t>
            </w:r>
          </w:p>
        </w:tc>
        <w:tc>
          <w:tcPr>
            <w:tcW w:w="3974" w:type="dxa"/>
          </w:tcPr>
          <w:p w14:paraId="374B622B"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cs="宋体" w:hint="eastAsia"/>
                <w:color w:val="000000"/>
                <w:kern w:val="0"/>
                <w:sz w:val="18"/>
                <w:szCs w:val="18"/>
                <w:lang w:bidi="ar"/>
              </w:rPr>
              <w:t>公益类集体劳动教育由辅导员统一组织安排劳动教育内容并组织考核；依托企业或社区进行的劳动实践，由企业盖章，提交辅导员汇总。</w:t>
            </w:r>
          </w:p>
        </w:tc>
      </w:tr>
      <w:tr w:rsidR="00931F4B" w14:paraId="5CEB9087" w14:textId="77777777">
        <w:trPr>
          <w:trHeight w:val="1416"/>
          <w:jc w:val="center"/>
        </w:trPr>
        <w:tc>
          <w:tcPr>
            <w:tcW w:w="1129" w:type="dxa"/>
            <w:vAlign w:val="center"/>
          </w:tcPr>
          <w:p w14:paraId="7A6B7876" w14:textId="77777777" w:rsidR="00931F4B" w:rsidRDefault="00000000">
            <w:pPr>
              <w:spacing w:line="240" w:lineRule="exact"/>
              <w:ind w:leftChars="-51" w:left="-107" w:rightChars="-36" w:right="-76" w:firstLine="1"/>
              <w:jc w:val="center"/>
              <w:rPr>
                <w:rFonts w:ascii="宋体" w:eastAsia="宋体" w:hAnsi="宋体"/>
                <w:b/>
              </w:rPr>
            </w:pPr>
            <w:r>
              <w:rPr>
                <w:rFonts w:ascii="宋体" w:eastAsia="宋体" w:hAnsi="宋体" w:hint="eastAsia"/>
                <w:b/>
              </w:rPr>
              <w:t>教学实践</w:t>
            </w:r>
          </w:p>
          <w:p w14:paraId="07F95370" w14:textId="77777777" w:rsidR="00931F4B" w:rsidRDefault="00000000">
            <w:pPr>
              <w:spacing w:line="240" w:lineRule="exact"/>
              <w:ind w:leftChars="-51" w:left="-107" w:rightChars="-36" w:right="-76" w:firstLine="1"/>
              <w:jc w:val="center"/>
              <w:rPr>
                <w:rFonts w:ascii="宋体" w:eastAsia="宋体" w:hAnsi="宋体"/>
                <w:b/>
              </w:rPr>
            </w:pPr>
            <w:r>
              <w:rPr>
                <w:rFonts w:ascii="宋体" w:eastAsia="宋体" w:hAnsi="宋体" w:hint="eastAsia"/>
                <w:b/>
              </w:rPr>
              <w:t>(社会实践)</w:t>
            </w:r>
          </w:p>
        </w:tc>
        <w:tc>
          <w:tcPr>
            <w:tcW w:w="3969" w:type="dxa"/>
          </w:tcPr>
          <w:p w14:paraId="030299E0" w14:textId="77777777" w:rsidR="00931F4B" w:rsidRDefault="00000000">
            <w:pPr>
              <w:widowControl/>
              <w:spacing w:line="240" w:lineRule="exact"/>
              <w:ind w:firstLineChars="200" w:firstLine="360"/>
              <w:rPr>
                <w:rFonts w:ascii="宋体" w:eastAsia="宋体" w:hAnsi="宋体" w:cs="宋体"/>
                <w:kern w:val="0"/>
                <w:sz w:val="18"/>
                <w:szCs w:val="18"/>
                <w:lang w:bidi="ar"/>
              </w:rPr>
            </w:pPr>
            <w:r>
              <w:rPr>
                <w:rFonts w:ascii="宋体" w:eastAsia="宋体" w:hAnsi="宋体" w:cs="宋体" w:hint="eastAsia"/>
                <w:kern w:val="0"/>
                <w:sz w:val="18"/>
                <w:szCs w:val="18"/>
                <w:lang w:bidi="ar"/>
              </w:rPr>
              <w:t>1.教学实践：承担完整一门本科课程的教学辅助工作；或协助指导1门课程设计或毕业设计。</w:t>
            </w:r>
          </w:p>
          <w:p w14:paraId="15D5E3F8" w14:textId="77777777" w:rsidR="00931F4B" w:rsidRDefault="00000000">
            <w:pPr>
              <w:widowControl/>
              <w:spacing w:line="240" w:lineRule="exact"/>
              <w:ind w:firstLineChars="200" w:firstLine="360"/>
              <w:rPr>
                <w:rFonts w:ascii="宋体" w:eastAsia="宋体" w:hAnsi="宋体"/>
                <w:sz w:val="18"/>
                <w:szCs w:val="18"/>
              </w:rPr>
            </w:pPr>
            <w:r>
              <w:rPr>
                <w:rFonts w:ascii="宋体" w:eastAsia="宋体" w:hAnsi="宋体" w:cs="宋体" w:hint="eastAsia"/>
                <w:color w:val="000000"/>
                <w:kern w:val="0"/>
                <w:sz w:val="18"/>
                <w:szCs w:val="18"/>
                <w:lang w:bidi="ar"/>
              </w:rPr>
              <w:t>2.社会实践包括科研实践、社会调查、技术服务、基层锻炼、社会主义教育等。社会实践的时间累计应不少于一个月。进驻企业实践前，应提前联系和确定企业实践指导教师，整个实践活动应在企业导师的指导下进行。</w:t>
            </w:r>
          </w:p>
        </w:tc>
        <w:tc>
          <w:tcPr>
            <w:tcW w:w="3974" w:type="dxa"/>
          </w:tcPr>
          <w:p w14:paraId="49976069" w14:textId="77777777" w:rsidR="00931F4B" w:rsidRDefault="00000000">
            <w:pPr>
              <w:widowControl/>
              <w:spacing w:line="240" w:lineRule="exact"/>
              <w:ind w:firstLineChars="200" w:firstLine="360"/>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1.教学实践的考核：研究生学期末填写《桂林电子科技大学研究生助教考评表》，由相关课程主讲教师对研究生助教工作考核结果进行成绩认定。考核合格者取得相应教学实践学分。</w:t>
            </w:r>
          </w:p>
          <w:p w14:paraId="4F5A7948" w14:textId="77777777" w:rsidR="00931F4B" w:rsidRDefault="00000000">
            <w:pPr>
              <w:widowControl/>
              <w:spacing w:line="240" w:lineRule="exact"/>
              <w:ind w:firstLineChars="200" w:firstLine="360"/>
              <w:rPr>
                <w:rFonts w:ascii="宋体" w:eastAsia="宋体" w:hAnsi="宋体"/>
                <w:sz w:val="18"/>
                <w:szCs w:val="18"/>
              </w:rPr>
            </w:pPr>
            <w:r>
              <w:rPr>
                <w:rFonts w:ascii="宋体" w:eastAsia="宋体" w:hAnsi="宋体" w:cs="宋体" w:hint="eastAsia"/>
                <w:color w:val="000000"/>
                <w:kern w:val="0"/>
                <w:sz w:val="18"/>
                <w:szCs w:val="18"/>
                <w:lang w:bidi="ar"/>
              </w:rPr>
              <w:t>2.社会实践的考核：由研究生本人撰写不少于1000字实践报告，负责研究生社会实践活动的指导教师给出评语，进驻企业实践的由实践单位签字盖章，校内导师签字核实，并报学院认定、存档。</w:t>
            </w:r>
          </w:p>
        </w:tc>
      </w:tr>
      <w:tr w:rsidR="00931F4B" w14:paraId="619BBF2F" w14:textId="77777777">
        <w:trPr>
          <w:trHeight w:val="737"/>
          <w:jc w:val="center"/>
        </w:trPr>
        <w:tc>
          <w:tcPr>
            <w:tcW w:w="1129" w:type="dxa"/>
            <w:vAlign w:val="center"/>
          </w:tcPr>
          <w:p w14:paraId="54146EEC" w14:textId="77777777" w:rsidR="00931F4B" w:rsidRDefault="00000000">
            <w:pPr>
              <w:spacing w:line="240" w:lineRule="exact"/>
              <w:ind w:leftChars="-51" w:left="-107" w:rightChars="-36" w:right="-76" w:firstLine="1"/>
              <w:jc w:val="center"/>
              <w:rPr>
                <w:rFonts w:ascii="宋体" w:eastAsia="宋体" w:hAnsi="宋体"/>
                <w:b/>
              </w:rPr>
            </w:pPr>
            <w:r>
              <w:rPr>
                <w:rFonts w:ascii="宋体" w:eastAsia="宋体" w:hAnsi="宋体" w:hint="eastAsia"/>
                <w:b/>
              </w:rPr>
              <w:t>学术讲座</w:t>
            </w:r>
          </w:p>
        </w:tc>
        <w:tc>
          <w:tcPr>
            <w:tcW w:w="3969" w:type="dxa"/>
          </w:tcPr>
          <w:p w14:paraId="2EF03272"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cs="宋体" w:hint="eastAsia"/>
                <w:color w:val="000000"/>
                <w:kern w:val="0"/>
                <w:sz w:val="18"/>
                <w:szCs w:val="18"/>
                <w:lang w:bidi="ar"/>
              </w:rPr>
              <w:t>硕士研究生必须参加10次以上学术讲座，并根据其中一两场讲座撰写不少于2000字的相关前沿综述。</w:t>
            </w:r>
          </w:p>
        </w:tc>
        <w:tc>
          <w:tcPr>
            <w:tcW w:w="3974" w:type="dxa"/>
          </w:tcPr>
          <w:p w14:paraId="4FCC09AB" w14:textId="77777777" w:rsidR="00931F4B" w:rsidRDefault="00000000">
            <w:pPr>
              <w:widowControl/>
              <w:spacing w:line="240" w:lineRule="exact"/>
              <w:ind w:firstLineChars="200" w:firstLine="360"/>
              <w:rPr>
                <w:rFonts w:ascii="宋体" w:eastAsia="宋体" w:hAnsi="宋体"/>
                <w:sz w:val="18"/>
                <w:szCs w:val="18"/>
              </w:rPr>
            </w:pPr>
            <w:r>
              <w:rPr>
                <w:rFonts w:ascii="宋体" w:eastAsia="宋体" w:hAnsi="宋体" w:cs="宋体" w:hint="eastAsia"/>
                <w:color w:val="000000"/>
                <w:kern w:val="0"/>
                <w:sz w:val="18"/>
                <w:szCs w:val="18"/>
                <w:lang w:bidi="ar"/>
              </w:rPr>
              <w:t>填写学术活动记录表，撰写前沿综述，由导师评阅后提交学院。</w:t>
            </w:r>
          </w:p>
        </w:tc>
      </w:tr>
    </w:tbl>
    <w:p w14:paraId="2F0254A7" w14:textId="77777777" w:rsidR="00931F4B" w:rsidRDefault="00931F4B">
      <w:pPr>
        <w:sectPr w:rsidR="00931F4B">
          <w:pgSz w:w="11906" w:h="16838"/>
          <w:pgMar w:top="1418" w:right="1418" w:bottom="992" w:left="1418" w:header="850" w:footer="737" w:gutter="0"/>
          <w:cols w:space="720"/>
          <w:docGrid w:type="lines" w:linePitch="312"/>
        </w:sectPr>
      </w:pPr>
    </w:p>
    <w:p w14:paraId="077657B3"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28" w:name="_Toc143874211"/>
      <w:r>
        <w:rPr>
          <w:rFonts w:ascii="方正小标宋简体" w:eastAsia="方正小标宋简体" w:hAnsi="黑体" w:cs="Times New Roman" w:hint="eastAsia"/>
          <w:bCs/>
          <w:color w:val="000000"/>
          <w:sz w:val="28"/>
          <w:szCs w:val="28"/>
        </w:rPr>
        <w:lastRenderedPageBreak/>
        <w:t>080400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仪器科学与技术</w:t>
      </w:r>
      <w:bookmarkEnd w:id="28"/>
    </w:p>
    <w:p w14:paraId="620F1703" w14:textId="77777777" w:rsidR="00931F4B" w:rsidRDefault="00000000" w:rsidP="005776CA">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77F2B5A3"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是广西一流学科、广西特色优势重点学科，拥有1个广西重点实验室，一个广西工程技术研究中心，1个广西高校重点实验室。本学科现有博士生导师21人、正高职称33人，建有“自动检测技术与仪器”广西高校人才小高地创新团队，设有“医学检测与神经信息”广西八桂学者岗位，“仪器科学与技术”广西特聘专家岗位，拥有国务院政府特殊津贴专家2人、广西优秀专家2人和广西“新世纪十百千人才工程”第二层次人选5人。</w:t>
      </w:r>
    </w:p>
    <w:p w14:paraId="352F2F78"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科经过多年发展，在军用自动测试系统、微纳米定位、无创血糖检测等领域特色鲜明。承担了国家自然科学基金重大仪器专项、国家科技重大专项、国家科技支撑计划、863重大项目、国家自然科学基金、国防型号、国防预研和广西创新驱动重大项目等。从“七五”到“十三五”完成了50多项国防项目，多项成果已应用于国防重点型号，成功装备部队，为国防建设和地方经济作出了重要贡献。</w:t>
      </w:r>
    </w:p>
    <w:p w14:paraId="6E3CCECE"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科拥有分布式网络化自动测试系统平台、生物传感信息检测与仪器平台、太赫兹光谱系统平台、新能源电动汽车半实物仿真测控平台等与学科密切相关的科研平台。拥有10万以上的仪器设备100余台套，现有主要仪器设备总值5000多万元，为科学研究和研究生培养提供了良好的硬件环境。</w:t>
      </w:r>
    </w:p>
    <w:p w14:paraId="2DD6A83A" w14:textId="77777777" w:rsidR="00931F4B" w:rsidRDefault="00000000" w:rsidP="005776CA">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1F00886C"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为适应我国国民经济发展和社会主义建设的需要，培养德、智、体全面发展的仪器科学与技术学科高层次专门技术人才，本学科培养的硕士研究生应达到以下要求：</w:t>
      </w:r>
    </w:p>
    <w:p w14:paraId="727E586B" w14:textId="77777777" w:rsidR="00931F4B" w:rsidRDefault="00000000" w:rsidP="005776CA">
      <w:pPr>
        <w:pStyle w:val="af"/>
        <w:numPr>
          <w:ilvl w:val="1"/>
          <w:numId w:val="24"/>
        </w:numPr>
        <w:spacing w:line="36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热爱祖国，遵纪守法，道德品质好，愿为社会主义现代化建设服务。</w:t>
      </w:r>
    </w:p>
    <w:p w14:paraId="7413021F" w14:textId="77777777" w:rsidR="00931F4B" w:rsidRDefault="00000000" w:rsidP="005776CA">
      <w:pPr>
        <w:pStyle w:val="af"/>
        <w:numPr>
          <w:ilvl w:val="1"/>
          <w:numId w:val="24"/>
        </w:numPr>
        <w:spacing w:line="36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在仪器科学与技术学科领域内掌握坚实的基础理论和系统的专门知识；论文有自己的新见解。</w:t>
      </w:r>
    </w:p>
    <w:p w14:paraId="184545D7" w14:textId="77777777" w:rsidR="00931F4B" w:rsidRDefault="00000000" w:rsidP="005776CA">
      <w:pPr>
        <w:pStyle w:val="af"/>
        <w:numPr>
          <w:ilvl w:val="1"/>
          <w:numId w:val="24"/>
        </w:numPr>
        <w:spacing w:line="36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具有从事科学研究工作或独立担负专门技术工作的能力；具有实事求是，科学严谨的治学态度和工作作风。</w:t>
      </w:r>
    </w:p>
    <w:p w14:paraId="34951635" w14:textId="77777777" w:rsidR="00931F4B" w:rsidRDefault="00000000" w:rsidP="005776CA">
      <w:pPr>
        <w:pStyle w:val="af"/>
        <w:numPr>
          <w:ilvl w:val="1"/>
          <w:numId w:val="24"/>
        </w:numPr>
        <w:spacing w:line="36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能比较熟练地运用一种外国语阅读仪器科学与技术学科的外文资料，并能撰写论文摘要，具有初步的听说能力。</w:t>
      </w:r>
    </w:p>
    <w:p w14:paraId="5681C592" w14:textId="77777777" w:rsidR="00931F4B" w:rsidRDefault="00000000" w:rsidP="005776CA">
      <w:pPr>
        <w:pStyle w:val="af"/>
        <w:numPr>
          <w:ilvl w:val="1"/>
          <w:numId w:val="24"/>
        </w:numPr>
        <w:spacing w:line="360" w:lineRule="exact"/>
        <w:ind w:left="0" w:firstLine="420"/>
        <w:rPr>
          <w:rFonts w:ascii="宋体" w:hAnsi="宋体"/>
          <w:sz w:val="24"/>
        </w:rPr>
      </w:pPr>
      <w:r>
        <w:rPr>
          <w:rFonts w:ascii="宋体" w:eastAsia="宋体" w:hAnsi="宋体" w:cs="Times New Roman" w:hint="eastAsia"/>
          <w:color w:val="000000"/>
          <w:kern w:val="0"/>
          <w:szCs w:val="21"/>
        </w:rPr>
        <w:t>积极参加体育锻炼，身体健康。</w:t>
      </w:r>
    </w:p>
    <w:p w14:paraId="4B855578" w14:textId="77777777" w:rsidR="00931F4B" w:rsidRDefault="00000000" w:rsidP="005776CA">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552CB7DB" w14:textId="77777777" w:rsidR="00931F4B" w:rsidRDefault="00000000" w:rsidP="005776CA">
      <w:pPr>
        <w:pStyle w:val="af"/>
        <w:numPr>
          <w:ilvl w:val="0"/>
          <w:numId w:val="25"/>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自动检测技术与智能仪器</w:t>
      </w:r>
    </w:p>
    <w:p w14:paraId="2F962F8A"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融合现代测试理论，主要研究智能仪器与系统、虚拟仪器技术、自动测试总线与系统、集成电路测试技术。</w:t>
      </w:r>
    </w:p>
    <w:p w14:paraId="2FAA98F3" w14:textId="77777777" w:rsidR="00931F4B" w:rsidRDefault="00000000" w:rsidP="005776CA">
      <w:pPr>
        <w:pStyle w:val="af"/>
        <w:numPr>
          <w:ilvl w:val="0"/>
          <w:numId w:val="25"/>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光电检测技术与仪器</w:t>
      </w:r>
    </w:p>
    <w:p w14:paraId="3EBA779F"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以现代光学测试方法、精密测量与仪器学科交叉融合为特点，开展光电检测技术、遥感遥测技术、新型传感器件与仪器等方面的研究。</w:t>
      </w:r>
    </w:p>
    <w:p w14:paraId="128BE455" w14:textId="77777777" w:rsidR="00931F4B" w:rsidRDefault="00000000" w:rsidP="005776CA">
      <w:pPr>
        <w:pStyle w:val="af"/>
        <w:numPr>
          <w:ilvl w:val="0"/>
          <w:numId w:val="25"/>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生物医学检测与仪器</w:t>
      </w:r>
    </w:p>
    <w:p w14:paraId="1BC354FE"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主要开展人体生理信息的无创/微创检测、生物医学传感、医学成像、血液动力学、医学信号处理、医疗仪器微纳加工等方面的基础与应用研究。</w:t>
      </w:r>
    </w:p>
    <w:p w14:paraId="2FA04C05" w14:textId="77777777" w:rsidR="00931F4B" w:rsidRDefault="00000000" w:rsidP="005776CA">
      <w:pPr>
        <w:pStyle w:val="af"/>
        <w:numPr>
          <w:ilvl w:val="0"/>
          <w:numId w:val="25"/>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智能感知技术与仪器</w:t>
      </w:r>
    </w:p>
    <w:p w14:paraId="33913B0D"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融合现代传感器技术、物理网技术、大数据处理技术及人工智能理论，开展传感器检校、边缘计算、视觉感知与空间量测、听觉感知与设备故障诊断等方面的研究。</w:t>
      </w:r>
    </w:p>
    <w:p w14:paraId="65933664" w14:textId="77777777" w:rsidR="00931F4B" w:rsidRDefault="00000000" w:rsidP="005776CA">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lastRenderedPageBreak/>
        <w:t>四、学习年限</w:t>
      </w:r>
    </w:p>
    <w:p w14:paraId="5B9A7DE8"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本学科硕士研究生学制为</w:t>
      </w:r>
      <w:r>
        <w:rPr>
          <w:rFonts w:ascii="宋体" w:eastAsia="宋体" w:hAnsi="宋体" w:cs="Times New Roman"/>
          <w:color w:val="000000"/>
          <w:kern w:val="0"/>
          <w:szCs w:val="21"/>
        </w:rPr>
        <w:t>3</w:t>
      </w:r>
      <w:r>
        <w:rPr>
          <w:rFonts w:ascii="宋体" w:eastAsia="宋体" w:hAnsi="宋体" w:cs="Times New Roman" w:hint="eastAsia"/>
          <w:color w:val="000000"/>
          <w:kern w:val="0"/>
          <w:szCs w:val="21"/>
        </w:rPr>
        <w:t>年，学习优秀者可以申请提前毕业，特殊情况经批准可延迟毕业，但学习年限最短不低于2年、最长不超过5年（含休学和保留学籍）。</w:t>
      </w:r>
    </w:p>
    <w:p w14:paraId="50DD167B" w14:textId="77777777" w:rsidR="00931F4B" w:rsidRDefault="00000000" w:rsidP="005776CA">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4CB4476C"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本学科硕士研究生的培养采取课程学习、科研训练和学位论文相结合的方式。</w:t>
      </w:r>
    </w:p>
    <w:p w14:paraId="3B24D2CD"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0EB7D0C7" w14:textId="77777777" w:rsidR="00931F4B" w:rsidRDefault="00000000" w:rsidP="005776CA">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3CD10EA7"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攻读本</w:t>
      </w:r>
      <w:r>
        <w:rPr>
          <w:rFonts w:ascii="宋体" w:eastAsia="宋体" w:hAnsi="宋体" w:cs="Times New Roman" w:hint="eastAsia"/>
          <w:color w:val="000000"/>
          <w:kern w:val="0"/>
          <w:szCs w:val="21"/>
        </w:rPr>
        <w:t>专业硕士</w:t>
      </w:r>
      <w:r>
        <w:rPr>
          <w:rFonts w:ascii="宋体" w:eastAsia="宋体" w:hAnsi="宋体" w:cs="Times New Roman"/>
          <w:color w:val="000000"/>
          <w:kern w:val="0"/>
          <w:szCs w:val="21"/>
        </w:rPr>
        <w:t>研究生需获得学位课学分不少于</w:t>
      </w:r>
      <w:r>
        <w:rPr>
          <w:rFonts w:ascii="宋体" w:eastAsia="宋体" w:hAnsi="宋体" w:cs="Times New Roman" w:hint="eastAsia"/>
          <w:color w:val="000000"/>
          <w:kern w:val="0"/>
          <w:szCs w:val="21"/>
        </w:rPr>
        <w:t>20</w:t>
      </w:r>
      <w:r>
        <w:rPr>
          <w:rFonts w:ascii="宋体" w:eastAsia="宋体" w:hAnsi="宋体" w:cs="Times New Roman"/>
          <w:color w:val="000000"/>
          <w:kern w:val="0"/>
          <w:szCs w:val="21"/>
        </w:rPr>
        <w:t>学分，总学分不少于</w:t>
      </w:r>
      <w:r>
        <w:rPr>
          <w:rFonts w:ascii="宋体" w:eastAsia="宋体" w:hAnsi="宋体" w:cs="Times New Roman" w:hint="eastAsia"/>
          <w:color w:val="000000"/>
          <w:kern w:val="0"/>
          <w:szCs w:val="21"/>
        </w:rPr>
        <w:t>34</w:t>
      </w:r>
      <w:r>
        <w:rPr>
          <w:rFonts w:ascii="宋体" w:eastAsia="宋体" w:hAnsi="宋体" w:cs="Times New Roman"/>
          <w:color w:val="000000"/>
          <w:kern w:val="0"/>
          <w:szCs w:val="21"/>
        </w:rPr>
        <w:t>学分。详见附表1</w:t>
      </w:r>
      <w:r>
        <w:rPr>
          <w:rFonts w:ascii="宋体" w:eastAsia="宋体" w:hAnsi="宋体" w:cs="Times New Roman" w:hint="eastAsia"/>
          <w:color w:val="000000"/>
          <w:kern w:val="0"/>
          <w:szCs w:val="21"/>
        </w:rPr>
        <w:t>《仪器科学与技术硕士研究生</w:t>
      </w:r>
      <w:r>
        <w:rPr>
          <w:rFonts w:ascii="宋体" w:eastAsia="宋体" w:hAnsi="宋体" w:cs="Times New Roman"/>
          <w:color w:val="000000"/>
          <w:kern w:val="0"/>
          <w:szCs w:val="21"/>
        </w:rPr>
        <w:t>课程设置及学分要求</w:t>
      </w:r>
      <w:r>
        <w:rPr>
          <w:rFonts w:ascii="宋体" w:eastAsia="宋体" w:hAnsi="宋体" w:cs="Times New Roman" w:hint="eastAsia"/>
          <w:color w:val="000000"/>
          <w:kern w:val="0"/>
          <w:szCs w:val="21"/>
        </w:rPr>
        <w:t>》和</w:t>
      </w:r>
      <w:r>
        <w:rPr>
          <w:rFonts w:ascii="宋体" w:eastAsia="宋体" w:hAnsi="宋体" w:cs="Times New Roman"/>
          <w:color w:val="000000"/>
          <w:kern w:val="0"/>
          <w:szCs w:val="21"/>
        </w:rPr>
        <w:t>附表2</w:t>
      </w:r>
      <w:r>
        <w:rPr>
          <w:rFonts w:ascii="宋体" w:eastAsia="宋体" w:hAnsi="宋体" w:cs="Times New Roman" w:hint="eastAsia"/>
          <w:color w:val="000000"/>
          <w:kern w:val="0"/>
          <w:szCs w:val="21"/>
        </w:rPr>
        <w:t>《仪器科学与技术硕士研究生实践</w:t>
      </w:r>
      <w:r>
        <w:rPr>
          <w:rFonts w:ascii="宋体" w:eastAsia="宋体" w:hAnsi="宋体" w:cs="Times New Roman"/>
          <w:color w:val="000000"/>
          <w:kern w:val="0"/>
          <w:szCs w:val="21"/>
        </w:rPr>
        <w:t>环节基本要求及考核办法</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w:t>
      </w:r>
    </w:p>
    <w:p w14:paraId="3B2BE486" w14:textId="77777777" w:rsidR="00931F4B" w:rsidRDefault="00000000" w:rsidP="005776CA">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1DEAC9F0"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学位论文工作主要包括文献研究、开题报告、论文工作中期报告、论文撰写、论文评阅、论文答辩等。</w:t>
      </w:r>
    </w:p>
    <w:p w14:paraId="5351CD2F" w14:textId="77777777" w:rsidR="00931F4B" w:rsidRDefault="00000000" w:rsidP="005776CA">
      <w:pPr>
        <w:pStyle w:val="af"/>
        <w:numPr>
          <w:ilvl w:val="1"/>
          <w:numId w:val="26"/>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文献与专利选读</w:t>
      </w:r>
    </w:p>
    <w:p w14:paraId="04396B7B"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位论文的选题必须与学生的录取专业相关，应着重选择对国民经济具有一定实用价值意义的课题。结合双导师的技术开发项目，充分考虑实验的各种条件、课题的分量和难易度，以解决生产工艺、生产装备等技术难题为目的进行选题。研究生应在导师指导下，通过查阅文献资料，调查研究，查阅与研读专利。</w:t>
      </w:r>
    </w:p>
    <w:p w14:paraId="29DCF446" w14:textId="77777777" w:rsidR="00931F4B" w:rsidRDefault="00000000" w:rsidP="005776CA">
      <w:pPr>
        <w:pStyle w:val="af"/>
        <w:numPr>
          <w:ilvl w:val="1"/>
          <w:numId w:val="26"/>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开题报告</w:t>
      </w:r>
    </w:p>
    <w:p w14:paraId="1C93E9D0"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在第三学期末之前完成学位论文开题报告。掌握学科技术前沿与研究现状，提出解决技术难题的解决方案，撰写论文开题报告（报告不少于3000字），经课题组（或研究所）讨论充分，并完成开题答辩。</w:t>
      </w:r>
    </w:p>
    <w:p w14:paraId="717D95DE" w14:textId="77777777" w:rsidR="00931F4B" w:rsidRDefault="00000000" w:rsidP="005776CA">
      <w:pPr>
        <w:pStyle w:val="af"/>
        <w:numPr>
          <w:ilvl w:val="1"/>
          <w:numId w:val="26"/>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论文工作中期报告</w:t>
      </w:r>
    </w:p>
    <w:p w14:paraId="79EB6686"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主要跟踪研究生课题研究进度，重点监督并检查课题的研究方向和内容是否与开题保持一致，以及课题所取得的阶段性成果。根据相关规定开展中期检查考核，实施分流淘汰。</w:t>
      </w:r>
    </w:p>
    <w:p w14:paraId="56C90CB4" w14:textId="77777777" w:rsidR="00931F4B" w:rsidRDefault="00000000" w:rsidP="005776CA">
      <w:pPr>
        <w:pStyle w:val="af"/>
        <w:numPr>
          <w:ilvl w:val="1"/>
          <w:numId w:val="26"/>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论文撰写</w:t>
      </w:r>
    </w:p>
    <w:p w14:paraId="79F93020"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研究生应经常向双导师汇报课题进展情况，硕士论文必须在研究生指导教师指导下独立完成，对所研究的课题具有新见解、新内容。导师要定期了解和检查论文进展情况，给予有力指导。在实验过程中，对重要实验数据进行备案。在撰写论文前应向课题组（研究所）汇报课题的研究情况和成果（包括阶段性成果），审查同意后即可正式撰写论文。</w:t>
      </w:r>
    </w:p>
    <w:p w14:paraId="67B83A8D" w14:textId="77777777" w:rsidR="00931F4B" w:rsidRDefault="00000000" w:rsidP="005776CA">
      <w:pPr>
        <w:pStyle w:val="af"/>
        <w:numPr>
          <w:ilvl w:val="1"/>
          <w:numId w:val="26"/>
        </w:numPr>
        <w:spacing w:line="36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论文评阅、答辩</w:t>
      </w:r>
    </w:p>
    <w:p w14:paraId="21AB280A"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硕士研究生在双导师指导下确定选题后，进入学位论文工作，用于论文研究和撰写学位论文的时间不得少于一年。学位论文符合专业培养要求，并进行学术不端检测，通过检测后，学位论文进行双盲评审，评审专家2人，其中至少1人为校外专家，2位专家评审意见均为合格以上，方可申请答辩。答辩之前需要进行学术成果的软硬件验收，验收通过后，进行答辩。</w:t>
      </w:r>
    </w:p>
    <w:p w14:paraId="3E2BC1ED"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根据《中华人民共和国学位条例》和《桂林电子科技大学全日制硕士学位授予工作实施细则》规定的办法进行答辩。答辩委员会一般由5名与论文有关的正副教授或相当专业技术职务的专家组</w:t>
      </w:r>
      <w:r>
        <w:rPr>
          <w:rFonts w:ascii="宋体" w:eastAsia="宋体" w:hAnsi="宋体" w:cs="Times New Roman" w:hint="eastAsia"/>
          <w:color w:val="000000"/>
          <w:kern w:val="0"/>
          <w:szCs w:val="21"/>
        </w:rPr>
        <w:lastRenderedPageBreak/>
        <w:t>成，其中至少1位校外专家，答辩委员会根据论文达到水平和答辩情况等进行综合评价，就是否通过论文答辩、是否建议授予硕士学位做出决议，决议以无记名方式表决，获得全体委员三分之二及以上同意，方可通过硕士论文答辩，建议授予硕士学位。</w:t>
      </w:r>
    </w:p>
    <w:p w14:paraId="2FBB8714" w14:textId="77777777" w:rsidR="00931F4B" w:rsidRDefault="00000000" w:rsidP="005776CA">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4839C5E9" w14:textId="77777777" w:rsidR="00931F4B" w:rsidRDefault="00000000" w:rsidP="005776CA">
      <w:pPr>
        <w:spacing w:line="360" w:lineRule="exact"/>
        <w:ind w:firstLineChars="200" w:firstLine="420"/>
        <w:rPr>
          <w:rFonts w:ascii="宋体" w:eastAsia="宋体" w:hAnsi="宋体" w:cs="Times New Roman"/>
          <w:color w:val="000000"/>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6B6A4599"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仪器科学与技术硕士研究生</w:t>
      </w:r>
      <w:r>
        <w:rPr>
          <w:rFonts w:ascii="方正小标宋简体" w:eastAsia="方正小标宋简体" w:hAnsi="Times New Roman" w:cs="Times New Roman"/>
          <w:bCs/>
          <w:color w:val="000000"/>
          <w:sz w:val="28"/>
          <w:szCs w:val="28"/>
        </w:rPr>
        <w:t>课程设置及学分要求</w:t>
      </w:r>
    </w:p>
    <w:tbl>
      <w:tblPr>
        <w:tblW w:w="50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
        <w:gridCol w:w="312"/>
        <w:gridCol w:w="3073"/>
        <w:gridCol w:w="567"/>
        <w:gridCol w:w="709"/>
        <w:gridCol w:w="567"/>
        <w:gridCol w:w="707"/>
        <w:gridCol w:w="565"/>
        <w:gridCol w:w="565"/>
        <w:gridCol w:w="1823"/>
      </w:tblGrid>
      <w:tr w:rsidR="00931F4B" w14:paraId="1E8A2014" w14:textId="77777777">
        <w:trPr>
          <w:trHeight w:val="567"/>
          <w:tblHeader/>
          <w:jc w:val="center"/>
        </w:trPr>
        <w:tc>
          <w:tcPr>
            <w:tcW w:w="343" w:type="pct"/>
            <w:gridSpan w:val="2"/>
            <w:vAlign w:val="center"/>
          </w:tcPr>
          <w:p w14:paraId="66FCE322" w14:textId="77777777" w:rsidR="00931F4B" w:rsidRDefault="00000000" w:rsidP="005776CA">
            <w:pPr>
              <w:spacing w:line="240" w:lineRule="exact"/>
              <w:ind w:leftChars="-52" w:left="-109" w:rightChars="-67" w:right="-141" w:firstLine="1"/>
              <w:jc w:val="center"/>
              <w:rPr>
                <w:rFonts w:ascii="宋体" w:eastAsia="宋体" w:hAnsi="宋体"/>
                <w:b/>
                <w:bCs/>
                <w:sz w:val="18"/>
                <w:szCs w:val="18"/>
              </w:rPr>
            </w:pPr>
            <w:r>
              <w:rPr>
                <w:rFonts w:ascii="宋体" w:eastAsia="宋体" w:hAnsi="宋体" w:cs="Times New Roman" w:hint="eastAsia"/>
                <w:b/>
                <w:bCs/>
                <w:sz w:val="18"/>
                <w:szCs w:val="18"/>
              </w:rPr>
              <w:t>课程</w:t>
            </w:r>
          </w:p>
          <w:p w14:paraId="0EA28691" w14:textId="77777777" w:rsidR="00931F4B" w:rsidRDefault="00000000" w:rsidP="005776CA">
            <w:pPr>
              <w:spacing w:line="240" w:lineRule="exact"/>
              <w:ind w:leftChars="-52" w:left="-109" w:rightChars="-67" w:right="-141" w:firstLine="1"/>
              <w:jc w:val="center"/>
              <w:rPr>
                <w:rFonts w:ascii="宋体" w:eastAsia="宋体" w:hAnsi="宋体"/>
                <w:b/>
                <w:bCs/>
                <w:sz w:val="18"/>
                <w:szCs w:val="18"/>
              </w:rPr>
            </w:pPr>
            <w:r>
              <w:rPr>
                <w:rFonts w:ascii="宋体" w:eastAsia="宋体" w:hAnsi="宋体" w:cs="Times New Roman" w:hint="eastAsia"/>
                <w:b/>
                <w:bCs/>
                <w:sz w:val="18"/>
                <w:szCs w:val="18"/>
              </w:rPr>
              <w:t>类别</w:t>
            </w:r>
          </w:p>
        </w:tc>
        <w:tc>
          <w:tcPr>
            <w:tcW w:w="1668" w:type="pct"/>
            <w:vAlign w:val="center"/>
          </w:tcPr>
          <w:p w14:paraId="0C111BC8"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课程</w:t>
            </w:r>
          </w:p>
          <w:p w14:paraId="0763767D"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名称</w:t>
            </w:r>
          </w:p>
        </w:tc>
        <w:tc>
          <w:tcPr>
            <w:tcW w:w="308" w:type="pct"/>
          </w:tcPr>
          <w:p w14:paraId="0DC5610C"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考核</w:t>
            </w:r>
          </w:p>
          <w:p w14:paraId="6828AF59"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方式</w:t>
            </w:r>
          </w:p>
        </w:tc>
        <w:tc>
          <w:tcPr>
            <w:tcW w:w="385" w:type="pct"/>
            <w:vAlign w:val="center"/>
          </w:tcPr>
          <w:p w14:paraId="7BDBC6B0"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课程</w:t>
            </w:r>
          </w:p>
          <w:p w14:paraId="39625A94"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性质</w:t>
            </w:r>
          </w:p>
        </w:tc>
        <w:tc>
          <w:tcPr>
            <w:tcW w:w="308" w:type="pct"/>
            <w:vAlign w:val="center"/>
          </w:tcPr>
          <w:p w14:paraId="0D39B75C"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学分</w:t>
            </w:r>
          </w:p>
        </w:tc>
        <w:tc>
          <w:tcPr>
            <w:tcW w:w="384" w:type="pct"/>
            <w:vAlign w:val="center"/>
          </w:tcPr>
          <w:p w14:paraId="7A3C04DB"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学时</w:t>
            </w:r>
          </w:p>
        </w:tc>
        <w:tc>
          <w:tcPr>
            <w:tcW w:w="307" w:type="pct"/>
            <w:vAlign w:val="center"/>
          </w:tcPr>
          <w:p w14:paraId="6B934DDA"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开课</w:t>
            </w:r>
          </w:p>
          <w:p w14:paraId="0D1E8D9F"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学期</w:t>
            </w:r>
          </w:p>
        </w:tc>
        <w:tc>
          <w:tcPr>
            <w:tcW w:w="307" w:type="pct"/>
            <w:vAlign w:val="center"/>
          </w:tcPr>
          <w:p w14:paraId="682BD61D"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应修</w:t>
            </w:r>
          </w:p>
          <w:p w14:paraId="74C21011"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学分</w:t>
            </w:r>
          </w:p>
        </w:tc>
        <w:tc>
          <w:tcPr>
            <w:tcW w:w="991" w:type="pct"/>
            <w:vAlign w:val="center"/>
          </w:tcPr>
          <w:p w14:paraId="53EF4DD7" w14:textId="77777777" w:rsidR="00931F4B" w:rsidRDefault="00000000" w:rsidP="005776CA">
            <w:pPr>
              <w:spacing w:line="240" w:lineRule="exact"/>
              <w:ind w:leftChars="-52" w:left="-109" w:rightChars="-67" w:right="-141" w:firstLine="1"/>
              <w:jc w:val="center"/>
              <w:rPr>
                <w:rFonts w:ascii="宋体" w:eastAsia="宋体" w:hAnsi="宋体" w:cs="Times New Roman"/>
                <w:b/>
                <w:bCs/>
                <w:sz w:val="18"/>
                <w:szCs w:val="18"/>
              </w:rPr>
            </w:pPr>
            <w:r>
              <w:rPr>
                <w:rFonts w:ascii="宋体" w:eastAsia="宋体" w:hAnsi="宋体" w:cs="Times New Roman" w:hint="eastAsia"/>
                <w:b/>
                <w:bCs/>
                <w:sz w:val="18"/>
                <w:szCs w:val="18"/>
              </w:rPr>
              <w:t>开课单位</w:t>
            </w:r>
          </w:p>
        </w:tc>
      </w:tr>
      <w:tr w:rsidR="00931F4B" w14:paraId="14C18824" w14:textId="77777777">
        <w:trPr>
          <w:trHeight w:val="340"/>
          <w:jc w:val="center"/>
        </w:trPr>
        <w:tc>
          <w:tcPr>
            <w:tcW w:w="174" w:type="pct"/>
            <w:vMerge w:val="restart"/>
            <w:vAlign w:val="center"/>
          </w:tcPr>
          <w:p w14:paraId="33FD531E" w14:textId="77777777" w:rsidR="00931F4B" w:rsidRDefault="00000000" w:rsidP="005776CA">
            <w:pPr>
              <w:spacing w:line="240" w:lineRule="exact"/>
              <w:ind w:leftChars="-51" w:left="-107" w:rightChars="-32" w:right="-67" w:firstLine="1"/>
              <w:jc w:val="center"/>
              <w:rPr>
                <w:rFonts w:ascii="宋体" w:eastAsia="宋体" w:hAnsi="宋体"/>
                <w:bCs/>
                <w:sz w:val="18"/>
                <w:szCs w:val="18"/>
              </w:rPr>
            </w:pPr>
            <w:r>
              <w:rPr>
                <w:rFonts w:ascii="宋体" w:eastAsia="宋体" w:hAnsi="宋体" w:cs="Times New Roman" w:hint="eastAsia"/>
                <w:bCs/>
                <w:sz w:val="18"/>
                <w:szCs w:val="18"/>
              </w:rPr>
              <w:t>学位课</w:t>
            </w:r>
          </w:p>
        </w:tc>
        <w:tc>
          <w:tcPr>
            <w:tcW w:w="168" w:type="pct"/>
            <w:vMerge w:val="restart"/>
            <w:vAlign w:val="center"/>
          </w:tcPr>
          <w:p w14:paraId="186A740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公共课</w:t>
            </w:r>
          </w:p>
        </w:tc>
        <w:tc>
          <w:tcPr>
            <w:tcW w:w="1668" w:type="pct"/>
            <w:vAlign w:val="center"/>
          </w:tcPr>
          <w:p w14:paraId="46F2DB82" w14:textId="77777777" w:rsidR="00931F4B" w:rsidRDefault="00000000" w:rsidP="005776CA">
            <w:pPr>
              <w:spacing w:line="240" w:lineRule="exact"/>
              <w:ind w:leftChars="-18" w:left="-38" w:rightChars="-92" w:right="-193"/>
              <w:jc w:val="left"/>
              <w:rPr>
                <w:rFonts w:ascii="宋体" w:eastAsia="宋体" w:hAnsi="宋体"/>
                <w:bCs/>
                <w:sz w:val="18"/>
                <w:szCs w:val="18"/>
              </w:rPr>
            </w:pPr>
            <w:r>
              <w:rPr>
                <w:rFonts w:ascii="宋体" w:eastAsia="宋体" w:hAnsi="宋体" w:cs="Times New Roman" w:hint="eastAsia"/>
                <w:bCs/>
                <w:sz w:val="18"/>
                <w:szCs w:val="18"/>
              </w:rPr>
              <w:t>自然辩证法概论</w:t>
            </w:r>
          </w:p>
        </w:tc>
        <w:tc>
          <w:tcPr>
            <w:tcW w:w="308" w:type="pct"/>
            <w:vAlign w:val="center"/>
          </w:tcPr>
          <w:p w14:paraId="6DDBDA53"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Merge w:val="restart"/>
            <w:vAlign w:val="center"/>
          </w:tcPr>
          <w:p w14:paraId="265382A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p w14:paraId="6CC8656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w:t>
            </w:r>
            <w:r>
              <w:rPr>
                <w:rFonts w:ascii="宋体" w:eastAsia="宋体" w:hAnsi="宋体" w:cs="Times New Roman" w:hint="eastAsia"/>
                <w:bCs/>
                <w:sz w:val="18"/>
                <w:szCs w:val="18"/>
              </w:rPr>
              <w:t>2选1</w:t>
            </w:r>
            <w:r>
              <w:rPr>
                <w:rFonts w:ascii="宋体" w:eastAsia="宋体" w:hAnsi="宋体" w:cs="Times New Roman"/>
                <w:bCs/>
                <w:sz w:val="18"/>
                <w:szCs w:val="18"/>
              </w:rPr>
              <w:t>)</w:t>
            </w:r>
          </w:p>
        </w:tc>
        <w:tc>
          <w:tcPr>
            <w:tcW w:w="308" w:type="pct"/>
            <w:vAlign w:val="center"/>
          </w:tcPr>
          <w:p w14:paraId="5EE83D9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84" w:type="pct"/>
            <w:vAlign w:val="center"/>
          </w:tcPr>
          <w:p w14:paraId="0E8EF9C3"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18</w:t>
            </w:r>
          </w:p>
        </w:tc>
        <w:tc>
          <w:tcPr>
            <w:tcW w:w="307" w:type="pct"/>
            <w:vAlign w:val="center"/>
          </w:tcPr>
          <w:p w14:paraId="1E105AA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restart"/>
            <w:vAlign w:val="center"/>
          </w:tcPr>
          <w:p w14:paraId="74725D9B"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991" w:type="pct"/>
            <w:vMerge w:val="restart"/>
            <w:vAlign w:val="center"/>
          </w:tcPr>
          <w:p w14:paraId="627DF233"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马克思主义学院</w:t>
            </w:r>
          </w:p>
        </w:tc>
      </w:tr>
      <w:tr w:rsidR="00931F4B" w14:paraId="17FCB176" w14:textId="77777777">
        <w:trPr>
          <w:trHeight w:val="340"/>
          <w:jc w:val="center"/>
        </w:trPr>
        <w:tc>
          <w:tcPr>
            <w:tcW w:w="174" w:type="pct"/>
            <w:vMerge/>
            <w:vAlign w:val="center"/>
          </w:tcPr>
          <w:p w14:paraId="5F9078FC"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447E4652"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1668" w:type="pct"/>
            <w:vAlign w:val="center"/>
          </w:tcPr>
          <w:p w14:paraId="3B5C8B69"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马克思主义与社会科学方法论</w:t>
            </w:r>
          </w:p>
        </w:tc>
        <w:tc>
          <w:tcPr>
            <w:tcW w:w="308" w:type="pct"/>
            <w:vAlign w:val="center"/>
          </w:tcPr>
          <w:p w14:paraId="685D09E4"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Merge/>
            <w:vAlign w:val="center"/>
          </w:tcPr>
          <w:p w14:paraId="54516C5C"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308" w:type="pct"/>
            <w:vAlign w:val="center"/>
          </w:tcPr>
          <w:p w14:paraId="52B6DAE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84" w:type="pct"/>
            <w:vAlign w:val="center"/>
          </w:tcPr>
          <w:p w14:paraId="4BF92683"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18</w:t>
            </w:r>
          </w:p>
        </w:tc>
        <w:tc>
          <w:tcPr>
            <w:tcW w:w="307" w:type="pct"/>
            <w:vAlign w:val="center"/>
          </w:tcPr>
          <w:p w14:paraId="304751D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3B1AC426"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0CE3BE00"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47DE2AAB" w14:textId="77777777">
        <w:trPr>
          <w:trHeight w:val="340"/>
          <w:jc w:val="center"/>
        </w:trPr>
        <w:tc>
          <w:tcPr>
            <w:tcW w:w="174" w:type="pct"/>
            <w:vMerge/>
            <w:vAlign w:val="center"/>
          </w:tcPr>
          <w:p w14:paraId="5430BCD4"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6CC8FD5C"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1668" w:type="pct"/>
            <w:vAlign w:val="center"/>
          </w:tcPr>
          <w:p w14:paraId="75ACA549"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新时代中国特色社会主义理论与实践</w:t>
            </w:r>
          </w:p>
        </w:tc>
        <w:tc>
          <w:tcPr>
            <w:tcW w:w="308" w:type="pct"/>
            <w:vAlign w:val="center"/>
          </w:tcPr>
          <w:p w14:paraId="7B4DCCE3"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72BA2BE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6B333E7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27F05DA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36</w:t>
            </w:r>
          </w:p>
        </w:tc>
        <w:tc>
          <w:tcPr>
            <w:tcW w:w="307" w:type="pct"/>
            <w:vAlign w:val="center"/>
          </w:tcPr>
          <w:p w14:paraId="4B46BF3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restart"/>
            <w:vAlign w:val="center"/>
          </w:tcPr>
          <w:p w14:paraId="7421929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5</w:t>
            </w:r>
          </w:p>
        </w:tc>
        <w:tc>
          <w:tcPr>
            <w:tcW w:w="991" w:type="pct"/>
            <w:vMerge/>
            <w:vAlign w:val="center"/>
          </w:tcPr>
          <w:p w14:paraId="47028CBE"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50566686" w14:textId="77777777">
        <w:trPr>
          <w:trHeight w:val="340"/>
          <w:jc w:val="center"/>
        </w:trPr>
        <w:tc>
          <w:tcPr>
            <w:tcW w:w="174" w:type="pct"/>
            <w:vMerge/>
            <w:vAlign w:val="center"/>
          </w:tcPr>
          <w:p w14:paraId="3117AD33"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745C5783"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1668" w:type="pct"/>
            <w:vAlign w:val="center"/>
          </w:tcPr>
          <w:p w14:paraId="15964291"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英语</w:t>
            </w:r>
          </w:p>
        </w:tc>
        <w:tc>
          <w:tcPr>
            <w:tcW w:w="308" w:type="pct"/>
            <w:vAlign w:val="center"/>
          </w:tcPr>
          <w:p w14:paraId="40845F7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314F00D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3EE0232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37B264D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64</w:t>
            </w:r>
          </w:p>
        </w:tc>
        <w:tc>
          <w:tcPr>
            <w:tcW w:w="307" w:type="pct"/>
            <w:vAlign w:val="center"/>
          </w:tcPr>
          <w:p w14:paraId="51D370B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3798B3F7"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Align w:val="center"/>
          </w:tcPr>
          <w:p w14:paraId="783CD222"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外国语学院</w:t>
            </w:r>
          </w:p>
        </w:tc>
      </w:tr>
      <w:tr w:rsidR="00931F4B" w14:paraId="73B9D1B0" w14:textId="77777777">
        <w:trPr>
          <w:trHeight w:val="340"/>
          <w:jc w:val="center"/>
        </w:trPr>
        <w:tc>
          <w:tcPr>
            <w:tcW w:w="174" w:type="pct"/>
            <w:vMerge/>
            <w:vAlign w:val="center"/>
          </w:tcPr>
          <w:p w14:paraId="1DA80C68" w14:textId="77777777" w:rsidR="00931F4B" w:rsidRDefault="00931F4B" w:rsidP="005776CA">
            <w:pPr>
              <w:spacing w:line="240" w:lineRule="exact"/>
              <w:jc w:val="center"/>
              <w:rPr>
                <w:rFonts w:ascii="宋体" w:eastAsia="宋体" w:hAnsi="宋体"/>
                <w:bCs/>
                <w:sz w:val="18"/>
                <w:szCs w:val="18"/>
              </w:rPr>
            </w:pPr>
          </w:p>
        </w:tc>
        <w:tc>
          <w:tcPr>
            <w:tcW w:w="168" w:type="pct"/>
            <w:vMerge w:val="restart"/>
            <w:vAlign w:val="center"/>
          </w:tcPr>
          <w:p w14:paraId="52F0B09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基础课</w:t>
            </w:r>
          </w:p>
        </w:tc>
        <w:tc>
          <w:tcPr>
            <w:tcW w:w="1668" w:type="pct"/>
            <w:vAlign w:val="center"/>
          </w:tcPr>
          <w:p w14:paraId="76B2B31E"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随机过程</w:t>
            </w:r>
          </w:p>
        </w:tc>
        <w:tc>
          <w:tcPr>
            <w:tcW w:w="308" w:type="pct"/>
            <w:vAlign w:val="center"/>
          </w:tcPr>
          <w:p w14:paraId="408E7D2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3565548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0B67D04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28AEE1FB"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58202303"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restart"/>
            <w:vAlign w:val="center"/>
          </w:tcPr>
          <w:p w14:paraId="63EC193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8</w:t>
            </w:r>
          </w:p>
        </w:tc>
        <w:tc>
          <w:tcPr>
            <w:tcW w:w="991" w:type="pct"/>
            <w:vMerge w:val="restart"/>
            <w:vAlign w:val="center"/>
          </w:tcPr>
          <w:p w14:paraId="738FEE67"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数学与计算科学学院</w:t>
            </w:r>
          </w:p>
        </w:tc>
      </w:tr>
      <w:tr w:rsidR="00931F4B" w14:paraId="366E076C" w14:textId="77777777">
        <w:trPr>
          <w:trHeight w:val="340"/>
          <w:jc w:val="center"/>
        </w:trPr>
        <w:tc>
          <w:tcPr>
            <w:tcW w:w="174" w:type="pct"/>
            <w:vMerge/>
            <w:vAlign w:val="center"/>
          </w:tcPr>
          <w:p w14:paraId="3AAE38E9"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48CA12BE"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1668" w:type="pct"/>
            <w:vAlign w:val="center"/>
          </w:tcPr>
          <w:p w14:paraId="0B3DE389"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矩阵理论</w:t>
            </w:r>
          </w:p>
        </w:tc>
        <w:tc>
          <w:tcPr>
            <w:tcW w:w="308" w:type="pct"/>
            <w:vAlign w:val="center"/>
          </w:tcPr>
          <w:p w14:paraId="604EB07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45D3EFA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6E9E15F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41BD69F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1A96FC4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2D58F793"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491E9CB1"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6117EA7D" w14:textId="77777777">
        <w:trPr>
          <w:trHeight w:val="340"/>
          <w:jc w:val="center"/>
        </w:trPr>
        <w:tc>
          <w:tcPr>
            <w:tcW w:w="174" w:type="pct"/>
            <w:vMerge/>
            <w:vAlign w:val="center"/>
          </w:tcPr>
          <w:p w14:paraId="361F7AE6"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70BA9A06"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1668" w:type="pct"/>
            <w:vAlign w:val="center"/>
          </w:tcPr>
          <w:p w14:paraId="41B3DB87"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小波理论及其应用</w:t>
            </w:r>
          </w:p>
        </w:tc>
        <w:tc>
          <w:tcPr>
            <w:tcW w:w="308" w:type="pct"/>
            <w:vAlign w:val="center"/>
          </w:tcPr>
          <w:p w14:paraId="2BF9B3EB"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25780B1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094E97E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27270A6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1FC7112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32EA9336"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restart"/>
            <w:vAlign w:val="center"/>
          </w:tcPr>
          <w:p w14:paraId="6C1E4A5E"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电子工程与自动化学院</w:t>
            </w:r>
          </w:p>
        </w:tc>
      </w:tr>
      <w:tr w:rsidR="00931F4B" w14:paraId="05DD42EC" w14:textId="77777777">
        <w:trPr>
          <w:trHeight w:val="340"/>
          <w:jc w:val="center"/>
        </w:trPr>
        <w:tc>
          <w:tcPr>
            <w:tcW w:w="174" w:type="pct"/>
            <w:vMerge/>
            <w:vAlign w:val="center"/>
          </w:tcPr>
          <w:p w14:paraId="6D8B9E71"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204A3782"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1668" w:type="pct"/>
            <w:vAlign w:val="center"/>
          </w:tcPr>
          <w:p w14:paraId="5A4043C7"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专业英语</w:t>
            </w:r>
          </w:p>
        </w:tc>
        <w:tc>
          <w:tcPr>
            <w:tcW w:w="308" w:type="pct"/>
            <w:vAlign w:val="center"/>
          </w:tcPr>
          <w:p w14:paraId="6E75030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1A03212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051BB2C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12A56AE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r>
              <w:rPr>
                <w:rFonts w:ascii="宋体" w:eastAsia="宋体" w:hAnsi="宋体" w:cs="Times New Roman"/>
                <w:bCs/>
                <w:sz w:val="18"/>
                <w:szCs w:val="18"/>
              </w:rPr>
              <w:t>2</w:t>
            </w:r>
          </w:p>
        </w:tc>
        <w:tc>
          <w:tcPr>
            <w:tcW w:w="307" w:type="pct"/>
            <w:vAlign w:val="center"/>
          </w:tcPr>
          <w:p w14:paraId="6F041DF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0BFEE0C8"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4C020DEE"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72A02946" w14:textId="77777777">
        <w:trPr>
          <w:trHeight w:val="340"/>
          <w:jc w:val="center"/>
        </w:trPr>
        <w:tc>
          <w:tcPr>
            <w:tcW w:w="174" w:type="pct"/>
            <w:vMerge/>
            <w:vAlign w:val="center"/>
          </w:tcPr>
          <w:p w14:paraId="145D1AF3" w14:textId="77777777" w:rsidR="00931F4B" w:rsidRDefault="00931F4B" w:rsidP="005776CA">
            <w:pPr>
              <w:spacing w:line="240" w:lineRule="exact"/>
              <w:jc w:val="center"/>
              <w:rPr>
                <w:rFonts w:ascii="宋体" w:eastAsia="宋体" w:hAnsi="宋体"/>
                <w:bCs/>
                <w:sz w:val="18"/>
                <w:szCs w:val="18"/>
              </w:rPr>
            </w:pPr>
          </w:p>
        </w:tc>
        <w:tc>
          <w:tcPr>
            <w:tcW w:w="168" w:type="pct"/>
            <w:vMerge w:val="restart"/>
            <w:vAlign w:val="center"/>
          </w:tcPr>
          <w:p w14:paraId="52DF8D2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专业课</w:t>
            </w:r>
          </w:p>
        </w:tc>
        <w:tc>
          <w:tcPr>
            <w:tcW w:w="1668" w:type="pct"/>
            <w:vAlign w:val="center"/>
          </w:tcPr>
          <w:p w14:paraId="6536154F"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误差理论与数据处理</w:t>
            </w:r>
          </w:p>
        </w:tc>
        <w:tc>
          <w:tcPr>
            <w:tcW w:w="308" w:type="pct"/>
            <w:vAlign w:val="center"/>
          </w:tcPr>
          <w:p w14:paraId="66DC6E3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317DDB4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4451E05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1418A0F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0FE39CB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restart"/>
            <w:vAlign w:val="center"/>
          </w:tcPr>
          <w:p w14:paraId="29FEE2E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6</w:t>
            </w:r>
          </w:p>
        </w:tc>
        <w:tc>
          <w:tcPr>
            <w:tcW w:w="991" w:type="pct"/>
            <w:vMerge w:val="restart"/>
            <w:vAlign w:val="center"/>
          </w:tcPr>
          <w:p w14:paraId="325499E1"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电子工程与自动化学院</w:t>
            </w:r>
          </w:p>
        </w:tc>
      </w:tr>
      <w:tr w:rsidR="00931F4B" w14:paraId="12DC2B1E" w14:textId="77777777">
        <w:trPr>
          <w:trHeight w:val="340"/>
          <w:jc w:val="center"/>
        </w:trPr>
        <w:tc>
          <w:tcPr>
            <w:tcW w:w="174" w:type="pct"/>
            <w:vMerge/>
            <w:vAlign w:val="center"/>
          </w:tcPr>
          <w:p w14:paraId="055C48C9"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4060FF4A"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642EA388"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现代数字信号处理</w:t>
            </w:r>
          </w:p>
        </w:tc>
        <w:tc>
          <w:tcPr>
            <w:tcW w:w="308" w:type="pct"/>
            <w:vAlign w:val="center"/>
          </w:tcPr>
          <w:p w14:paraId="6C44769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1986650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53DFC0F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49FBDA9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5DFDB88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699D25E6" w14:textId="77777777" w:rsidR="00931F4B" w:rsidRDefault="00931F4B" w:rsidP="005776CA">
            <w:pPr>
              <w:spacing w:line="240" w:lineRule="exact"/>
              <w:jc w:val="center"/>
              <w:rPr>
                <w:rFonts w:ascii="宋体" w:eastAsia="宋体" w:hAnsi="宋体"/>
                <w:bCs/>
                <w:sz w:val="18"/>
                <w:szCs w:val="18"/>
              </w:rPr>
            </w:pPr>
          </w:p>
        </w:tc>
        <w:tc>
          <w:tcPr>
            <w:tcW w:w="991" w:type="pct"/>
            <w:vMerge/>
            <w:vAlign w:val="center"/>
          </w:tcPr>
          <w:p w14:paraId="4CC3E95B"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6836AAB1" w14:textId="77777777">
        <w:trPr>
          <w:trHeight w:val="340"/>
          <w:jc w:val="center"/>
        </w:trPr>
        <w:tc>
          <w:tcPr>
            <w:tcW w:w="174" w:type="pct"/>
            <w:vMerge/>
            <w:vAlign w:val="center"/>
          </w:tcPr>
          <w:p w14:paraId="236ED652"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6E20D902"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7D321E07"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自动测试总线与系统</w:t>
            </w:r>
          </w:p>
        </w:tc>
        <w:tc>
          <w:tcPr>
            <w:tcW w:w="308" w:type="pct"/>
          </w:tcPr>
          <w:p w14:paraId="06B6FFF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3585446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549CD47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1F8FBEE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689BB6C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38BFCABB" w14:textId="77777777" w:rsidR="00931F4B" w:rsidRDefault="00931F4B" w:rsidP="005776CA">
            <w:pPr>
              <w:spacing w:line="240" w:lineRule="exact"/>
              <w:jc w:val="center"/>
              <w:rPr>
                <w:rFonts w:ascii="宋体" w:eastAsia="宋体" w:hAnsi="宋体"/>
                <w:bCs/>
                <w:sz w:val="18"/>
                <w:szCs w:val="18"/>
              </w:rPr>
            </w:pPr>
          </w:p>
        </w:tc>
        <w:tc>
          <w:tcPr>
            <w:tcW w:w="991" w:type="pct"/>
            <w:vMerge/>
            <w:vAlign w:val="center"/>
          </w:tcPr>
          <w:p w14:paraId="30D14AFD"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63F17F1D" w14:textId="77777777">
        <w:trPr>
          <w:trHeight w:val="340"/>
          <w:jc w:val="center"/>
        </w:trPr>
        <w:tc>
          <w:tcPr>
            <w:tcW w:w="174" w:type="pct"/>
            <w:vMerge/>
            <w:vAlign w:val="center"/>
          </w:tcPr>
          <w:p w14:paraId="143F3FE4"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5982BD68"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07A925BD"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精密仪器精度理论</w:t>
            </w:r>
          </w:p>
        </w:tc>
        <w:tc>
          <w:tcPr>
            <w:tcW w:w="308" w:type="pct"/>
          </w:tcPr>
          <w:p w14:paraId="7F1966C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0C89A79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17EEC23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3D9C9B1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3BF640D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7121FACD" w14:textId="77777777" w:rsidR="00931F4B" w:rsidRDefault="00931F4B" w:rsidP="005776CA">
            <w:pPr>
              <w:spacing w:line="240" w:lineRule="exact"/>
              <w:jc w:val="center"/>
              <w:rPr>
                <w:rFonts w:ascii="宋体" w:eastAsia="宋体" w:hAnsi="宋体"/>
                <w:bCs/>
                <w:sz w:val="18"/>
                <w:szCs w:val="18"/>
              </w:rPr>
            </w:pPr>
          </w:p>
        </w:tc>
        <w:tc>
          <w:tcPr>
            <w:tcW w:w="991" w:type="pct"/>
            <w:vMerge/>
            <w:vAlign w:val="center"/>
          </w:tcPr>
          <w:p w14:paraId="3F9F78FE"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497A0398" w14:textId="77777777">
        <w:trPr>
          <w:trHeight w:val="340"/>
          <w:jc w:val="center"/>
        </w:trPr>
        <w:tc>
          <w:tcPr>
            <w:tcW w:w="174" w:type="pct"/>
            <w:vMerge/>
            <w:vAlign w:val="center"/>
          </w:tcPr>
          <w:p w14:paraId="42A66961"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05259305"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0D85E60F"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现代测试技术与仪器</w:t>
            </w:r>
          </w:p>
        </w:tc>
        <w:tc>
          <w:tcPr>
            <w:tcW w:w="308" w:type="pct"/>
          </w:tcPr>
          <w:p w14:paraId="64D78C9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3C3A419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21F346E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0CF3C7D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7F4728B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67F321D1" w14:textId="77777777" w:rsidR="00931F4B" w:rsidRDefault="00931F4B" w:rsidP="005776CA">
            <w:pPr>
              <w:spacing w:line="240" w:lineRule="exact"/>
              <w:jc w:val="center"/>
              <w:rPr>
                <w:rFonts w:ascii="宋体" w:eastAsia="宋体" w:hAnsi="宋体"/>
                <w:bCs/>
                <w:sz w:val="18"/>
                <w:szCs w:val="18"/>
              </w:rPr>
            </w:pPr>
          </w:p>
        </w:tc>
        <w:tc>
          <w:tcPr>
            <w:tcW w:w="991" w:type="pct"/>
            <w:vMerge/>
            <w:vAlign w:val="center"/>
          </w:tcPr>
          <w:p w14:paraId="756547A2"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796DBD27" w14:textId="77777777">
        <w:trPr>
          <w:trHeight w:val="340"/>
          <w:jc w:val="center"/>
        </w:trPr>
        <w:tc>
          <w:tcPr>
            <w:tcW w:w="174" w:type="pct"/>
            <w:vMerge/>
            <w:vAlign w:val="center"/>
          </w:tcPr>
          <w:p w14:paraId="68E8ADDE"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4162FAB6"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0D38E286"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光电测试技术</w:t>
            </w:r>
          </w:p>
        </w:tc>
        <w:tc>
          <w:tcPr>
            <w:tcW w:w="308" w:type="pct"/>
            <w:vAlign w:val="center"/>
          </w:tcPr>
          <w:p w14:paraId="5A56F05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tcPr>
          <w:p w14:paraId="544E31C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56D7D39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84" w:type="pct"/>
            <w:vAlign w:val="center"/>
          </w:tcPr>
          <w:p w14:paraId="30DE1CB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54000A1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2090195B" w14:textId="77777777" w:rsidR="00931F4B" w:rsidRDefault="00931F4B" w:rsidP="005776CA">
            <w:pPr>
              <w:spacing w:line="240" w:lineRule="exact"/>
              <w:jc w:val="center"/>
              <w:rPr>
                <w:rFonts w:ascii="宋体" w:eastAsia="宋体" w:hAnsi="宋体"/>
                <w:bCs/>
                <w:sz w:val="18"/>
                <w:szCs w:val="18"/>
              </w:rPr>
            </w:pPr>
          </w:p>
        </w:tc>
        <w:tc>
          <w:tcPr>
            <w:tcW w:w="991" w:type="pct"/>
            <w:vMerge/>
            <w:vAlign w:val="center"/>
          </w:tcPr>
          <w:p w14:paraId="53297B58"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6AAFF0CC" w14:textId="77777777">
        <w:trPr>
          <w:trHeight w:val="340"/>
          <w:jc w:val="center"/>
        </w:trPr>
        <w:tc>
          <w:tcPr>
            <w:tcW w:w="174" w:type="pct"/>
            <w:vMerge w:val="restart"/>
            <w:vAlign w:val="center"/>
          </w:tcPr>
          <w:p w14:paraId="01FE676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非学位课</w:t>
            </w:r>
          </w:p>
        </w:tc>
        <w:tc>
          <w:tcPr>
            <w:tcW w:w="168" w:type="pct"/>
            <w:vMerge w:val="restart"/>
            <w:vAlign w:val="center"/>
          </w:tcPr>
          <w:p w14:paraId="17D0781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专业课</w:t>
            </w:r>
          </w:p>
        </w:tc>
        <w:tc>
          <w:tcPr>
            <w:tcW w:w="1668" w:type="pct"/>
            <w:vAlign w:val="center"/>
          </w:tcPr>
          <w:p w14:paraId="339ABB68"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智能传感器系统</w:t>
            </w:r>
          </w:p>
        </w:tc>
        <w:tc>
          <w:tcPr>
            <w:tcW w:w="308" w:type="pct"/>
            <w:vAlign w:val="center"/>
          </w:tcPr>
          <w:p w14:paraId="52145B1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71F7B18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4661C9D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30899354"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28E5BCE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restart"/>
            <w:vAlign w:val="center"/>
          </w:tcPr>
          <w:p w14:paraId="108CDD63"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6</w:t>
            </w:r>
          </w:p>
        </w:tc>
        <w:tc>
          <w:tcPr>
            <w:tcW w:w="991" w:type="pct"/>
            <w:vMerge w:val="restart"/>
            <w:vAlign w:val="center"/>
          </w:tcPr>
          <w:p w14:paraId="0715CEEC"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电子工程与自动化学院</w:t>
            </w:r>
          </w:p>
        </w:tc>
      </w:tr>
      <w:tr w:rsidR="00931F4B" w14:paraId="494E6EB7" w14:textId="77777777">
        <w:trPr>
          <w:trHeight w:val="340"/>
          <w:jc w:val="center"/>
        </w:trPr>
        <w:tc>
          <w:tcPr>
            <w:tcW w:w="174" w:type="pct"/>
            <w:vMerge/>
            <w:vAlign w:val="center"/>
          </w:tcPr>
          <w:p w14:paraId="7AB5C3BB"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2A22E647"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17E909B0"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微弱信号检测技术与理论</w:t>
            </w:r>
          </w:p>
        </w:tc>
        <w:tc>
          <w:tcPr>
            <w:tcW w:w="308" w:type="pct"/>
            <w:vAlign w:val="center"/>
          </w:tcPr>
          <w:p w14:paraId="62255AE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4E1C87E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3796E07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322F1C5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545FE66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7E17470C"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5E0D8FB1"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2EEFFFAE" w14:textId="77777777">
        <w:trPr>
          <w:trHeight w:val="340"/>
          <w:jc w:val="center"/>
        </w:trPr>
        <w:tc>
          <w:tcPr>
            <w:tcW w:w="174" w:type="pct"/>
            <w:vMerge/>
            <w:vAlign w:val="center"/>
          </w:tcPr>
          <w:p w14:paraId="60FA2E28"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78C99FE6"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6A0845EB"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计算机网络</w:t>
            </w:r>
          </w:p>
        </w:tc>
        <w:tc>
          <w:tcPr>
            <w:tcW w:w="308" w:type="pct"/>
            <w:vAlign w:val="center"/>
          </w:tcPr>
          <w:p w14:paraId="5A6F42E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79658AE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478E9F9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458DAF23"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6784A38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6682A618"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3D2AD311"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2B0CB675" w14:textId="77777777">
        <w:trPr>
          <w:trHeight w:val="340"/>
          <w:jc w:val="center"/>
        </w:trPr>
        <w:tc>
          <w:tcPr>
            <w:tcW w:w="174" w:type="pct"/>
            <w:vMerge/>
            <w:vAlign w:val="center"/>
          </w:tcPr>
          <w:p w14:paraId="48307B25"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06F1187B"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6A44D895"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传感器与非电量检测</w:t>
            </w:r>
          </w:p>
        </w:tc>
        <w:tc>
          <w:tcPr>
            <w:tcW w:w="308" w:type="pct"/>
            <w:vAlign w:val="center"/>
          </w:tcPr>
          <w:p w14:paraId="6E35CB4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20C46C5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2A7DF22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3CBF3E6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0FCA8BE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6866E301"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4E1F8A62"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47FA920F" w14:textId="77777777">
        <w:trPr>
          <w:trHeight w:val="340"/>
          <w:jc w:val="center"/>
        </w:trPr>
        <w:tc>
          <w:tcPr>
            <w:tcW w:w="174" w:type="pct"/>
            <w:vMerge/>
            <w:vAlign w:val="center"/>
          </w:tcPr>
          <w:p w14:paraId="21C06CB7"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6E176385"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1251EA9E"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FPGA技术</w:t>
            </w:r>
          </w:p>
        </w:tc>
        <w:tc>
          <w:tcPr>
            <w:tcW w:w="308" w:type="pct"/>
            <w:vAlign w:val="center"/>
          </w:tcPr>
          <w:p w14:paraId="6BA26844"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5086F3B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6441570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39B4785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5B788DE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3AE9700D"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287C69FB"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7799D2E4" w14:textId="77777777">
        <w:trPr>
          <w:trHeight w:val="340"/>
          <w:jc w:val="center"/>
        </w:trPr>
        <w:tc>
          <w:tcPr>
            <w:tcW w:w="174" w:type="pct"/>
            <w:vMerge/>
            <w:vAlign w:val="center"/>
          </w:tcPr>
          <w:p w14:paraId="72C2150D"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1AAE7821"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32434CC0"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人工智能与机器学习</w:t>
            </w:r>
          </w:p>
        </w:tc>
        <w:tc>
          <w:tcPr>
            <w:tcW w:w="308" w:type="pct"/>
            <w:vAlign w:val="center"/>
          </w:tcPr>
          <w:p w14:paraId="5AE4358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7FE60C0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3767504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117FFD2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761E911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0DB0D861"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5469BD8E"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65874D6E" w14:textId="77777777">
        <w:trPr>
          <w:trHeight w:val="340"/>
          <w:jc w:val="center"/>
        </w:trPr>
        <w:tc>
          <w:tcPr>
            <w:tcW w:w="174" w:type="pct"/>
            <w:vMerge/>
            <w:vAlign w:val="center"/>
          </w:tcPr>
          <w:p w14:paraId="633C5AA7"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1D6EB32E"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3ADC9E83"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光学检测技术</w:t>
            </w:r>
          </w:p>
        </w:tc>
        <w:tc>
          <w:tcPr>
            <w:tcW w:w="308" w:type="pct"/>
            <w:vAlign w:val="center"/>
          </w:tcPr>
          <w:p w14:paraId="3CB9E74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42EA408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2FBB05B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34D7029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378A3A4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4CEAD28B"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679BF809"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62369B3B" w14:textId="77777777">
        <w:trPr>
          <w:trHeight w:val="340"/>
          <w:jc w:val="center"/>
        </w:trPr>
        <w:tc>
          <w:tcPr>
            <w:tcW w:w="174" w:type="pct"/>
            <w:vMerge/>
            <w:vAlign w:val="center"/>
          </w:tcPr>
          <w:p w14:paraId="12B25ED6"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5FED0478"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22D1496F"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嵌入式系统</w:t>
            </w:r>
          </w:p>
        </w:tc>
        <w:tc>
          <w:tcPr>
            <w:tcW w:w="308" w:type="pct"/>
            <w:vAlign w:val="center"/>
          </w:tcPr>
          <w:p w14:paraId="51FAF8F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242F280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401F62C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0F1CEB5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637C74C4"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38986416"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49447483"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33425E7C" w14:textId="77777777">
        <w:trPr>
          <w:trHeight w:val="340"/>
          <w:jc w:val="center"/>
        </w:trPr>
        <w:tc>
          <w:tcPr>
            <w:tcW w:w="174" w:type="pct"/>
            <w:vMerge/>
            <w:vAlign w:val="center"/>
          </w:tcPr>
          <w:p w14:paraId="63EE17E0"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4016C65D"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44C4BD65"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数据域测试</w:t>
            </w:r>
          </w:p>
        </w:tc>
        <w:tc>
          <w:tcPr>
            <w:tcW w:w="308" w:type="pct"/>
            <w:vAlign w:val="center"/>
          </w:tcPr>
          <w:p w14:paraId="4AA29CD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5B67B314"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344DF15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2D305FB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33D593E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2398C2C4"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3674A09C"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55263406" w14:textId="77777777">
        <w:trPr>
          <w:trHeight w:val="340"/>
          <w:jc w:val="center"/>
        </w:trPr>
        <w:tc>
          <w:tcPr>
            <w:tcW w:w="174" w:type="pct"/>
            <w:vMerge/>
            <w:vAlign w:val="center"/>
          </w:tcPr>
          <w:p w14:paraId="142F7E69"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7D1140EE"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19F4F2E8"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DSP技术</w:t>
            </w:r>
          </w:p>
        </w:tc>
        <w:tc>
          <w:tcPr>
            <w:tcW w:w="308" w:type="pct"/>
            <w:vAlign w:val="center"/>
          </w:tcPr>
          <w:p w14:paraId="65177F4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517AAE3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6A79811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525B244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0D8BA37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410AE6BE"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5A42F10C"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29951137" w14:textId="77777777">
        <w:trPr>
          <w:trHeight w:val="340"/>
          <w:jc w:val="center"/>
        </w:trPr>
        <w:tc>
          <w:tcPr>
            <w:tcW w:w="174" w:type="pct"/>
            <w:vMerge/>
            <w:vAlign w:val="center"/>
          </w:tcPr>
          <w:p w14:paraId="35A69BC7"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53B2F3B7"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133C85D4"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计算智能方法</w:t>
            </w:r>
          </w:p>
        </w:tc>
        <w:tc>
          <w:tcPr>
            <w:tcW w:w="308" w:type="pct"/>
            <w:vAlign w:val="center"/>
          </w:tcPr>
          <w:p w14:paraId="13E6E16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1B61AF3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0D8AB9E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1E0B8BB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3BFCDF4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6F0E65CE"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166486D3"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2192115A" w14:textId="77777777">
        <w:trPr>
          <w:trHeight w:val="340"/>
          <w:jc w:val="center"/>
        </w:trPr>
        <w:tc>
          <w:tcPr>
            <w:tcW w:w="174" w:type="pct"/>
            <w:vMerge/>
            <w:vAlign w:val="center"/>
          </w:tcPr>
          <w:p w14:paraId="56C2262C"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713F52DA"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255A727A"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太赫兹技术及应用</w:t>
            </w:r>
          </w:p>
        </w:tc>
        <w:tc>
          <w:tcPr>
            <w:tcW w:w="308" w:type="pct"/>
            <w:vAlign w:val="center"/>
          </w:tcPr>
          <w:p w14:paraId="19E680C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385" w:type="pct"/>
            <w:vAlign w:val="center"/>
          </w:tcPr>
          <w:p w14:paraId="3AE6E63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471AFEA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71A96194"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7" w:type="pct"/>
            <w:vAlign w:val="center"/>
          </w:tcPr>
          <w:p w14:paraId="0A115B1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56E01942"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6E35D0A4"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67EBDFFF" w14:textId="77777777">
        <w:trPr>
          <w:trHeight w:val="340"/>
          <w:jc w:val="center"/>
        </w:trPr>
        <w:tc>
          <w:tcPr>
            <w:tcW w:w="174" w:type="pct"/>
            <w:vMerge/>
            <w:vAlign w:val="center"/>
          </w:tcPr>
          <w:p w14:paraId="7BB06137"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388E6BAC"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4AC58684"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数字图像处理</w:t>
            </w:r>
          </w:p>
        </w:tc>
        <w:tc>
          <w:tcPr>
            <w:tcW w:w="308" w:type="pct"/>
            <w:vAlign w:val="center"/>
          </w:tcPr>
          <w:p w14:paraId="16C6586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523A818B"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2988A3B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84" w:type="pct"/>
            <w:vAlign w:val="center"/>
          </w:tcPr>
          <w:p w14:paraId="79FC69E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7" w:type="pct"/>
            <w:vAlign w:val="center"/>
          </w:tcPr>
          <w:p w14:paraId="6376DFD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307" w:type="pct"/>
            <w:vMerge/>
            <w:vAlign w:val="center"/>
          </w:tcPr>
          <w:p w14:paraId="6276F654"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08D4D494"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7CC8F319" w14:textId="77777777">
        <w:trPr>
          <w:trHeight w:val="340"/>
          <w:jc w:val="center"/>
        </w:trPr>
        <w:tc>
          <w:tcPr>
            <w:tcW w:w="174" w:type="pct"/>
            <w:vMerge/>
            <w:vAlign w:val="center"/>
          </w:tcPr>
          <w:p w14:paraId="5EFD163F"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2E4B5C35"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1C1D379F"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计算机视觉</w:t>
            </w:r>
          </w:p>
        </w:tc>
        <w:tc>
          <w:tcPr>
            <w:tcW w:w="308" w:type="pct"/>
            <w:vAlign w:val="center"/>
          </w:tcPr>
          <w:p w14:paraId="27EB847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11466BF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308" w:type="pct"/>
            <w:vAlign w:val="center"/>
          </w:tcPr>
          <w:p w14:paraId="55A8407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84" w:type="pct"/>
            <w:vAlign w:val="center"/>
          </w:tcPr>
          <w:p w14:paraId="32BED4E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7" w:type="pct"/>
            <w:vAlign w:val="center"/>
          </w:tcPr>
          <w:p w14:paraId="5DF96A9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447A2AAC" w14:textId="77777777" w:rsidR="00931F4B" w:rsidRDefault="00931F4B" w:rsidP="005776CA">
            <w:pPr>
              <w:spacing w:line="240" w:lineRule="exact"/>
              <w:ind w:leftChars="-51" w:left="-107" w:rightChars="-65" w:right="-136" w:firstLine="1"/>
              <w:jc w:val="center"/>
              <w:rPr>
                <w:rFonts w:ascii="宋体" w:eastAsia="宋体" w:hAnsi="宋体" w:cs="Times New Roman"/>
                <w:bCs/>
                <w:sz w:val="18"/>
                <w:szCs w:val="18"/>
              </w:rPr>
            </w:pPr>
          </w:p>
        </w:tc>
        <w:tc>
          <w:tcPr>
            <w:tcW w:w="991" w:type="pct"/>
            <w:vMerge/>
            <w:vAlign w:val="center"/>
          </w:tcPr>
          <w:p w14:paraId="1DC3D4D7" w14:textId="77777777" w:rsidR="00931F4B" w:rsidRDefault="00931F4B" w:rsidP="005776CA">
            <w:pPr>
              <w:spacing w:line="240" w:lineRule="exact"/>
              <w:ind w:leftChars="-30" w:left="-63" w:rightChars="-57" w:right="-120"/>
              <w:rPr>
                <w:rFonts w:ascii="宋体" w:eastAsia="宋体" w:hAnsi="宋体" w:cs="Times New Roman"/>
                <w:bCs/>
                <w:sz w:val="18"/>
                <w:szCs w:val="18"/>
              </w:rPr>
            </w:pPr>
          </w:p>
        </w:tc>
      </w:tr>
      <w:tr w:rsidR="00931F4B" w14:paraId="33B2CE94" w14:textId="77777777">
        <w:trPr>
          <w:trHeight w:val="454"/>
          <w:jc w:val="center"/>
        </w:trPr>
        <w:tc>
          <w:tcPr>
            <w:tcW w:w="174" w:type="pct"/>
            <w:vMerge/>
            <w:vAlign w:val="center"/>
          </w:tcPr>
          <w:p w14:paraId="442312B9"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10921ACD" w14:textId="77777777" w:rsidR="00931F4B" w:rsidRDefault="00931F4B" w:rsidP="005776CA">
            <w:pPr>
              <w:spacing w:line="240" w:lineRule="exact"/>
              <w:jc w:val="center"/>
              <w:rPr>
                <w:rFonts w:ascii="宋体" w:eastAsia="宋体" w:hAnsi="宋体"/>
                <w:bCs/>
                <w:sz w:val="18"/>
                <w:szCs w:val="18"/>
              </w:rPr>
            </w:pPr>
          </w:p>
        </w:tc>
        <w:tc>
          <w:tcPr>
            <w:tcW w:w="4657" w:type="pct"/>
            <w:gridSpan w:val="8"/>
            <w:vAlign w:val="center"/>
          </w:tcPr>
          <w:p w14:paraId="501AEAE9" w14:textId="77777777" w:rsidR="00931F4B" w:rsidRDefault="00000000" w:rsidP="005776CA">
            <w:pPr>
              <w:spacing w:line="240" w:lineRule="exact"/>
              <w:ind w:leftChars="-30" w:left="-63" w:rightChars="-57" w:right="-120"/>
              <w:rPr>
                <w:rFonts w:ascii="宋体" w:eastAsia="宋体" w:hAnsi="宋体" w:cs="Times New Roman"/>
                <w:b/>
                <w:sz w:val="18"/>
                <w:szCs w:val="18"/>
              </w:rPr>
            </w:pPr>
            <w:r>
              <w:rPr>
                <w:rFonts w:ascii="宋体" w:eastAsia="宋体" w:hAnsi="宋体" w:cs="Times New Roman" w:hint="eastAsia"/>
                <w:b/>
                <w:sz w:val="18"/>
                <w:szCs w:val="18"/>
              </w:rPr>
              <w:t>可跨学科（一级学科）自由选修课程1-2门</w:t>
            </w:r>
          </w:p>
        </w:tc>
      </w:tr>
      <w:tr w:rsidR="00931F4B" w14:paraId="0BC2D856" w14:textId="77777777">
        <w:trPr>
          <w:trHeight w:val="340"/>
          <w:jc w:val="center"/>
        </w:trPr>
        <w:tc>
          <w:tcPr>
            <w:tcW w:w="174" w:type="pct"/>
            <w:vMerge/>
            <w:vAlign w:val="center"/>
          </w:tcPr>
          <w:p w14:paraId="6DABC6C0" w14:textId="77777777" w:rsidR="00931F4B" w:rsidRDefault="00931F4B" w:rsidP="005776CA">
            <w:pPr>
              <w:spacing w:line="240" w:lineRule="exact"/>
              <w:jc w:val="center"/>
              <w:rPr>
                <w:rFonts w:ascii="宋体" w:eastAsia="宋体" w:hAnsi="宋体"/>
                <w:bCs/>
                <w:sz w:val="18"/>
                <w:szCs w:val="18"/>
              </w:rPr>
            </w:pPr>
          </w:p>
        </w:tc>
        <w:tc>
          <w:tcPr>
            <w:tcW w:w="168" w:type="pct"/>
            <w:vMerge w:val="restart"/>
            <w:vAlign w:val="center"/>
          </w:tcPr>
          <w:p w14:paraId="71F49C6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公共课</w:t>
            </w:r>
          </w:p>
        </w:tc>
        <w:tc>
          <w:tcPr>
            <w:tcW w:w="1668" w:type="pct"/>
            <w:vAlign w:val="center"/>
          </w:tcPr>
          <w:p w14:paraId="5021D1FF"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bCs/>
                <w:sz w:val="18"/>
                <w:szCs w:val="18"/>
              </w:rPr>
              <w:t>学术规范与论文写作</w:t>
            </w:r>
          </w:p>
        </w:tc>
        <w:tc>
          <w:tcPr>
            <w:tcW w:w="308" w:type="pct"/>
            <w:vAlign w:val="center"/>
          </w:tcPr>
          <w:p w14:paraId="3C81F9BB"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61564975"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464CF52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84" w:type="pct"/>
            <w:vAlign w:val="center"/>
          </w:tcPr>
          <w:p w14:paraId="1164D4D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16</w:t>
            </w:r>
          </w:p>
        </w:tc>
        <w:tc>
          <w:tcPr>
            <w:tcW w:w="307" w:type="pct"/>
            <w:vAlign w:val="center"/>
          </w:tcPr>
          <w:p w14:paraId="644644D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restart"/>
            <w:vAlign w:val="center"/>
          </w:tcPr>
          <w:p w14:paraId="76CC25A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991" w:type="pct"/>
            <w:vAlign w:val="center"/>
          </w:tcPr>
          <w:p w14:paraId="10CC6171"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电子工程与自动化学院</w:t>
            </w:r>
          </w:p>
        </w:tc>
      </w:tr>
      <w:tr w:rsidR="00931F4B" w14:paraId="50ED7EB0" w14:textId="77777777">
        <w:trPr>
          <w:trHeight w:val="340"/>
          <w:jc w:val="center"/>
        </w:trPr>
        <w:tc>
          <w:tcPr>
            <w:tcW w:w="174" w:type="pct"/>
            <w:vMerge/>
            <w:vAlign w:val="center"/>
          </w:tcPr>
          <w:p w14:paraId="4CF21C21"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7F2E035D"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2343FDC6"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体育</w:t>
            </w:r>
          </w:p>
        </w:tc>
        <w:tc>
          <w:tcPr>
            <w:tcW w:w="308" w:type="pct"/>
            <w:vAlign w:val="center"/>
          </w:tcPr>
          <w:p w14:paraId="026B597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6B54F1F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34D37D9B"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84" w:type="pct"/>
            <w:vAlign w:val="center"/>
          </w:tcPr>
          <w:p w14:paraId="30866AD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r>
              <w:rPr>
                <w:rFonts w:ascii="宋体" w:eastAsia="宋体" w:hAnsi="宋体" w:cs="Times New Roman"/>
                <w:bCs/>
                <w:sz w:val="18"/>
                <w:szCs w:val="18"/>
              </w:rPr>
              <w:t>6</w:t>
            </w:r>
          </w:p>
        </w:tc>
        <w:tc>
          <w:tcPr>
            <w:tcW w:w="307" w:type="pct"/>
            <w:vAlign w:val="center"/>
          </w:tcPr>
          <w:p w14:paraId="2FBE8C0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3C0EF063" w14:textId="77777777" w:rsidR="00931F4B" w:rsidRDefault="00931F4B" w:rsidP="005776CA">
            <w:pPr>
              <w:spacing w:line="240" w:lineRule="exact"/>
              <w:jc w:val="center"/>
              <w:rPr>
                <w:rFonts w:ascii="宋体" w:eastAsia="宋体" w:hAnsi="宋体"/>
                <w:bCs/>
                <w:sz w:val="18"/>
                <w:szCs w:val="18"/>
              </w:rPr>
            </w:pPr>
          </w:p>
        </w:tc>
        <w:tc>
          <w:tcPr>
            <w:tcW w:w="991" w:type="pct"/>
            <w:vAlign w:val="center"/>
          </w:tcPr>
          <w:p w14:paraId="2428EBDF"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体育部</w:t>
            </w:r>
          </w:p>
        </w:tc>
      </w:tr>
      <w:tr w:rsidR="00931F4B" w14:paraId="521E59A6" w14:textId="77777777">
        <w:trPr>
          <w:trHeight w:val="340"/>
          <w:jc w:val="center"/>
        </w:trPr>
        <w:tc>
          <w:tcPr>
            <w:tcW w:w="174" w:type="pct"/>
            <w:vMerge/>
            <w:vAlign w:val="center"/>
          </w:tcPr>
          <w:p w14:paraId="4221F403" w14:textId="77777777" w:rsidR="00931F4B" w:rsidRDefault="00931F4B" w:rsidP="005776CA">
            <w:pPr>
              <w:spacing w:line="240" w:lineRule="exact"/>
              <w:jc w:val="center"/>
              <w:rPr>
                <w:rFonts w:ascii="宋体" w:eastAsia="宋体" w:hAnsi="宋体"/>
                <w:bCs/>
                <w:sz w:val="18"/>
                <w:szCs w:val="18"/>
              </w:rPr>
            </w:pPr>
          </w:p>
        </w:tc>
        <w:tc>
          <w:tcPr>
            <w:tcW w:w="168" w:type="pct"/>
            <w:vMerge/>
            <w:vAlign w:val="center"/>
          </w:tcPr>
          <w:p w14:paraId="2B9AFB45"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73A65A48"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创新创业美育等学堂在线课程</w:t>
            </w:r>
          </w:p>
        </w:tc>
        <w:tc>
          <w:tcPr>
            <w:tcW w:w="308" w:type="pct"/>
            <w:vAlign w:val="center"/>
          </w:tcPr>
          <w:p w14:paraId="4FE282A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3FBB1C4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0839BBC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84" w:type="pct"/>
            <w:vAlign w:val="center"/>
          </w:tcPr>
          <w:p w14:paraId="29E6445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r>
              <w:rPr>
                <w:rFonts w:ascii="宋体" w:eastAsia="宋体" w:hAnsi="宋体" w:cs="Times New Roman"/>
                <w:bCs/>
                <w:sz w:val="18"/>
                <w:szCs w:val="18"/>
              </w:rPr>
              <w:t>6</w:t>
            </w:r>
          </w:p>
        </w:tc>
        <w:tc>
          <w:tcPr>
            <w:tcW w:w="307" w:type="pct"/>
            <w:vAlign w:val="center"/>
          </w:tcPr>
          <w:p w14:paraId="01D7D50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07" w:type="pct"/>
            <w:vMerge/>
            <w:vAlign w:val="center"/>
          </w:tcPr>
          <w:p w14:paraId="501371B0" w14:textId="77777777" w:rsidR="00931F4B" w:rsidRDefault="00931F4B" w:rsidP="005776CA">
            <w:pPr>
              <w:spacing w:line="240" w:lineRule="exact"/>
              <w:jc w:val="center"/>
              <w:rPr>
                <w:rFonts w:ascii="宋体" w:eastAsia="宋体" w:hAnsi="宋体"/>
                <w:bCs/>
                <w:sz w:val="18"/>
                <w:szCs w:val="18"/>
              </w:rPr>
            </w:pPr>
          </w:p>
        </w:tc>
        <w:tc>
          <w:tcPr>
            <w:tcW w:w="991" w:type="pct"/>
            <w:vAlign w:val="center"/>
          </w:tcPr>
          <w:p w14:paraId="14FD3D1E"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研究生院</w:t>
            </w:r>
          </w:p>
        </w:tc>
      </w:tr>
      <w:tr w:rsidR="00931F4B" w14:paraId="4D553FFE" w14:textId="77777777">
        <w:trPr>
          <w:trHeight w:val="340"/>
          <w:jc w:val="center"/>
        </w:trPr>
        <w:tc>
          <w:tcPr>
            <w:tcW w:w="343" w:type="pct"/>
            <w:gridSpan w:val="2"/>
            <w:vMerge w:val="restart"/>
            <w:vAlign w:val="center"/>
          </w:tcPr>
          <w:p w14:paraId="71622685" w14:textId="77777777" w:rsidR="00931F4B" w:rsidRDefault="00000000" w:rsidP="005776CA">
            <w:pPr>
              <w:spacing w:line="240" w:lineRule="exact"/>
              <w:ind w:leftChars="-51" w:left="-107" w:rightChars="-65" w:right="-136" w:firstLine="1"/>
              <w:jc w:val="center"/>
              <w:rPr>
                <w:rFonts w:ascii="宋体" w:eastAsia="宋体" w:hAnsi="宋体"/>
                <w:bCs/>
                <w:sz w:val="18"/>
                <w:szCs w:val="18"/>
              </w:rPr>
            </w:pPr>
            <w:r>
              <w:rPr>
                <w:rFonts w:ascii="宋体" w:eastAsia="宋体" w:hAnsi="宋体" w:cs="Times New Roman" w:hint="eastAsia"/>
                <w:bCs/>
                <w:sz w:val="18"/>
                <w:szCs w:val="18"/>
              </w:rPr>
              <w:t>实践性课程</w:t>
            </w:r>
          </w:p>
        </w:tc>
        <w:tc>
          <w:tcPr>
            <w:tcW w:w="1668" w:type="pct"/>
            <w:vAlign w:val="center"/>
          </w:tcPr>
          <w:p w14:paraId="5D6CA7C3"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劳动教育</w:t>
            </w:r>
          </w:p>
        </w:tc>
        <w:tc>
          <w:tcPr>
            <w:tcW w:w="308" w:type="pct"/>
            <w:vAlign w:val="center"/>
          </w:tcPr>
          <w:p w14:paraId="2C6CCFF6"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6572EE53"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052DDDD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84" w:type="pct"/>
            <w:vAlign w:val="center"/>
          </w:tcPr>
          <w:p w14:paraId="4BA3517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w:t>
            </w:r>
          </w:p>
        </w:tc>
        <w:tc>
          <w:tcPr>
            <w:tcW w:w="307" w:type="pct"/>
            <w:vAlign w:val="center"/>
          </w:tcPr>
          <w:p w14:paraId="537971C9"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1-4</w:t>
            </w:r>
          </w:p>
        </w:tc>
        <w:tc>
          <w:tcPr>
            <w:tcW w:w="307" w:type="pct"/>
            <w:vMerge w:val="restart"/>
            <w:vAlign w:val="center"/>
          </w:tcPr>
          <w:p w14:paraId="750F1C4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5</w:t>
            </w:r>
          </w:p>
        </w:tc>
        <w:tc>
          <w:tcPr>
            <w:tcW w:w="991" w:type="pct"/>
            <w:vMerge w:val="restart"/>
            <w:vAlign w:val="center"/>
          </w:tcPr>
          <w:p w14:paraId="5FBC13EC" w14:textId="77777777" w:rsidR="00931F4B" w:rsidRDefault="00000000" w:rsidP="005776CA">
            <w:pPr>
              <w:spacing w:line="240" w:lineRule="exact"/>
              <w:ind w:leftChars="-30" w:left="-63" w:rightChars="-57" w:right="-120"/>
              <w:rPr>
                <w:rFonts w:ascii="宋体" w:eastAsia="宋体" w:hAnsi="宋体" w:cs="Times New Roman"/>
                <w:bCs/>
                <w:sz w:val="18"/>
                <w:szCs w:val="18"/>
              </w:rPr>
            </w:pPr>
            <w:r>
              <w:rPr>
                <w:rFonts w:ascii="宋体" w:eastAsia="宋体" w:hAnsi="宋体" w:cs="Times New Roman" w:hint="eastAsia"/>
                <w:bCs/>
                <w:sz w:val="18"/>
                <w:szCs w:val="18"/>
              </w:rPr>
              <w:t>电子工程与自动化学院</w:t>
            </w:r>
          </w:p>
        </w:tc>
      </w:tr>
      <w:tr w:rsidR="00931F4B" w14:paraId="684F6EDE" w14:textId="77777777">
        <w:trPr>
          <w:trHeight w:val="340"/>
          <w:jc w:val="center"/>
        </w:trPr>
        <w:tc>
          <w:tcPr>
            <w:tcW w:w="343" w:type="pct"/>
            <w:gridSpan w:val="2"/>
            <w:vMerge/>
          </w:tcPr>
          <w:p w14:paraId="5A84C565"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32959087"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教学实践（社会实践）</w:t>
            </w:r>
          </w:p>
        </w:tc>
        <w:tc>
          <w:tcPr>
            <w:tcW w:w="308" w:type="pct"/>
            <w:vAlign w:val="center"/>
          </w:tcPr>
          <w:p w14:paraId="2ED666E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7236A04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34AFC75E"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84" w:type="pct"/>
            <w:vAlign w:val="center"/>
          </w:tcPr>
          <w:p w14:paraId="5680397D"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w:t>
            </w:r>
          </w:p>
        </w:tc>
        <w:tc>
          <w:tcPr>
            <w:tcW w:w="307" w:type="pct"/>
            <w:vAlign w:val="center"/>
          </w:tcPr>
          <w:p w14:paraId="102A502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1-4</w:t>
            </w:r>
          </w:p>
        </w:tc>
        <w:tc>
          <w:tcPr>
            <w:tcW w:w="307" w:type="pct"/>
            <w:vMerge/>
            <w:vAlign w:val="center"/>
          </w:tcPr>
          <w:p w14:paraId="425260B5" w14:textId="77777777" w:rsidR="00931F4B" w:rsidRDefault="00931F4B" w:rsidP="005776CA">
            <w:pPr>
              <w:spacing w:line="240" w:lineRule="exact"/>
              <w:jc w:val="center"/>
              <w:rPr>
                <w:rFonts w:ascii="宋体" w:eastAsia="宋体" w:hAnsi="宋体"/>
                <w:bCs/>
                <w:sz w:val="18"/>
                <w:szCs w:val="18"/>
              </w:rPr>
            </w:pPr>
          </w:p>
        </w:tc>
        <w:tc>
          <w:tcPr>
            <w:tcW w:w="991" w:type="pct"/>
            <w:vMerge/>
            <w:vAlign w:val="center"/>
          </w:tcPr>
          <w:p w14:paraId="6D54C67C" w14:textId="77777777" w:rsidR="00931F4B" w:rsidRDefault="00931F4B" w:rsidP="005776CA">
            <w:pPr>
              <w:spacing w:line="240" w:lineRule="exact"/>
              <w:ind w:leftChars="-56" w:left="-118" w:rightChars="-57" w:right="-120"/>
              <w:rPr>
                <w:rFonts w:ascii="宋体" w:eastAsia="宋体" w:hAnsi="宋体" w:cs="Times New Roman"/>
                <w:bCs/>
                <w:sz w:val="18"/>
                <w:szCs w:val="18"/>
              </w:rPr>
            </w:pPr>
          </w:p>
        </w:tc>
      </w:tr>
      <w:tr w:rsidR="00931F4B" w14:paraId="4537DB0C" w14:textId="77777777">
        <w:trPr>
          <w:trHeight w:val="340"/>
          <w:jc w:val="center"/>
        </w:trPr>
        <w:tc>
          <w:tcPr>
            <w:tcW w:w="343" w:type="pct"/>
            <w:gridSpan w:val="2"/>
            <w:vMerge/>
          </w:tcPr>
          <w:p w14:paraId="4A5D232C"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721B37BB"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学术讲座</w:t>
            </w:r>
          </w:p>
        </w:tc>
        <w:tc>
          <w:tcPr>
            <w:tcW w:w="308" w:type="pct"/>
            <w:vAlign w:val="center"/>
          </w:tcPr>
          <w:p w14:paraId="1935FE9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4774B1DC"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62D817F1"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84" w:type="pct"/>
            <w:vAlign w:val="center"/>
          </w:tcPr>
          <w:p w14:paraId="171B5C48"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10次</w:t>
            </w:r>
          </w:p>
        </w:tc>
        <w:tc>
          <w:tcPr>
            <w:tcW w:w="307" w:type="pct"/>
            <w:vAlign w:val="center"/>
          </w:tcPr>
          <w:p w14:paraId="0FB006EF"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1-4</w:t>
            </w:r>
          </w:p>
        </w:tc>
        <w:tc>
          <w:tcPr>
            <w:tcW w:w="307" w:type="pct"/>
            <w:vMerge/>
            <w:vAlign w:val="center"/>
          </w:tcPr>
          <w:p w14:paraId="6F06AAF4" w14:textId="77777777" w:rsidR="00931F4B" w:rsidRDefault="00931F4B" w:rsidP="005776CA">
            <w:pPr>
              <w:spacing w:line="240" w:lineRule="exact"/>
              <w:jc w:val="center"/>
              <w:rPr>
                <w:rFonts w:ascii="宋体" w:eastAsia="宋体" w:hAnsi="宋体"/>
                <w:bCs/>
                <w:sz w:val="18"/>
                <w:szCs w:val="18"/>
              </w:rPr>
            </w:pPr>
          </w:p>
        </w:tc>
        <w:tc>
          <w:tcPr>
            <w:tcW w:w="991" w:type="pct"/>
            <w:vMerge/>
            <w:vAlign w:val="center"/>
          </w:tcPr>
          <w:p w14:paraId="6DD95251" w14:textId="77777777" w:rsidR="00931F4B" w:rsidRDefault="00931F4B" w:rsidP="005776CA">
            <w:pPr>
              <w:spacing w:line="240" w:lineRule="exact"/>
              <w:ind w:leftChars="-56" w:left="-118" w:rightChars="-57" w:right="-120"/>
              <w:rPr>
                <w:rFonts w:ascii="宋体" w:eastAsia="宋体" w:hAnsi="宋体" w:cs="Times New Roman"/>
                <w:bCs/>
                <w:sz w:val="18"/>
                <w:szCs w:val="18"/>
              </w:rPr>
            </w:pPr>
          </w:p>
        </w:tc>
      </w:tr>
      <w:tr w:rsidR="00931F4B" w14:paraId="2FD927E6" w14:textId="77777777">
        <w:trPr>
          <w:trHeight w:val="340"/>
          <w:jc w:val="center"/>
        </w:trPr>
        <w:tc>
          <w:tcPr>
            <w:tcW w:w="343" w:type="pct"/>
            <w:gridSpan w:val="2"/>
            <w:vMerge/>
          </w:tcPr>
          <w:p w14:paraId="0ADB2B50" w14:textId="77777777" w:rsidR="00931F4B" w:rsidRDefault="00931F4B" w:rsidP="005776CA">
            <w:pPr>
              <w:spacing w:line="240" w:lineRule="exact"/>
              <w:jc w:val="center"/>
              <w:rPr>
                <w:rFonts w:ascii="宋体" w:eastAsia="宋体" w:hAnsi="宋体"/>
                <w:bCs/>
                <w:sz w:val="18"/>
                <w:szCs w:val="18"/>
              </w:rPr>
            </w:pPr>
          </w:p>
        </w:tc>
        <w:tc>
          <w:tcPr>
            <w:tcW w:w="1668" w:type="pct"/>
            <w:vAlign w:val="center"/>
          </w:tcPr>
          <w:p w14:paraId="15194846" w14:textId="77777777" w:rsidR="00931F4B" w:rsidRDefault="00000000" w:rsidP="005776CA">
            <w:pPr>
              <w:spacing w:line="240" w:lineRule="exact"/>
              <w:ind w:leftChars="-18" w:left="-38" w:rightChars="-92" w:right="-193"/>
              <w:jc w:val="left"/>
              <w:rPr>
                <w:rFonts w:ascii="宋体" w:eastAsia="宋体" w:hAnsi="宋体" w:cs="Times New Roman"/>
                <w:bCs/>
                <w:sz w:val="18"/>
                <w:szCs w:val="18"/>
              </w:rPr>
            </w:pPr>
            <w:r>
              <w:rPr>
                <w:rFonts w:ascii="宋体" w:eastAsia="宋体" w:hAnsi="宋体" w:cs="Times New Roman" w:hint="eastAsia"/>
                <w:bCs/>
                <w:sz w:val="18"/>
                <w:szCs w:val="18"/>
              </w:rPr>
              <w:t>接口技术实验</w:t>
            </w:r>
          </w:p>
        </w:tc>
        <w:tc>
          <w:tcPr>
            <w:tcW w:w="308" w:type="pct"/>
            <w:vAlign w:val="center"/>
          </w:tcPr>
          <w:p w14:paraId="05F65F5A"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385" w:type="pct"/>
            <w:vAlign w:val="center"/>
          </w:tcPr>
          <w:p w14:paraId="57B4C2D4"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308" w:type="pct"/>
            <w:vAlign w:val="center"/>
          </w:tcPr>
          <w:p w14:paraId="4CA335A0"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84" w:type="pct"/>
            <w:vAlign w:val="center"/>
          </w:tcPr>
          <w:p w14:paraId="2C4D2992"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7" w:type="pct"/>
            <w:vAlign w:val="center"/>
          </w:tcPr>
          <w:p w14:paraId="274095D7" w14:textId="77777777" w:rsidR="00931F4B" w:rsidRDefault="00000000" w:rsidP="005776CA">
            <w:pPr>
              <w:spacing w:line="240" w:lineRule="exact"/>
              <w:ind w:leftChars="-51" w:left="-107" w:rightChars="-65" w:right="-136"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07" w:type="pct"/>
            <w:vMerge/>
            <w:vAlign w:val="center"/>
          </w:tcPr>
          <w:p w14:paraId="73C11DBD" w14:textId="77777777" w:rsidR="00931F4B" w:rsidRDefault="00931F4B" w:rsidP="005776CA">
            <w:pPr>
              <w:spacing w:line="240" w:lineRule="exact"/>
              <w:jc w:val="center"/>
              <w:rPr>
                <w:rFonts w:ascii="宋体" w:eastAsia="宋体" w:hAnsi="宋体"/>
                <w:bCs/>
                <w:sz w:val="18"/>
                <w:szCs w:val="18"/>
              </w:rPr>
            </w:pPr>
          </w:p>
        </w:tc>
        <w:tc>
          <w:tcPr>
            <w:tcW w:w="991" w:type="pct"/>
            <w:vMerge/>
            <w:vAlign w:val="center"/>
          </w:tcPr>
          <w:p w14:paraId="529EC42F" w14:textId="77777777" w:rsidR="00931F4B" w:rsidRDefault="00931F4B" w:rsidP="005776CA">
            <w:pPr>
              <w:spacing w:line="240" w:lineRule="exact"/>
              <w:ind w:leftChars="-56" w:left="-118" w:rightChars="-57" w:right="-120"/>
              <w:rPr>
                <w:rFonts w:ascii="宋体" w:eastAsia="宋体" w:hAnsi="宋体" w:cs="Times New Roman"/>
                <w:bCs/>
                <w:sz w:val="18"/>
                <w:szCs w:val="18"/>
              </w:rPr>
            </w:pPr>
          </w:p>
        </w:tc>
      </w:tr>
      <w:tr w:rsidR="00931F4B" w14:paraId="7E4698BB" w14:textId="77777777">
        <w:trPr>
          <w:trHeight w:val="454"/>
          <w:jc w:val="center"/>
        </w:trPr>
        <w:tc>
          <w:tcPr>
            <w:tcW w:w="5000" w:type="pct"/>
            <w:gridSpan w:val="10"/>
            <w:vAlign w:val="center"/>
          </w:tcPr>
          <w:p w14:paraId="38DC80D1" w14:textId="77777777" w:rsidR="00931F4B" w:rsidRDefault="00000000" w:rsidP="005776CA">
            <w:pPr>
              <w:spacing w:line="240" w:lineRule="exact"/>
              <w:ind w:leftChars="-56" w:left="-118" w:rightChars="-57" w:right="-120"/>
              <w:rPr>
                <w:rFonts w:ascii="宋体" w:eastAsia="宋体" w:hAnsi="宋体" w:cs="Times New Roman"/>
                <w:bCs/>
                <w:sz w:val="18"/>
                <w:szCs w:val="18"/>
              </w:rPr>
            </w:pPr>
            <w:r>
              <w:rPr>
                <w:rFonts w:ascii="宋体" w:eastAsia="宋体" w:hAnsi="宋体" w:cs="Times New Roman" w:hint="eastAsia"/>
                <w:b/>
                <w:sz w:val="18"/>
                <w:szCs w:val="18"/>
              </w:rPr>
              <w:t>备注：额定学分不低于</w:t>
            </w:r>
            <w:r>
              <w:rPr>
                <w:rFonts w:ascii="宋体" w:eastAsia="宋体" w:hAnsi="宋体" w:cs="Times New Roman"/>
                <w:b/>
                <w:sz w:val="18"/>
                <w:szCs w:val="18"/>
              </w:rPr>
              <w:t>34</w:t>
            </w:r>
            <w:r>
              <w:rPr>
                <w:rFonts w:ascii="宋体" w:eastAsia="宋体" w:hAnsi="宋体" w:cs="Times New Roman" w:hint="eastAsia"/>
                <w:b/>
                <w:sz w:val="18"/>
                <w:szCs w:val="18"/>
              </w:rPr>
              <w:t>学分，其中学位学分不低于</w:t>
            </w:r>
            <w:r>
              <w:rPr>
                <w:rFonts w:ascii="宋体" w:eastAsia="宋体" w:hAnsi="宋体" w:cs="Times New Roman"/>
                <w:b/>
                <w:sz w:val="18"/>
                <w:szCs w:val="18"/>
              </w:rPr>
              <w:t>20</w:t>
            </w:r>
            <w:r>
              <w:rPr>
                <w:rFonts w:ascii="宋体" w:eastAsia="宋体" w:hAnsi="宋体" w:cs="Times New Roman" w:hint="eastAsia"/>
                <w:b/>
                <w:sz w:val="18"/>
                <w:szCs w:val="18"/>
              </w:rPr>
              <w:t>学分。</w:t>
            </w:r>
          </w:p>
        </w:tc>
      </w:tr>
    </w:tbl>
    <w:p w14:paraId="755E30B9"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仪器科学与技术硕士研究生实践</w:t>
      </w:r>
      <w:r>
        <w:rPr>
          <w:rFonts w:ascii="方正小标宋简体" w:eastAsia="方正小标宋简体" w:hAnsi="Times New Roman" w:cs="Times New Roman"/>
          <w:bCs/>
          <w:color w:val="000000"/>
          <w:sz w:val="28"/>
          <w:szCs w:val="28"/>
        </w:rPr>
        <w:t>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8"/>
        <w:gridCol w:w="4820"/>
        <w:gridCol w:w="2664"/>
      </w:tblGrid>
      <w:tr w:rsidR="00931F4B" w14:paraId="46F4F11D" w14:textId="77777777">
        <w:trPr>
          <w:trHeight w:val="418"/>
          <w:jc w:val="center"/>
        </w:trPr>
        <w:tc>
          <w:tcPr>
            <w:tcW w:w="1588" w:type="dxa"/>
            <w:vAlign w:val="center"/>
          </w:tcPr>
          <w:p w14:paraId="39800D89"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4820" w:type="dxa"/>
            <w:vAlign w:val="center"/>
          </w:tcPr>
          <w:p w14:paraId="00942301"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2664" w:type="dxa"/>
            <w:vAlign w:val="center"/>
          </w:tcPr>
          <w:p w14:paraId="4E0F95DC"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04A461CE" w14:textId="77777777">
        <w:trPr>
          <w:trHeight w:val="567"/>
          <w:jc w:val="center"/>
        </w:trPr>
        <w:tc>
          <w:tcPr>
            <w:tcW w:w="1588" w:type="dxa"/>
            <w:vAlign w:val="center"/>
          </w:tcPr>
          <w:p w14:paraId="3DD2C2D2"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接口技术实验</w:t>
            </w:r>
          </w:p>
        </w:tc>
        <w:tc>
          <w:tcPr>
            <w:tcW w:w="4820" w:type="dxa"/>
            <w:vAlign w:val="center"/>
          </w:tcPr>
          <w:p w14:paraId="5988D199" w14:textId="77777777" w:rsidR="00931F4B" w:rsidRDefault="00000000">
            <w:pPr>
              <w:spacing w:line="240" w:lineRule="exact"/>
              <w:rPr>
                <w:rFonts w:ascii="宋体" w:eastAsia="宋体" w:hAnsi="宋体"/>
                <w:bCs/>
                <w:sz w:val="18"/>
                <w:szCs w:val="18"/>
              </w:rPr>
            </w:pPr>
            <w:r>
              <w:rPr>
                <w:rFonts w:ascii="宋体" w:eastAsia="宋体" w:hAnsi="宋体" w:hint="eastAsia"/>
                <w:bCs/>
                <w:sz w:val="18"/>
                <w:szCs w:val="18"/>
              </w:rPr>
              <w:t>32学时，结合专业开展设计性实验</w:t>
            </w:r>
          </w:p>
        </w:tc>
        <w:tc>
          <w:tcPr>
            <w:tcW w:w="2664" w:type="dxa"/>
            <w:vAlign w:val="center"/>
          </w:tcPr>
          <w:p w14:paraId="70DDB637" w14:textId="77777777" w:rsidR="00931F4B" w:rsidRDefault="00000000">
            <w:pPr>
              <w:spacing w:line="240" w:lineRule="exact"/>
              <w:rPr>
                <w:rFonts w:ascii="宋体" w:eastAsia="宋体" w:hAnsi="宋体"/>
                <w:bCs/>
                <w:sz w:val="18"/>
                <w:szCs w:val="18"/>
              </w:rPr>
            </w:pPr>
            <w:r>
              <w:rPr>
                <w:rFonts w:ascii="宋体" w:eastAsia="宋体" w:hAnsi="宋体" w:hint="eastAsia"/>
                <w:bCs/>
                <w:sz w:val="18"/>
                <w:szCs w:val="18"/>
              </w:rPr>
              <w:t>考查，考核方式：实验操作、作品验收和实验报告。</w:t>
            </w:r>
          </w:p>
        </w:tc>
      </w:tr>
      <w:tr w:rsidR="00931F4B" w14:paraId="54D17B10" w14:textId="77777777">
        <w:trPr>
          <w:trHeight w:val="1416"/>
          <w:jc w:val="center"/>
        </w:trPr>
        <w:tc>
          <w:tcPr>
            <w:tcW w:w="1588" w:type="dxa"/>
            <w:vAlign w:val="center"/>
          </w:tcPr>
          <w:p w14:paraId="3148DF33"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4820" w:type="dxa"/>
            <w:vAlign w:val="center"/>
          </w:tcPr>
          <w:p w14:paraId="53A76651"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劳动教育形式：</w:t>
            </w:r>
          </w:p>
          <w:p w14:paraId="580D1381"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1.组织以劳动教育为主题的班会、劳模报告会、劳动技能展演等，强化学生劳动自觉与责任感；</w:t>
            </w:r>
          </w:p>
          <w:p w14:paraId="08B23327"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2.结合专业教育组织学生参加劳动活动，如打扫教学实验场所卫生、教学实验设备管理维护、寝室内务整理等；</w:t>
            </w:r>
          </w:p>
          <w:p w14:paraId="3761193D"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3.组织学生参加校内外非营利性公益劳动与志愿服务；</w:t>
            </w:r>
          </w:p>
          <w:p w14:paraId="23120A3C"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4.组织学生参加与学校建设与管理等有关的执勤活动；</w:t>
            </w:r>
          </w:p>
          <w:p w14:paraId="061F67CF"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5.组织学生参与校园的绿化、美化、净化、亮化工作；</w:t>
            </w:r>
          </w:p>
          <w:p w14:paraId="7DDE12AA"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6.其他与劳动相关的学习、实践活动。</w:t>
            </w:r>
          </w:p>
        </w:tc>
        <w:tc>
          <w:tcPr>
            <w:tcW w:w="2664" w:type="dxa"/>
            <w:vAlign w:val="center"/>
          </w:tcPr>
          <w:p w14:paraId="4B7EF2E0"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1.劳动课成绩分为合格、不合格二级制。</w:t>
            </w:r>
          </w:p>
          <w:p w14:paraId="60386399"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2提交劳动教育总结报告。</w:t>
            </w:r>
          </w:p>
          <w:p w14:paraId="6E51D7D2"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3.确实因身体原因无法参加劳动教育实践者，经所在学院同意，并在规定的劳动时间内完成力所能及的劳动任务，可取得劳动课成绩。</w:t>
            </w:r>
          </w:p>
        </w:tc>
      </w:tr>
      <w:tr w:rsidR="00931F4B" w14:paraId="2A5087BF" w14:textId="77777777">
        <w:trPr>
          <w:trHeight w:val="1416"/>
          <w:jc w:val="center"/>
        </w:trPr>
        <w:tc>
          <w:tcPr>
            <w:tcW w:w="1588" w:type="dxa"/>
            <w:vAlign w:val="center"/>
          </w:tcPr>
          <w:p w14:paraId="036B04AF"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3B9F6852"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4820" w:type="dxa"/>
            <w:vAlign w:val="center"/>
          </w:tcPr>
          <w:p w14:paraId="6D71D4D9"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完成其中之一：</w:t>
            </w:r>
          </w:p>
          <w:p w14:paraId="42FF787A"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1.参加专业实验或专业课的教学实践活动。</w:t>
            </w:r>
          </w:p>
          <w:p w14:paraId="5DBDACAC"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2.硕士生在学期间参加社会实践的时间累计应不少于一个月，硕士生参加社会实践活动应由学校或院（系）统一安排,不能由硕士生个人自主安排。社会实践活动一般安排在暑期进行。</w:t>
            </w:r>
          </w:p>
        </w:tc>
        <w:tc>
          <w:tcPr>
            <w:tcW w:w="2664" w:type="dxa"/>
            <w:vAlign w:val="center"/>
          </w:tcPr>
          <w:p w14:paraId="50961FD8" w14:textId="77777777" w:rsidR="00931F4B" w:rsidRDefault="00000000">
            <w:pPr>
              <w:spacing w:line="240" w:lineRule="exact"/>
              <w:rPr>
                <w:rFonts w:ascii="宋体" w:eastAsia="宋体" w:hAnsi="宋体"/>
                <w:sz w:val="18"/>
                <w:szCs w:val="18"/>
              </w:rPr>
            </w:pPr>
            <w:r>
              <w:rPr>
                <w:rFonts w:ascii="宋体" w:eastAsia="宋体" w:hAnsi="宋体" w:cs="Times New Roman" w:hint="eastAsia"/>
                <w:sz w:val="18"/>
                <w:szCs w:val="18"/>
              </w:rPr>
              <w:t>教学实践</w:t>
            </w:r>
            <w:r>
              <w:rPr>
                <w:rFonts w:ascii="宋体" w:eastAsia="宋体" w:hAnsi="宋体" w:cs="Times New Roman" w:hint="eastAsia"/>
                <w:bCs/>
                <w:sz w:val="18"/>
                <w:szCs w:val="18"/>
              </w:rPr>
              <w:t>（社会实践）</w:t>
            </w:r>
            <w:r>
              <w:rPr>
                <w:rFonts w:ascii="宋体" w:eastAsia="宋体" w:hAnsi="宋体" w:cs="Times New Roman" w:hint="eastAsia"/>
                <w:sz w:val="18"/>
                <w:szCs w:val="18"/>
              </w:rPr>
              <w:t>活动结束后，撰写教学实践（社会实践）总结报告，由主讲老师或学院组织考核，</w:t>
            </w:r>
            <w:r>
              <w:rPr>
                <w:rFonts w:ascii="宋体" w:eastAsia="宋体" w:hAnsi="宋体" w:cs="Times New Roman"/>
                <w:sz w:val="18"/>
                <w:szCs w:val="18"/>
              </w:rPr>
              <w:t>以“合格”、“不合格”评定成绩。</w:t>
            </w:r>
          </w:p>
        </w:tc>
      </w:tr>
      <w:tr w:rsidR="00931F4B" w14:paraId="29E2A47E" w14:textId="77777777">
        <w:trPr>
          <w:trHeight w:val="1134"/>
          <w:jc w:val="center"/>
        </w:trPr>
        <w:tc>
          <w:tcPr>
            <w:tcW w:w="1588" w:type="dxa"/>
            <w:vAlign w:val="center"/>
          </w:tcPr>
          <w:p w14:paraId="6E7481E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4820" w:type="dxa"/>
            <w:vAlign w:val="center"/>
          </w:tcPr>
          <w:p w14:paraId="06A85AC1"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学术讲座形式:</w:t>
            </w:r>
          </w:p>
          <w:p w14:paraId="03AE5DE2"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1.由学院专门为硕士生开设的学术讲座；</w:t>
            </w:r>
          </w:p>
          <w:p w14:paraId="53544A51"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2.由学院或学校组织的国内外专家的专题报告；</w:t>
            </w:r>
          </w:p>
          <w:p w14:paraId="63B3ED80"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3.国际、国内学术会议（线上或线下）。</w:t>
            </w:r>
          </w:p>
        </w:tc>
        <w:tc>
          <w:tcPr>
            <w:tcW w:w="2664" w:type="dxa"/>
            <w:vAlign w:val="center"/>
          </w:tcPr>
          <w:p w14:paraId="08AB2CCF" w14:textId="77777777" w:rsidR="00931F4B" w:rsidRDefault="00000000">
            <w:pPr>
              <w:spacing w:line="240" w:lineRule="exact"/>
              <w:rPr>
                <w:rFonts w:ascii="宋体" w:eastAsia="宋体" w:hAnsi="宋体"/>
                <w:sz w:val="18"/>
                <w:szCs w:val="18"/>
              </w:rPr>
            </w:pPr>
            <w:r>
              <w:rPr>
                <w:rFonts w:ascii="宋体" w:eastAsia="宋体" w:hAnsi="宋体" w:cs="Times New Roman" w:hint="eastAsia"/>
                <w:sz w:val="18"/>
                <w:szCs w:val="18"/>
              </w:rPr>
              <w:t>必须参加10次以上学术报告，撰写覆盖5次以上讲座的前沿综述报告1份，学术活动由指导老师负责考核，</w:t>
            </w:r>
            <w:r>
              <w:rPr>
                <w:rFonts w:ascii="宋体" w:eastAsia="宋体" w:hAnsi="宋体" w:cs="Times New Roman"/>
                <w:bCs/>
                <w:sz w:val="18"/>
                <w:szCs w:val="18"/>
              </w:rPr>
              <w:t>以</w:t>
            </w:r>
            <w:r>
              <w:rPr>
                <w:rFonts w:ascii="宋体" w:eastAsia="宋体" w:hAnsi="宋体" w:cs="Times New Roman" w:hint="eastAsia"/>
                <w:bCs/>
                <w:sz w:val="18"/>
                <w:szCs w:val="18"/>
              </w:rPr>
              <w:t>五级制</w:t>
            </w:r>
            <w:r>
              <w:rPr>
                <w:rFonts w:ascii="宋体" w:eastAsia="宋体" w:hAnsi="宋体" w:cs="Times New Roman"/>
                <w:bCs/>
                <w:sz w:val="18"/>
                <w:szCs w:val="18"/>
              </w:rPr>
              <w:t>评定成绩,</w:t>
            </w:r>
            <w:r>
              <w:rPr>
                <w:rFonts w:ascii="宋体" w:eastAsia="宋体" w:hAnsi="宋体" w:cs="Times New Roman" w:hint="eastAsia"/>
                <w:sz w:val="18"/>
                <w:szCs w:val="18"/>
              </w:rPr>
              <w:t>考核通过后获得学分。</w:t>
            </w:r>
          </w:p>
        </w:tc>
      </w:tr>
    </w:tbl>
    <w:p w14:paraId="76CD3E73" w14:textId="77777777" w:rsidR="00931F4B" w:rsidRDefault="00931F4B">
      <w:pPr>
        <w:spacing w:line="400" w:lineRule="exact"/>
        <w:jc w:val="left"/>
        <w:rPr>
          <w:rFonts w:ascii="微软雅黑" w:eastAsia="微软雅黑" w:hAnsi="微软雅黑"/>
          <w:szCs w:val="21"/>
        </w:rPr>
        <w:sectPr w:rsidR="00931F4B">
          <w:headerReference w:type="default" r:id="rId15"/>
          <w:pgSz w:w="11906" w:h="16838"/>
          <w:pgMar w:top="1418" w:right="1418" w:bottom="993" w:left="1418" w:header="851" w:footer="737" w:gutter="0"/>
          <w:cols w:space="720"/>
          <w:docGrid w:type="lines" w:linePitch="312"/>
        </w:sectPr>
      </w:pPr>
    </w:p>
    <w:p w14:paraId="3AE1C953"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29" w:name="_Toc143874212"/>
      <w:r>
        <w:rPr>
          <w:rFonts w:ascii="方正小标宋简体" w:eastAsia="方正小标宋简体" w:hAnsi="黑体" w:cs="Times New Roman"/>
          <w:bCs/>
          <w:color w:val="000000"/>
          <w:sz w:val="28"/>
          <w:szCs w:val="28"/>
        </w:rPr>
        <w:lastRenderedPageBreak/>
        <w:t xml:space="preserve">080500  </w:t>
      </w:r>
      <w:r>
        <w:rPr>
          <w:rFonts w:ascii="方正小标宋简体" w:eastAsia="方正小标宋简体" w:hAnsi="黑体" w:cs="Times New Roman" w:hint="eastAsia"/>
          <w:bCs/>
          <w:color w:val="000000"/>
          <w:sz w:val="28"/>
          <w:szCs w:val="28"/>
        </w:rPr>
        <w:t>材料科学与工程</w:t>
      </w:r>
      <w:bookmarkEnd w:id="29"/>
    </w:p>
    <w:p w14:paraId="02F53F43"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1588931B"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材料科学与工程学科是研究各类材料的组成及结构,制备合成及加工,物理与化学特性,使役性能及安全,环境影响及保护,再制造特性及方法等要素,及其相互关系和制约规律,并研究材料与构件的生产过程及其技术,制成具有一定使用性能和经济价值的材料及构件的学科。</w:t>
      </w:r>
    </w:p>
    <w:p w14:paraId="33803B45"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596E82FB"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硕士学位获得者应能系统、深入地掌握材料科学与工程学科的专业知识，了解本学科的现状、发展动态和国际学术研究的前沿；能开展具有较高学术意义或实用价值的科研工作，并有一定的创新能力和成果；能较熟练地掌握一门外国语，具有一定的写作能力和进行国际交流的能力。</w:t>
      </w:r>
    </w:p>
    <w:p w14:paraId="7FA3CADF"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49AAB83C"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不区分研究方向</w:t>
      </w:r>
    </w:p>
    <w:p w14:paraId="356AACF0"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5879568B"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color w:val="000000" w:themeColor="text1"/>
          <w:kern w:val="0"/>
          <w:szCs w:val="21"/>
        </w:rPr>
        <w:t>。</w:t>
      </w:r>
    </w:p>
    <w:p w14:paraId="41F9E6CA"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2B17BA7C"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本学科硕士研究生的培养采取课程学习、科研训练和学位论文相结合的方式。</w:t>
      </w:r>
    </w:p>
    <w:p w14:paraId="4859FE7D"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3F84DA47"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66B6999A"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w:t>
      </w:r>
      <w:r>
        <w:rPr>
          <w:rFonts w:ascii="宋体" w:eastAsia="宋体" w:hAnsi="宋体" w:cs="Times New Roman" w:hint="eastAsia"/>
          <w:color w:val="000000" w:themeColor="text1"/>
          <w:kern w:val="0"/>
          <w:szCs w:val="21"/>
        </w:rPr>
        <w:t>1</w:t>
      </w:r>
      <w:r>
        <w:rPr>
          <w:rFonts w:ascii="宋体" w:eastAsia="宋体" w:hAnsi="宋体" w:cs="Times New Roman"/>
          <w:color w:val="000000" w:themeColor="text1"/>
          <w:kern w:val="0"/>
          <w:szCs w:val="21"/>
        </w:rPr>
        <w:t>9学分，总学分不少于34学分。详见附表1</w:t>
      </w:r>
      <w:r>
        <w:rPr>
          <w:rFonts w:ascii="宋体" w:eastAsia="宋体" w:hAnsi="宋体" w:cs="Times New Roman" w:hint="eastAsia"/>
          <w:color w:val="000000" w:themeColor="text1"/>
          <w:kern w:val="0"/>
          <w:szCs w:val="21"/>
        </w:rPr>
        <w:t>《材料科学与工程硕士研究生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《材料科学与工程硕士研究生实践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062F918D"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69EF7136"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学位论文以《桂林电子科技大学硕士学位授予工作实施细则》为准。学位论文工作主要包括文献研究、开题报告、论文工作中期报告、论文撰写、论文评阅、论文答辩等。</w:t>
      </w:r>
    </w:p>
    <w:p w14:paraId="21D71E27" w14:textId="77777777" w:rsidR="00931F4B" w:rsidRDefault="00000000">
      <w:pPr>
        <w:pStyle w:val="af"/>
        <w:numPr>
          <w:ilvl w:val="0"/>
          <w:numId w:val="27"/>
        </w:numPr>
        <w:adjustRightInd w:val="0"/>
        <w:snapToGrid w:val="0"/>
        <w:spacing w:line="360" w:lineRule="exact"/>
        <w:ind w:firstLineChars="0"/>
        <w:rPr>
          <w:rFonts w:ascii="宋体" w:eastAsia="宋体" w:hAnsi="宋体" w:cs="Times New Roman"/>
          <w:b/>
          <w:bCs/>
          <w:color w:val="000000" w:themeColor="text1"/>
          <w:kern w:val="0"/>
          <w:szCs w:val="21"/>
        </w:rPr>
      </w:pPr>
      <w:r>
        <w:rPr>
          <w:rFonts w:ascii="宋体" w:eastAsia="宋体" w:hAnsi="宋体" w:cs="Times New Roman" w:hint="eastAsia"/>
          <w:b/>
          <w:bCs/>
          <w:color w:val="000000" w:themeColor="text1"/>
          <w:kern w:val="0"/>
          <w:szCs w:val="21"/>
        </w:rPr>
        <w:t>文献选读</w:t>
      </w:r>
    </w:p>
    <w:p w14:paraId="54AC8978"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学位论文开题报告前,硕士生必须根据专业培养目标，结合导师、教研室(或研究室)所承担的国家、省部委等有关部门下达的研究项目或课题以及本人的研究特长，与导师协商，确定选题，广泛查阅文献，深入调研，收集资料，制定学术研究方案。 </w:t>
      </w:r>
    </w:p>
    <w:p w14:paraId="7A22AF7C" w14:textId="77777777" w:rsidR="00931F4B" w:rsidRDefault="00000000">
      <w:pPr>
        <w:pStyle w:val="af"/>
        <w:numPr>
          <w:ilvl w:val="0"/>
          <w:numId w:val="27"/>
        </w:numPr>
        <w:adjustRightInd w:val="0"/>
        <w:snapToGrid w:val="0"/>
        <w:spacing w:line="360" w:lineRule="exact"/>
        <w:ind w:firstLineChars="0"/>
        <w:rPr>
          <w:rFonts w:ascii="宋体" w:eastAsia="宋体" w:hAnsi="宋体" w:cs="Times New Roman"/>
          <w:b/>
          <w:bCs/>
          <w:color w:val="000000" w:themeColor="text1"/>
          <w:kern w:val="0"/>
          <w:szCs w:val="21"/>
        </w:rPr>
      </w:pPr>
      <w:r>
        <w:rPr>
          <w:rFonts w:ascii="宋体" w:eastAsia="宋体" w:hAnsi="宋体" w:cs="Times New Roman" w:hint="eastAsia"/>
          <w:b/>
          <w:bCs/>
          <w:color w:val="000000" w:themeColor="text1"/>
          <w:kern w:val="0"/>
          <w:szCs w:val="21"/>
        </w:rPr>
        <w:t>开题报告</w:t>
      </w:r>
    </w:p>
    <w:p w14:paraId="1FB321A8"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开题报告以《桂林电子科技大学硕士研究生学位论文开题报告规定》为准。</w:t>
      </w:r>
    </w:p>
    <w:p w14:paraId="361EFC61"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开始前应按要求作开题报告。硕士生进行开题报告，必须提交“开题报告”的书面材料，内容包括:(1)学位论文的选题依据和研究意义，以及国内外研究现状和发展态势，附主要参考文献；(2)研究方案，包括研究目标、内容、拟突破的难题或攻克的难关、解决方案、创新手段、关键技术等；(3)研究工作计划；(4)学位论文创新和预期研究成果。开题报告的书面材料不得少于3000字。</w:t>
      </w:r>
    </w:p>
    <w:p w14:paraId="5DC4E09D" w14:textId="77777777" w:rsidR="00931F4B" w:rsidRDefault="00000000">
      <w:pPr>
        <w:pStyle w:val="af"/>
        <w:numPr>
          <w:ilvl w:val="0"/>
          <w:numId w:val="27"/>
        </w:numPr>
        <w:adjustRightInd w:val="0"/>
        <w:snapToGrid w:val="0"/>
        <w:spacing w:line="360" w:lineRule="exact"/>
        <w:ind w:firstLineChars="0"/>
        <w:rPr>
          <w:rFonts w:ascii="宋体" w:eastAsia="宋体" w:hAnsi="宋体" w:cs="Times New Roman"/>
          <w:b/>
          <w:bCs/>
          <w:color w:val="000000" w:themeColor="text1"/>
          <w:kern w:val="0"/>
          <w:szCs w:val="21"/>
        </w:rPr>
      </w:pPr>
      <w:r>
        <w:rPr>
          <w:rFonts w:ascii="宋体" w:eastAsia="宋体" w:hAnsi="宋体" w:cs="Times New Roman" w:hint="eastAsia"/>
          <w:b/>
          <w:bCs/>
          <w:color w:val="000000" w:themeColor="text1"/>
          <w:kern w:val="0"/>
          <w:szCs w:val="21"/>
        </w:rPr>
        <w:t>论文撰写</w:t>
      </w:r>
    </w:p>
    <w:p w14:paraId="64E9DCE5"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lastRenderedPageBreak/>
        <w:t>在导师指导下确定选题后，进入学位论文工作，用于学位论文研究和撰写学位论文的时间一般不得少于一年。学位论文工作期间应每周一次向导师汇报研究进展，按时完成相应的工作。学位论文一般应结合导师的科研任务进行，选题应当有实际意义或理论意义，鼓励选择直接面向工程或具有探索性的应用课题。学位论文应在导师指导下由硕士研究生独立完成。</w:t>
      </w:r>
    </w:p>
    <w:p w14:paraId="7ACC32AD" w14:textId="77777777" w:rsidR="00931F4B" w:rsidRDefault="00000000">
      <w:pPr>
        <w:pStyle w:val="af"/>
        <w:numPr>
          <w:ilvl w:val="0"/>
          <w:numId w:val="27"/>
        </w:numPr>
        <w:adjustRightInd w:val="0"/>
        <w:snapToGrid w:val="0"/>
        <w:spacing w:line="360" w:lineRule="exact"/>
        <w:ind w:firstLineChars="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论文评阅、答辩</w:t>
      </w:r>
    </w:p>
    <w:p w14:paraId="06C10FDC"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评审申请时间一般为每年的4月、10月，其它时间不予受理。通过学位论文的规范审查和学位论文学术不端检测后，符合申请条件，方可组织学位论文评审，学位论文采取双盲评审形式。学位论文评审合格后，方可组织学位论文答辩，学位论文答辩时间一般统一安排在每年6月和12月进行。</w:t>
      </w:r>
    </w:p>
    <w:p w14:paraId="378A2BE3"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4AC26973"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1F542D48"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材料科学与工程硕士研究生</w:t>
      </w:r>
      <w:r>
        <w:rPr>
          <w:rFonts w:ascii="方正小标宋简体" w:eastAsia="方正小标宋简体" w:hAnsi="Times New Roman" w:cs="Times New Roman"/>
          <w:bCs/>
          <w:color w:val="000000"/>
          <w:sz w:val="28"/>
          <w:szCs w:val="28"/>
        </w:rPr>
        <w:t>课程设置及学分要求</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709"/>
        <w:gridCol w:w="709"/>
        <w:gridCol w:w="567"/>
        <w:gridCol w:w="567"/>
        <w:gridCol w:w="567"/>
        <w:gridCol w:w="567"/>
        <w:gridCol w:w="1701"/>
      </w:tblGrid>
      <w:tr w:rsidR="00931F4B" w14:paraId="790A6CBC" w14:textId="77777777">
        <w:trPr>
          <w:trHeight w:val="567"/>
          <w:tblHeader/>
          <w:jc w:val="center"/>
        </w:trPr>
        <w:tc>
          <w:tcPr>
            <w:tcW w:w="562" w:type="dxa"/>
            <w:gridSpan w:val="2"/>
            <w:vAlign w:val="center"/>
          </w:tcPr>
          <w:p w14:paraId="7B59E816"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43299864"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2977" w:type="dxa"/>
            <w:vAlign w:val="center"/>
          </w:tcPr>
          <w:p w14:paraId="2DC80CAC"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709" w:type="dxa"/>
          </w:tcPr>
          <w:p w14:paraId="6E9ADBE0"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45F225D2"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709" w:type="dxa"/>
            <w:vAlign w:val="center"/>
          </w:tcPr>
          <w:p w14:paraId="75A1D675"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5CAD394B"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7C7BD692"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35E3A78F"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799FF0FD"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07ED042A"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2AC56240"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7157046B"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701" w:type="dxa"/>
            <w:vAlign w:val="center"/>
          </w:tcPr>
          <w:p w14:paraId="32516E8A" w14:textId="77777777" w:rsidR="00931F4B" w:rsidRDefault="00000000" w:rsidP="005776CA">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408F5B40" w14:textId="77777777">
        <w:trPr>
          <w:trHeight w:val="340"/>
          <w:jc w:val="center"/>
        </w:trPr>
        <w:tc>
          <w:tcPr>
            <w:tcW w:w="279" w:type="dxa"/>
            <w:vMerge w:val="restart"/>
            <w:vAlign w:val="center"/>
          </w:tcPr>
          <w:p w14:paraId="1FFA68E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vAlign w:val="center"/>
          </w:tcPr>
          <w:p w14:paraId="64962786"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6F772AD3"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自然辩证法概论</w:t>
            </w:r>
          </w:p>
        </w:tc>
        <w:tc>
          <w:tcPr>
            <w:tcW w:w="709" w:type="dxa"/>
            <w:vAlign w:val="center"/>
          </w:tcPr>
          <w:p w14:paraId="49B2D71D"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restart"/>
            <w:vAlign w:val="center"/>
          </w:tcPr>
          <w:p w14:paraId="6CF3541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p w14:paraId="4DEEE1E8"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2选1</w:t>
            </w:r>
            <w:r>
              <w:rPr>
                <w:rFonts w:ascii="宋体" w:eastAsia="宋体" w:hAnsi="宋体"/>
                <w:bCs/>
                <w:sz w:val="18"/>
                <w:szCs w:val="18"/>
              </w:rPr>
              <w:t>)</w:t>
            </w:r>
          </w:p>
        </w:tc>
        <w:tc>
          <w:tcPr>
            <w:tcW w:w="567" w:type="dxa"/>
            <w:vAlign w:val="center"/>
          </w:tcPr>
          <w:p w14:paraId="605D6768"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7A54F0B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27A3D14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52A09C8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1701" w:type="dxa"/>
            <w:vMerge w:val="restart"/>
            <w:vAlign w:val="center"/>
          </w:tcPr>
          <w:p w14:paraId="76A20464"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马克思主义学院</w:t>
            </w:r>
          </w:p>
        </w:tc>
      </w:tr>
      <w:tr w:rsidR="00931F4B" w14:paraId="127DD1E9" w14:textId="77777777">
        <w:trPr>
          <w:trHeight w:val="340"/>
          <w:jc w:val="center"/>
        </w:trPr>
        <w:tc>
          <w:tcPr>
            <w:tcW w:w="279" w:type="dxa"/>
            <w:vMerge/>
            <w:vAlign w:val="center"/>
          </w:tcPr>
          <w:p w14:paraId="56AC87E1" w14:textId="77777777" w:rsidR="00931F4B" w:rsidRDefault="00931F4B" w:rsidP="005776CA">
            <w:pPr>
              <w:spacing w:line="240" w:lineRule="exact"/>
              <w:jc w:val="center"/>
              <w:rPr>
                <w:rFonts w:ascii="宋体" w:eastAsia="宋体" w:hAnsi="宋体"/>
                <w:b/>
                <w:bCs/>
                <w:sz w:val="18"/>
                <w:szCs w:val="18"/>
              </w:rPr>
            </w:pPr>
          </w:p>
        </w:tc>
        <w:tc>
          <w:tcPr>
            <w:tcW w:w="283" w:type="dxa"/>
            <w:vMerge/>
            <w:vAlign w:val="center"/>
          </w:tcPr>
          <w:p w14:paraId="33E5B694" w14:textId="77777777" w:rsidR="00931F4B" w:rsidRDefault="00931F4B" w:rsidP="005776CA">
            <w:pPr>
              <w:spacing w:line="240" w:lineRule="exact"/>
              <w:jc w:val="center"/>
              <w:rPr>
                <w:rFonts w:ascii="宋体" w:eastAsia="宋体" w:hAnsi="宋体"/>
                <w:b/>
                <w:bCs/>
                <w:sz w:val="18"/>
                <w:szCs w:val="18"/>
              </w:rPr>
            </w:pPr>
          </w:p>
        </w:tc>
        <w:tc>
          <w:tcPr>
            <w:tcW w:w="2977" w:type="dxa"/>
            <w:vAlign w:val="center"/>
          </w:tcPr>
          <w:p w14:paraId="0E9A1E91"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马克思主义与社会科学方法论</w:t>
            </w:r>
          </w:p>
        </w:tc>
        <w:tc>
          <w:tcPr>
            <w:tcW w:w="709" w:type="dxa"/>
            <w:vAlign w:val="center"/>
          </w:tcPr>
          <w:p w14:paraId="4993492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3269A0DA"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194C9C92"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2B1F4A8F"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6A7C084B"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35715DD" w14:textId="77777777" w:rsidR="00931F4B" w:rsidRDefault="00931F4B" w:rsidP="005776CA">
            <w:pPr>
              <w:spacing w:line="240" w:lineRule="exact"/>
              <w:jc w:val="center"/>
              <w:rPr>
                <w:rFonts w:ascii="宋体" w:eastAsia="宋体" w:hAnsi="宋体"/>
                <w:sz w:val="18"/>
                <w:szCs w:val="18"/>
              </w:rPr>
            </w:pPr>
          </w:p>
        </w:tc>
        <w:tc>
          <w:tcPr>
            <w:tcW w:w="1701" w:type="dxa"/>
            <w:vMerge/>
            <w:vAlign w:val="center"/>
          </w:tcPr>
          <w:p w14:paraId="2EEE995A"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090F3C72" w14:textId="77777777">
        <w:trPr>
          <w:trHeight w:val="340"/>
          <w:jc w:val="center"/>
        </w:trPr>
        <w:tc>
          <w:tcPr>
            <w:tcW w:w="279" w:type="dxa"/>
            <w:vMerge/>
            <w:vAlign w:val="center"/>
          </w:tcPr>
          <w:p w14:paraId="7FEAA4AB" w14:textId="77777777" w:rsidR="00931F4B" w:rsidRDefault="00931F4B" w:rsidP="005776CA">
            <w:pPr>
              <w:spacing w:line="240" w:lineRule="exact"/>
              <w:jc w:val="center"/>
              <w:rPr>
                <w:rFonts w:ascii="宋体" w:eastAsia="宋体" w:hAnsi="宋体"/>
                <w:b/>
                <w:bCs/>
                <w:sz w:val="18"/>
                <w:szCs w:val="18"/>
              </w:rPr>
            </w:pPr>
          </w:p>
        </w:tc>
        <w:tc>
          <w:tcPr>
            <w:tcW w:w="283" w:type="dxa"/>
            <w:vMerge/>
            <w:vAlign w:val="center"/>
          </w:tcPr>
          <w:p w14:paraId="67BC29D5" w14:textId="77777777" w:rsidR="00931F4B" w:rsidRDefault="00931F4B" w:rsidP="005776CA">
            <w:pPr>
              <w:spacing w:line="240" w:lineRule="exact"/>
              <w:jc w:val="center"/>
              <w:rPr>
                <w:rFonts w:ascii="宋体" w:eastAsia="宋体" w:hAnsi="宋体"/>
                <w:b/>
                <w:bCs/>
                <w:sz w:val="18"/>
                <w:szCs w:val="18"/>
              </w:rPr>
            </w:pPr>
          </w:p>
        </w:tc>
        <w:tc>
          <w:tcPr>
            <w:tcW w:w="2977" w:type="dxa"/>
            <w:vAlign w:val="center"/>
          </w:tcPr>
          <w:p w14:paraId="389DB801"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新时代中国特色社会主义理论与实践</w:t>
            </w:r>
          </w:p>
        </w:tc>
        <w:tc>
          <w:tcPr>
            <w:tcW w:w="709" w:type="dxa"/>
            <w:vAlign w:val="center"/>
          </w:tcPr>
          <w:p w14:paraId="15A8E03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0AAEA6B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93EF40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F239A5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36</w:t>
            </w:r>
          </w:p>
        </w:tc>
        <w:tc>
          <w:tcPr>
            <w:tcW w:w="567" w:type="dxa"/>
            <w:vAlign w:val="center"/>
          </w:tcPr>
          <w:p w14:paraId="03E3C1A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53884422"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5</w:t>
            </w:r>
          </w:p>
        </w:tc>
        <w:tc>
          <w:tcPr>
            <w:tcW w:w="1701" w:type="dxa"/>
            <w:vMerge/>
            <w:vAlign w:val="center"/>
          </w:tcPr>
          <w:p w14:paraId="2DAAB5DA"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200F0883" w14:textId="77777777">
        <w:trPr>
          <w:trHeight w:val="340"/>
          <w:jc w:val="center"/>
        </w:trPr>
        <w:tc>
          <w:tcPr>
            <w:tcW w:w="279" w:type="dxa"/>
            <w:vMerge/>
            <w:vAlign w:val="center"/>
          </w:tcPr>
          <w:p w14:paraId="288EA97F"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04093CF0"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717387D2"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英语</w:t>
            </w:r>
          </w:p>
        </w:tc>
        <w:tc>
          <w:tcPr>
            <w:tcW w:w="709" w:type="dxa"/>
            <w:vAlign w:val="center"/>
          </w:tcPr>
          <w:p w14:paraId="782E6BD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7EAF36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B87FB4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2AC086C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64</w:t>
            </w:r>
          </w:p>
        </w:tc>
        <w:tc>
          <w:tcPr>
            <w:tcW w:w="567" w:type="dxa"/>
            <w:vAlign w:val="center"/>
          </w:tcPr>
          <w:p w14:paraId="36FE3C3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2588988" w14:textId="77777777" w:rsidR="00931F4B" w:rsidRDefault="00931F4B" w:rsidP="005776CA">
            <w:pPr>
              <w:spacing w:line="240" w:lineRule="exact"/>
              <w:jc w:val="center"/>
              <w:rPr>
                <w:rFonts w:ascii="宋体" w:eastAsia="宋体" w:hAnsi="宋体"/>
                <w:sz w:val="18"/>
                <w:szCs w:val="18"/>
              </w:rPr>
            </w:pPr>
          </w:p>
        </w:tc>
        <w:tc>
          <w:tcPr>
            <w:tcW w:w="1701" w:type="dxa"/>
            <w:vAlign w:val="center"/>
          </w:tcPr>
          <w:p w14:paraId="29A0FCCD"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外国语学院</w:t>
            </w:r>
          </w:p>
        </w:tc>
      </w:tr>
      <w:tr w:rsidR="00931F4B" w14:paraId="2E982DD9" w14:textId="77777777">
        <w:trPr>
          <w:trHeight w:val="397"/>
          <w:jc w:val="center"/>
        </w:trPr>
        <w:tc>
          <w:tcPr>
            <w:tcW w:w="279" w:type="dxa"/>
            <w:vMerge/>
            <w:vAlign w:val="center"/>
          </w:tcPr>
          <w:p w14:paraId="7BC63A5D" w14:textId="77777777" w:rsidR="00931F4B" w:rsidRDefault="00931F4B" w:rsidP="005776CA">
            <w:pPr>
              <w:spacing w:line="240" w:lineRule="exact"/>
              <w:jc w:val="center"/>
              <w:rPr>
                <w:rFonts w:ascii="宋体" w:eastAsia="宋体" w:hAnsi="宋体"/>
                <w:sz w:val="18"/>
                <w:szCs w:val="18"/>
              </w:rPr>
            </w:pPr>
          </w:p>
        </w:tc>
        <w:tc>
          <w:tcPr>
            <w:tcW w:w="283" w:type="dxa"/>
            <w:vMerge w:val="restart"/>
            <w:vAlign w:val="center"/>
          </w:tcPr>
          <w:p w14:paraId="7EBA0B8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基础课</w:t>
            </w:r>
          </w:p>
        </w:tc>
        <w:tc>
          <w:tcPr>
            <w:tcW w:w="2977" w:type="dxa"/>
            <w:vAlign w:val="center"/>
          </w:tcPr>
          <w:p w14:paraId="4258284F"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最优化计算方法</w:t>
            </w:r>
          </w:p>
        </w:tc>
        <w:tc>
          <w:tcPr>
            <w:tcW w:w="709" w:type="dxa"/>
            <w:vAlign w:val="center"/>
          </w:tcPr>
          <w:p w14:paraId="4B0F2D7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04F6AF2"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1C69B6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5B44C84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w:t>
            </w:r>
            <w:r>
              <w:rPr>
                <w:rFonts w:ascii="宋体" w:eastAsia="宋体" w:hAnsi="宋体"/>
                <w:bCs/>
                <w:sz w:val="18"/>
                <w:szCs w:val="18"/>
              </w:rPr>
              <w:t>8</w:t>
            </w:r>
          </w:p>
        </w:tc>
        <w:tc>
          <w:tcPr>
            <w:tcW w:w="567" w:type="dxa"/>
            <w:vAlign w:val="center"/>
          </w:tcPr>
          <w:p w14:paraId="78C47ABF"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24A5F69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w:t>
            </w:r>
          </w:p>
        </w:tc>
        <w:tc>
          <w:tcPr>
            <w:tcW w:w="1701" w:type="dxa"/>
            <w:vAlign w:val="center"/>
          </w:tcPr>
          <w:p w14:paraId="0DF29704"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数学与计算科学学院</w:t>
            </w:r>
          </w:p>
        </w:tc>
      </w:tr>
      <w:tr w:rsidR="00931F4B" w14:paraId="43CC3AD0" w14:textId="77777777">
        <w:trPr>
          <w:trHeight w:val="397"/>
          <w:jc w:val="center"/>
        </w:trPr>
        <w:tc>
          <w:tcPr>
            <w:tcW w:w="279" w:type="dxa"/>
            <w:vMerge/>
            <w:vAlign w:val="center"/>
          </w:tcPr>
          <w:p w14:paraId="1F23BCEB"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39134A1B"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340EB345"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专业英语</w:t>
            </w:r>
          </w:p>
        </w:tc>
        <w:tc>
          <w:tcPr>
            <w:tcW w:w="709" w:type="dxa"/>
            <w:vAlign w:val="center"/>
          </w:tcPr>
          <w:p w14:paraId="3300202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6DE59F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B2D9AB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5F9442D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55D59B22"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Merge/>
            <w:vAlign w:val="center"/>
          </w:tcPr>
          <w:p w14:paraId="7EAD3D71" w14:textId="77777777" w:rsidR="00931F4B" w:rsidRDefault="00931F4B" w:rsidP="005776CA">
            <w:pPr>
              <w:spacing w:line="240" w:lineRule="exact"/>
              <w:jc w:val="center"/>
              <w:rPr>
                <w:rFonts w:ascii="宋体" w:eastAsia="宋体" w:hAnsi="宋体"/>
                <w:sz w:val="18"/>
                <w:szCs w:val="18"/>
              </w:rPr>
            </w:pPr>
          </w:p>
        </w:tc>
        <w:tc>
          <w:tcPr>
            <w:tcW w:w="1701" w:type="dxa"/>
            <w:vAlign w:val="center"/>
          </w:tcPr>
          <w:p w14:paraId="571B0CF0"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材料科学与工程学院</w:t>
            </w:r>
          </w:p>
        </w:tc>
      </w:tr>
      <w:tr w:rsidR="00931F4B" w14:paraId="6D861F90" w14:textId="77777777" w:rsidTr="005776CA">
        <w:trPr>
          <w:trHeight w:val="340"/>
          <w:jc w:val="center"/>
        </w:trPr>
        <w:tc>
          <w:tcPr>
            <w:tcW w:w="279" w:type="dxa"/>
            <w:vMerge/>
            <w:vAlign w:val="center"/>
          </w:tcPr>
          <w:p w14:paraId="0CF91F6C" w14:textId="77777777" w:rsidR="00931F4B" w:rsidRDefault="00931F4B" w:rsidP="005776CA">
            <w:pPr>
              <w:spacing w:line="240" w:lineRule="exact"/>
              <w:jc w:val="center"/>
              <w:rPr>
                <w:rFonts w:ascii="宋体" w:eastAsia="宋体" w:hAnsi="宋体"/>
                <w:sz w:val="18"/>
                <w:szCs w:val="18"/>
              </w:rPr>
            </w:pPr>
          </w:p>
        </w:tc>
        <w:tc>
          <w:tcPr>
            <w:tcW w:w="283" w:type="dxa"/>
            <w:vMerge w:val="restart"/>
            <w:vAlign w:val="center"/>
          </w:tcPr>
          <w:p w14:paraId="4C372E4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7BF63A0B"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材料结构与性能</w:t>
            </w:r>
          </w:p>
        </w:tc>
        <w:tc>
          <w:tcPr>
            <w:tcW w:w="709" w:type="dxa"/>
            <w:vAlign w:val="center"/>
          </w:tcPr>
          <w:p w14:paraId="301DAE4F"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7DB4DF5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EE91A3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6F9FBBD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5DF73892"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70421BD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9</w:t>
            </w:r>
          </w:p>
        </w:tc>
        <w:tc>
          <w:tcPr>
            <w:tcW w:w="1701" w:type="dxa"/>
            <w:vMerge w:val="restart"/>
            <w:vAlign w:val="center"/>
          </w:tcPr>
          <w:p w14:paraId="333403E4"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材料科学与工程学院</w:t>
            </w:r>
          </w:p>
        </w:tc>
      </w:tr>
      <w:tr w:rsidR="00931F4B" w14:paraId="69CEF183" w14:textId="77777777" w:rsidTr="005776CA">
        <w:trPr>
          <w:trHeight w:val="340"/>
          <w:jc w:val="center"/>
        </w:trPr>
        <w:tc>
          <w:tcPr>
            <w:tcW w:w="279" w:type="dxa"/>
            <w:vMerge/>
            <w:vAlign w:val="center"/>
          </w:tcPr>
          <w:p w14:paraId="4D75BA11"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3870079A"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3CE0683A"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材料制备技术</w:t>
            </w:r>
          </w:p>
        </w:tc>
        <w:tc>
          <w:tcPr>
            <w:tcW w:w="709" w:type="dxa"/>
            <w:vAlign w:val="center"/>
          </w:tcPr>
          <w:p w14:paraId="080B454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336D5DDB"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5B662B8"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40F5DD3F"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3335A0C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2B6541BE"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6697D4E3"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140C1AB2" w14:textId="77777777" w:rsidTr="005776CA">
        <w:trPr>
          <w:trHeight w:val="340"/>
          <w:jc w:val="center"/>
        </w:trPr>
        <w:tc>
          <w:tcPr>
            <w:tcW w:w="279" w:type="dxa"/>
            <w:vMerge/>
            <w:vAlign w:val="center"/>
          </w:tcPr>
          <w:p w14:paraId="431421C1"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765FC9EB"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53D23049"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材料现代分析方法</w:t>
            </w:r>
          </w:p>
        </w:tc>
        <w:tc>
          <w:tcPr>
            <w:tcW w:w="709" w:type="dxa"/>
            <w:vAlign w:val="center"/>
          </w:tcPr>
          <w:p w14:paraId="41933A5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4832AD18"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B274B1B"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0D793F6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7F81F7C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80C8C2D"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546A7B61"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6F678E35" w14:textId="77777777">
        <w:trPr>
          <w:trHeight w:val="340"/>
          <w:jc w:val="center"/>
        </w:trPr>
        <w:tc>
          <w:tcPr>
            <w:tcW w:w="279" w:type="dxa"/>
            <w:vMerge w:val="restart"/>
            <w:vAlign w:val="center"/>
          </w:tcPr>
          <w:p w14:paraId="2F68EC1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非学位课</w:t>
            </w:r>
          </w:p>
        </w:tc>
        <w:tc>
          <w:tcPr>
            <w:tcW w:w="283" w:type="dxa"/>
            <w:vMerge w:val="restart"/>
            <w:vAlign w:val="center"/>
          </w:tcPr>
          <w:p w14:paraId="6735140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7A4D3D4E"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电子信息材料与物理性能</w:t>
            </w:r>
          </w:p>
        </w:tc>
        <w:tc>
          <w:tcPr>
            <w:tcW w:w="709" w:type="dxa"/>
            <w:vAlign w:val="center"/>
          </w:tcPr>
          <w:p w14:paraId="0035DC7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restart"/>
            <w:vAlign w:val="center"/>
          </w:tcPr>
          <w:p w14:paraId="2D576FE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p w14:paraId="0E6D1DB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9选</w:t>
            </w:r>
            <w:r>
              <w:rPr>
                <w:rFonts w:ascii="宋体" w:eastAsia="宋体" w:hAnsi="宋体"/>
                <w:bCs/>
                <w:sz w:val="18"/>
                <w:szCs w:val="18"/>
              </w:rPr>
              <w:t>3)</w:t>
            </w:r>
          </w:p>
        </w:tc>
        <w:tc>
          <w:tcPr>
            <w:tcW w:w="567" w:type="dxa"/>
            <w:vAlign w:val="center"/>
          </w:tcPr>
          <w:p w14:paraId="0B19656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852C55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4A68FCD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38B9597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6</w:t>
            </w:r>
          </w:p>
        </w:tc>
        <w:tc>
          <w:tcPr>
            <w:tcW w:w="1701" w:type="dxa"/>
            <w:vMerge w:val="restart"/>
            <w:vAlign w:val="center"/>
          </w:tcPr>
          <w:p w14:paraId="39AAFAE2"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材料科学与工程学院</w:t>
            </w:r>
          </w:p>
        </w:tc>
      </w:tr>
      <w:tr w:rsidR="00931F4B" w14:paraId="050BD648" w14:textId="77777777">
        <w:trPr>
          <w:trHeight w:val="340"/>
          <w:jc w:val="center"/>
        </w:trPr>
        <w:tc>
          <w:tcPr>
            <w:tcW w:w="279" w:type="dxa"/>
            <w:vMerge/>
            <w:vAlign w:val="center"/>
          </w:tcPr>
          <w:p w14:paraId="72C78CD9"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6C735BF0"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209AF0D0"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薄膜物理与制备技术</w:t>
            </w:r>
          </w:p>
        </w:tc>
        <w:tc>
          <w:tcPr>
            <w:tcW w:w="709" w:type="dxa"/>
            <w:vAlign w:val="center"/>
          </w:tcPr>
          <w:p w14:paraId="7315215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0CAC24C1"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430AAB32"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B56880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1ACB5A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29C29ED7"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2A5474A6"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7AA5C362" w14:textId="77777777">
        <w:trPr>
          <w:trHeight w:val="340"/>
          <w:jc w:val="center"/>
        </w:trPr>
        <w:tc>
          <w:tcPr>
            <w:tcW w:w="279" w:type="dxa"/>
            <w:vMerge/>
            <w:vAlign w:val="center"/>
          </w:tcPr>
          <w:p w14:paraId="322830B2"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4AE0DA68"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2F279509"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光电转换材料与器件</w:t>
            </w:r>
          </w:p>
        </w:tc>
        <w:tc>
          <w:tcPr>
            <w:tcW w:w="709" w:type="dxa"/>
            <w:vAlign w:val="center"/>
          </w:tcPr>
          <w:p w14:paraId="1C8D382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70B05814"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382FF9A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388E48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55B370E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5FFFE6D3"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7747055D"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0A759E94" w14:textId="77777777">
        <w:trPr>
          <w:trHeight w:val="340"/>
          <w:jc w:val="center"/>
        </w:trPr>
        <w:tc>
          <w:tcPr>
            <w:tcW w:w="279" w:type="dxa"/>
            <w:vMerge/>
            <w:vAlign w:val="center"/>
          </w:tcPr>
          <w:p w14:paraId="44457785"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3806F8F7"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7E89F8CA"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材料加工过程数值模拟</w:t>
            </w:r>
          </w:p>
        </w:tc>
        <w:tc>
          <w:tcPr>
            <w:tcW w:w="709" w:type="dxa"/>
            <w:vAlign w:val="center"/>
          </w:tcPr>
          <w:p w14:paraId="0E1A4E2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2234EFE2"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63E3700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74E1FA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7B211258"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3EC9C184"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5D11AF0E"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4892B6FC" w14:textId="77777777">
        <w:trPr>
          <w:trHeight w:val="340"/>
          <w:jc w:val="center"/>
        </w:trPr>
        <w:tc>
          <w:tcPr>
            <w:tcW w:w="279" w:type="dxa"/>
            <w:vMerge/>
            <w:vAlign w:val="center"/>
          </w:tcPr>
          <w:p w14:paraId="5D515C38"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154BC2FD"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168413F1"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相图与材料热力学</w:t>
            </w:r>
          </w:p>
        </w:tc>
        <w:tc>
          <w:tcPr>
            <w:tcW w:w="709" w:type="dxa"/>
            <w:vAlign w:val="center"/>
          </w:tcPr>
          <w:p w14:paraId="63FDC89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1A04F9A3"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4BE99F3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C8D888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CBC49F6"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E6E39D0"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05AC9311"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336C9DA7" w14:textId="77777777">
        <w:trPr>
          <w:trHeight w:val="340"/>
          <w:jc w:val="center"/>
        </w:trPr>
        <w:tc>
          <w:tcPr>
            <w:tcW w:w="279" w:type="dxa"/>
            <w:vMerge/>
            <w:vAlign w:val="center"/>
          </w:tcPr>
          <w:p w14:paraId="3F82CA26"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1791DD2A"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51DE4110"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电化学原理及测试技术</w:t>
            </w:r>
          </w:p>
        </w:tc>
        <w:tc>
          <w:tcPr>
            <w:tcW w:w="709" w:type="dxa"/>
            <w:vAlign w:val="center"/>
          </w:tcPr>
          <w:p w14:paraId="5672F47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1319DB38"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61FBA03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D3EA358"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70D2B6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0F45FBDD"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0ADBF5AD"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218BACFB" w14:textId="77777777">
        <w:trPr>
          <w:trHeight w:val="340"/>
          <w:jc w:val="center"/>
        </w:trPr>
        <w:tc>
          <w:tcPr>
            <w:tcW w:w="279" w:type="dxa"/>
            <w:vMerge/>
            <w:vAlign w:val="center"/>
          </w:tcPr>
          <w:p w14:paraId="68E8E529"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49AC3966"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6F22E048"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新型能源材料</w:t>
            </w:r>
          </w:p>
        </w:tc>
        <w:tc>
          <w:tcPr>
            <w:tcW w:w="709" w:type="dxa"/>
            <w:vAlign w:val="center"/>
          </w:tcPr>
          <w:p w14:paraId="28032F6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1D3D7495"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59AE3186"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AAEC0C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D25E5EF"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1F2EDA5"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3F93BB77"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1CCFABDF" w14:textId="77777777">
        <w:trPr>
          <w:trHeight w:val="340"/>
          <w:jc w:val="center"/>
        </w:trPr>
        <w:tc>
          <w:tcPr>
            <w:tcW w:w="279" w:type="dxa"/>
            <w:vMerge/>
            <w:vAlign w:val="center"/>
          </w:tcPr>
          <w:p w14:paraId="0677F07B"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42514340"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428DBA4D"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有机波谱分析</w:t>
            </w:r>
          </w:p>
        </w:tc>
        <w:tc>
          <w:tcPr>
            <w:tcW w:w="709" w:type="dxa"/>
            <w:vAlign w:val="center"/>
          </w:tcPr>
          <w:p w14:paraId="523103D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3D6C860D"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075F76B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45B1E9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6B0FF8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F472639"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5792262F"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1DD95094" w14:textId="77777777">
        <w:trPr>
          <w:trHeight w:val="340"/>
          <w:jc w:val="center"/>
        </w:trPr>
        <w:tc>
          <w:tcPr>
            <w:tcW w:w="279" w:type="dxa"/>
            <w:vMerge/>
            <w:vAlign w:val="center"/>
          </w:tcPr>
          <w:p w14:paraId="660158D6"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5CB9E6E0"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62DB171C" w14:textId="77777777" w:rsidR="00931F4B" w:rsidRDefault="00000000" w:rsidP="005776CA">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高分子材料选论</w:t>
            </w:r>
          </w:p>
        </w:tc>
        <w:tc>
          <w:tcPr>
            <w:tcW w:w="709" w:type="dxa"/>
            <w:vAlign w:val="center"/>
          </w:tcPr>
          <w:p w14:paraId="0A12710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0087DE70" w14:textId="77777777" w:rsidR="00931F4B" w:rsidRDefault="00931F4B" w:rsidP="005776CA">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776D129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E6E91D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2DD642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2573854" w14:textId="77777777" w:rsidR="00931F4B" w:rsidRDefault="00931F4B" w:rsidP="005776CA">
            <w:pPr>
              <w:widowControl/>
              <w:spacing w:line="240" w:lineRule="exact"/>
              <w:jc w:val="center"/>
              <w:rPr>
                <w:rFonts w:ascii="宋体" w:eastAsia="宋体" w:hAnsi="宋体"/>
                <w:sz w:val="18"/>
                <w:szCs w:val="18"/>
              </w:rPr>
            </w:pPr>
          </w:p>
        </w:tc>
        <w:tc>
          <w:tcPr>
            <w:tcW w:w="1701" w:type="dxa"/>
            <w:vMerge/>
            <w:vAlign w:val="center"/>
          </w:tcPr>
          <w:p w14:paraId="4718CF66" w14:textId="77777777" w:rsidR="00931F4B" w:rsidRDefault="00931F4B" w:rsidP="005776CA">
            <w:pPr>
              <w:spacing w:line="240" w:lineRule="exact"/>
              <w:ind w:leftChars="-30" w:left="-63" w:rightChars="-50" w:right="-105"/>
              <w:rPr>
                <w:rFonts w:ascii="宋体" w:eastAsia="宋体" w:hAnsi="宋体"/>
                <w:bCs/>
                <w:sz w:val="18"/>
                <w:szCs w:val="18"/>
              </w:rPr>
            </w:pPr>
          </w:p>
        </w:tc>
      </w:tr>
      <w:tr w:rsidR="00931F4B" w14:paraId="40D6D675" w14:textId="77777777">
        <w:trPr>
          <w:trHeight w:val="454"/>
          <w:jc w:val="center"/>
        </w:trPr>
        <w:tc>
          <w:tcPr>
            <w:tcW w:w="279" w:type="dxa"/>
            <w:vMerge/>
            <w:vAlign w:val="center"/>
          </w:tcPr>
          <w:p w14:paraId="34F4ED0C"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3336B070" w14:textId="77777777" w:rsidR="00931F4B" w:rsidRDefault="00931F4B" w:rsidP="005776CA">
            <w:pPr>
              <w:spacing w:line="240" w:lineRule="exact"/>
              <w:jc w:val="center"/>
              <w:rPr>
                <w:rFonts w:ascii="宋体" w:eastAsia="宋体" w:hAnsi="宋体"/>
                <w:sz w:val="18"/>
                <w:szCs w:val="18"/>
              </w:rPr>
            </w:pPr>
          </w:p>
        </w:tc>
        <w:tc>
          <w:tcPr>
            <w:tcW w:w="8364" w:type="dxa"/>
            <w:gridSpan w:val="8"/>
            <w:vAlign w:val="center"/>
          </w:tcPr>
          <w:p w14:paraId="541B92AD" w14:textId="77777777" w:rsidR="00931F4B" w:rsidRDefault="00000000" w:rsidP="005776CA">
            <w:pPr>
              <w:spacing w:line="240" w:lineRule="exact"/>
              <w:ind w:leftChars="-30" w:left="-63" w:rightChars="-50" w:right="-105"/>
              <w:rPr>
                <w:rFonts w:ascii="宋体" w:eastAsia="宋体" w:hAnsi="宋体"/>
                <w:b/>
                <w:bCs/>
                <w:sz w:val="18"/>
                <w:szCs w:val="18"/>
              </w:rPr>
            </w:pPr>
            <w:r>
              <w:rPr>
                <w:rFonts w:ascii="宋体" w:eastAsia="宋体" w:hAnsi="宋体" w:hint="eastAsia"/>
                <w:b/>
                <w:bCs/>
                <w:sz w:val="18"/>
                <w:szCs w:val="18"/>
              </w:rPr>
              <w:t>经导师批准，可跨学科（一级学科）选修课程1-2门</w:t>
            </w:r>
          </w:p>
        </w:tc>
      </w:tr>
      <w:tr w:rsidR="00931F4B" w14:paraId="193F70F5" w14:textId="77777777">
        <w:trPr>
          <w:trHeight w:val="340"/>
          <w:jc w:val="center"/>
        </w:trPr>
        <w:tc>
          <w:tcPr>
            <w:tcW w:w="279" w:type="dxa"/>
            <w:vMerge/>
            <w:vAlign w:val="center"/>
          </w:tcPr>
          <w:p w14:paraId="0CEE17A8" w14:textId="77777777" w:rsidR="00931F4B" w:rsidRDefault="00931F4B" w:rsidP="005776CA">
            <w:pPr>
              <w:spacing w:line="240" w:lineRule="exact"/>
              <w:jc w:val="center"/>
              <w:rPr>
                <w:rFonts w:ascii="宋体" w:eastAsia="宋体" w:hAnsi="宋体"/>
                <w:sz w:val="18"/>
                <w:szCs w:val="18"/>
              </w:rPr>
            </w:pPr>
          </w:p>
        </w:tc>
        <w:tc>
          <w:tcPr>
            <w:tcW w:w="283" w:type="dxa"/>
            <w:vMerge w:val="restart"/>
            <w:vAlign w:val="center"/>
          </w:tcPr>
          <w:p w14:paraId="250E30A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2C6CEEA7"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学术规范与论文写作</w:t>
            </w:r>
          </w:p>
        </w:tc>
        <w:tc>
          <w:tcPr>
            <w:tcW w:w="709" w:type="dxa"/>
            <w:vAlign w:val="center"/>
          </w:tcPr>
          <w:p w14:paraId="6A0C45C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73DE87B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B0A3554"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1AC9F1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265F614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34240F0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1701" w:type="dxa"/>
            <w:vAlign w:val="center"/>
          </w:tcPr>
          <w:p w14:paraId="666058E7"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材料科学与工程学院</w:t>
            </w:r>
          </w:p>
        </w:tc>
      </w:tr>
      <w:tr w:rsidR="00931F4B" w14:paraId="32B25578" w14:textId="77777777">
        <w:trPr>
          <w:trHeight w:val="340"/>
          <w:jc w:val="center"/>
        </w:trPr>
        <w:tc>
          <w:tcPr>
            <w:tcW w:w="279" w:type="dxa"/>
            <w:vMerge/>
            <w:vAlign w:val="center"/>
          </w:tcPr>
          <w:p w14:paraId="31DD3515"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0E4A2473"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4D64FDA2"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体育</w:t>
            </w:r>
          </w:p>
        </w:tc>
        <w:tc>
          <w:tcPr>
            <w:tcW w:w="709" w:type="dxa"/>
            <w:vAlign w:val="center"/>
          </w:tcPr>
          <w:p w14:paraId="36630FF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169121D"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6E894A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239C051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337C1A3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B05DE02"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Align w:val="center"/>
          </w:tcPr>
          <w:p w14:paraId="6B22D781"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体育部</w:t>
            </w:r>
          </w:p>
        </w:tc>
      </w:tr>
      <w:tr w:rsidR="00931F4B" w14:paraId="05E080C7" w14:textId="77777777">
        <w:trPr>
          <w:trHeight w:val="340"/>
          <w:jc w:val="center"/>
        </w:trPr>
        <w:tc>
          <w:tcPr>
            <w:tcW w:w="279" w:type="dxa"/>
            <w:vMerge/>
            <w:vAlign w:val="center"/>
          </w:tcPr>
          <w:p w14:paraId="7E859BC1" w14:textId="77777777" w:rsidR="00931F4B" w:rsidRDefault="00931F4B" w:rsidP="005776CA">
            <w:pPr>
              <w:spacing w:line="240" w:lineRule="exact"/>
              <w:jc w:val="center"/>
              <w:rPr>
                <w:rFonts w:ascii="宋体" w:eastAsia="宋体" w:hAnsi="宋体"/>
                <w:sz w:val="18"/>
                <w:szCs w:val="18"/>
              </w:rPr>
            </w:pPr>
          </w:p>
        </w:tc>
        <w:tc>
          <w:tcPr>
            <w:tcW w:w="283" w:type="dxa"/>
            <w:vMerge/>
            <w:vAlign w:val="center"/>
          </w:tcPr>
          <w:p w14:paraId="66B54009" w14:textId="77777777" w:rsidR="00931F4B" w:rsidRDefault="00931F4B" w:rsidP="005776CA">
            <w:pPr>
              <w:spacing w:line="240" w:lineRule="exact"/>
              <w:jc w:val="center"/>
              <w:rPr>
                <w:rFonts w:ascii="宋体" w:eastAsia="宋体" w:hAnsi="宋体"/>
                <w:sz w:val="18"/>
                <w:szCs w:val="18"/>
              </w:rPr>
            </w:pPr>
          </w:p>
        </w:tc>
        <w:tc>
          <w:tcPr>
            <w:tcW w:w="2977" w:type="dxa"/>
            <w:vAlign w:val="center"/>
          </w:tcPr>
          <w:p w14:paraId="52667C19"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创新创业美育等学堂在线课程</w:t>
            </w:r>
          </w:p>
        </w:tc>
        <w:tc>
          <w:tcPr>
            <w:tcW w:w="709" w:type="dxa"/>
            <w:vAlign w:val="center"/>
          </w:tcPr>
          <w:p w14:paraId="40B3BB5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A263CBD"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7F4F37B"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B2D80D6"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2BB472B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4A11884" w14:textId="77777777" w:rsidR="00931F4B" w:rsidRDefault="00931F4B" w:rsidP="005776CA">
            <w:pPr>
              <w:widowControl/>
              <w:spacing w:line="240" w:lineRule="exact"/>
              <w:jc w:val="center"/>
              <w:rPr>
                <w:rFonts w:ascii="宋体" w:eastAsia="宋体" w:hAnsi="宋体"/>
                <w:sz w:val="18"/>
                <w:szCs w:val="18"/>
              </w:rPr>
            </w:pPr>
          </w:p>
        </w:tc>
        <w:tc>
          <w:tcPr>
            <w:tcW w:w="1701" w:type="dxa"/>
            <w:vAlign w:val="center"/>
          </w:tcPr>
          <w:p w14:paraId="73365179"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研究生院</w:t>
            </w:r>
          </w:p>
        </w:tc>
      </w:tr>
      <w:tr w:rsidR="00931F4B" w14:paraId="5C255B5E" w14:textId="77777777">
        <w:trPr>
          <w:trHeight w:val="340"/>
          <w:jc w:val="center"/>
        </w:trPr>
        <w:tc>
          <w:tcPr>
            <w:tcW w:w="562" w:type="dxa"/>
            <w:gridSpan w:val="2"/>
            <w:vMerge w:val="restart"/>
            <w:vAlign w:val="center"/>
          </w:tcPr>
          <w:p w14:paraId="10B9027A"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lastRenderedPageBreak/>
              <w:t>实践</w:t>
            </w:r>
          </w:p>
          <w:p w14:paraId="24A0ADEE"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环节</w:t>
            </w:r>
          </w:p>
        </w:tc>
        <w:tc>
          <w:tcPr>
            <w:tcW w:w="2977" w:type="dxa"/>
            <w:vAlign w:val="center"/>
          </w:tcPr>
          <w:p w14:paraId="433D525C"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劳动教育</w:t>
            </w:r>
          </w:p>
        </w:tc>
        <w:tc>
          <w:tcPr>
            <w:tcW w:w="709" w:type="dxa"/>
            <w:vAlign w:val="center"/>
          </w:tcPr>
          <w:p w14:paraId="228D778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82F434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835788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765CA1AF"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5AB3B8F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r>
              <w:rPr>
                <w:rFonts w:ascii="宋体" w:eastAsia="宋体" w:hAnsi="宋体"/>
                <w:bCs/>
                <w:sz w:val="18"/>
                <w:szCs w:val="18"/>
              </w:rPr>
              <w:t>3</w:t>
            </w:r>
          </w:p>
        </w:tc>
        <w:tc>
          <w:tcPr>
            <w:tcW w:w="567" w:type="dxa"/>
            <w:vMerge w:val="restart"/>
            <w:vAlign w:val="center"/>
          </w:tcPr>
          <w:p w14:paraId="3BCB1E3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6</w:t>
            </w:r>
          </w:p>
        </w:tc>
        <w:tc>
          <w:tcPr>
            <w:tcW w:w="1701" w:type="dxa"/>
            <w:vMerge w:val="restart"/>
            <w:vAlign w:val="center"/>
          </w:tcPr>
          <w:p w14:paraId="7A52F8F2" w14:textId="77777777" w:rsidR="00931F4B" w:rsidRDefault="00000000" w:rsidP="005776CA">
            <w:pPr>
              <w:spacing w:line="240" w:lineRule="exact"/>
              <w:ind w:leftChars="-30" w:left="-63" w:rightChars="-50" w:right="-105"/>
              <w:rPr>
                <w:rFonts w:ascii="宋体" w:eastAsia="宋体" w:hAnsi="宋体"/>
                <w:bCs/>
                <w:sz w:val="18"/>
                <w:szCs w:val="18"/>
              </w:rPr>
            </w:pPr>
            <w:r>
              <w:rPr>
                <w:rFonts w:ascii="宋体" w:eastAsia="宋体" w:hAnsi="宋体" w:hint="eastAsia"/>
                <w:bCs/>
                <w:sz w:val="18"/>
                <w:szCs w:val="18"/>
              </w:rPr>
              <w:t>材料科学与工程学院</w:t>
            </w:r>
          </w:p>
        </w:tc>
      </w:tr>
      <w:tr w:rsidR="00931F4B" w14:paraId="6EDD6571" w14:textId="77777777">
        <w:trPr>
          <w:trHeight w:val="340"/>
          <w:jc w:val="center"/>
        </w:trPr>
        <w:tc>
          <w:tcPr>
            <w:tcW w:w="562" w:type="dxa"/>
            <w:gridSpan w:val="2"/>
            <w:vMerge/>
          </w:tcPr>
          <w:p w14:paraId="202EFDF1" w14:textId="77777777" w:rsidR="00931F4B" w:rsidRDefault="00931F4B" w:rsidP="005776CA">
            <w:pPr>
              <w:spacing w:line="240" w:lineRule="exact"/>
              <w:rPr>
                <w:rFonts w:ascii="宋体" w:eastAsia="宋体" w:hAnsi="宋体"/>
                <w:sz w:val="18"/>
                <w:szCs w:val="18"/>
              </w:rPr>
            </w:pPr>
          </w:p>
        </w:tc>
        <w:tc>
          <w:tcPr>
            <w:tcW w:w="2977" w:type="dxa"/>
            <w:vAlign w:val="center"/>
          </w:tcPr>
          <w:p w14:paraId="45D0C364"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教学实践（社会实践）</w:t>
            </w:r>
          </w:p>
        </w:tc>
        <w:tc>
          <w:tcPr>
            <w:tcW w:w="709" w:type="dxa"/>
            <w:vAlign w:val="center"/>
          </w:tcPr>
          <w:p w14:paraId="74E4C00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6A87BB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89E7F3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383E847"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3672D093"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3-4</w:t>
            </w:r>
          </w:p>
        </w:tc>
        <w:tc>
          <w:tcPr>
            <w:tcW w:w="567" w:type="dxa"/>
            <w:vMerge/>
            <w:vAlign w:val="center"/>
          </w:tcPr>
          <w:p w14:paraId="6DB856A4" w14:textId="77777777" w:rsidR="00931F4B" w:rsidRDefault="00931F4B" w:rsidP="005776CA">
            <w:pPr>
              <w:spacing w:line="240" w:lineRule="exact"/>
              <w:jc w:val="center"/>
              <w:rPr>
                <w:rFonts w:ascii="宋体" w:eastAsia="宋体" w:hAnsi="宋体"/>
                <w:sz w:val="18"/>
                <w:szCs w:val="18"/>
              </w:rPr>
            </w:pPr>
          </w:p>
        </w:tc>
        <w:tc>
          <w:tcPr>
            <w:tcW w:w="1701" w:type="dxa"/>
            <w:vMerge/>
            <w:vAlign w:val="center"/>
          </w:tcPr>
          <w:p w14:paraId="53E0B71B" w14:textId="77777777" w:rsidR="00931F4B" w:rsidRDefault="00931F4B" w:rsidP="005776CA">
            <w:pPr>
              <w:spacing w:line="240" w:lineRule="exact"/>
              <w:ind w:leftChars="-54" w:left="-113" w:rightChars="-50" w:right="-105"/>
              <w:rPr>
                <w:rFonts w:ascii="宋体" w:eastAsia="宋体" w:hAnsi="宋体"/>
                <w:bCs/>
                <w:sz w:val="18"/>
                <w:szCs w:val="18"/>
              </w:rPr>
            </w:pPr>
          </w:p>
        </w:tc>
      </w:tr>
      <w:tr w:rsidR="00931F4B" w14:paraId="024D986B" w14:textId="77777777">
        <w:trPr>
          <w:trHeight w:val="340"/>
          <w:jc w:val="center"/>
        </w:trPr>
        <w:tc>
          <w:tcPr>
            <w:tcW w:w="562" w:type="dxa"/>
            <w:gridSpan w:val="2"/>
            <w:vMerge/>
          </w:tcPr>
          <w:p w14:paraId="3E8989B3" w14:textId="77777777" w:rsidR="00931F4B" w:rsidRDefault="00931F4B" w:rsidP="005776CA">
            <w:pPr>
              <w:spacing w:line="240" w:lineRule="exact"/>
              <w:rPr>
                <w:rFonts w:ascii="宋体" w:eastAsia="宋体" w:hAnsi="宋体"/>
                <w:color w:val="000000" w:themeColor="text1"/>
                <w:sz w:val="18"/>
                <w:szCs w:val="18"/>
              </w:rPr>
            </w:pPr>
          </w:p>
        </w:tc>
        <w:tc>
          <w:tcPr>
            <w:tcW w:w="2977" w:type="dxa"/>
            <w:vAlign w:val="center"/>
          </w:tcPr>
          <w:p w14:paraId="3D74765D"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学术讲座</w:t>
            </w:r>
          </w:p>
        </w:tc>
        <w:tc>
          <w:tcPr>
            <w:tcW w:w="709" w:type="dxa"/>
            <w:vAlign w:val="center"/>
          </w:tcPr>
          <w:p w14:paraId="37ED9B9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175AB9F"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A45B11B"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2EA8111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10次</w:t>
            </w:r>
          </w:p>
        </w:tc>
        <w:tc>
          <w:tcPr>
            <w:tcW w:w="567" w:type="dxa"/>
            <w:vAlign w:val="center"/>
          </w:tcPr>
          <w:p w14:paraId="00A415EB"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31E99032"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684D8E01" w14:textId="77777777" w:rsidR="00931F4B" w:rsidRDefault="00931F4B" w:rsidP="005776CA">
            <w:pPr>
              <w:spacing w:line="240" w:lineRule="exact"/>
              <w:ind w:leftChars="-54" w:left="-113" w:rightChars="-50" w:right="-105"/>
              <w:rPr>
                <w:rFonts w:ascii="宋体" w:eastAsia="宋体" w:hAnsi="宋体"/>
                <w:bCs/>
                <w:sz w:val="18"/>
                <w:szCs w:val="18"/>
              </w:rPr>
            </w:pPr>
          </w:p>
        </w:tc>
      </w:tr>
      <w:tr w:rsidR="00931F4B" w14:paraId="1D92861D" w14:textId="77777777">
        <w:trPr>
          <w:trHeight w:val="340"/>
          <w:jc w:val="center"/>
        </w:trPr>
        <w:tc>
          <w:tcPr>
            <w:tcW w:w="562" w:type="dxa"/>
            <w:gridSpan w:val="2"/>
            <w:vMerge/>
          </w:tcPr>
          <w:p w14:paraId="75DCE6C8" w14:textId="77777777" w:rsidR="00931F4B" w:rsidRDefault="00931F4B" w:rsidP="005776CA">
            <w:pPr>
              <w:spacing w:line="240" w:lineRule="exact"/>
              <w:rPr>
                <w:rFonts w:ascii="宋体" w:eastAsia="宋体" w:hAnsi="宋体"/>
                <w:color w:val="000000" w:themeColor="text1"/>
                <w:sz w:val="18"/>
                <w:szCs w:val="18"/>
              </w:rPr>
            </w:pPr>
          </w:p>
        </w:tc>
        <w:tc>
          <w:tcPr>
            <w:tcW w:w="2977" w:type="dxa"/>
            <w:vAlign w:val="center"/>
          </w:tcPr>
          <w:p w14:paraId="368E836A"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材料科学实验</w:t>
            </w:r>
          </w:p>
        </w:tc>
        <w:tc>
          <w:tcPr>
            <w:tcW w:w="709" w:type="dxa"/>
            <w:vAlign w:val="center"/>
          </w:tcPr>
          <w:p w14:paraId="1454548C"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23C4CF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E605100"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0106796"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062B645"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5F72132"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54C17AD8" w14:textId="77777777" w:rsidR="00931F4B" w:rsidRDefault="00931F4B" w:rsidP="005776CA">
            <w:pPr>
              <w:spacing w:line="240" w:lineRule="exact"/>
              <w:ind w:leftChars="-54" w:left="-113" w:rightChars="-50" w:right="-105"/>
              <w:rPr>
                <w:rFonts w:ascii="宋体" w:eastAsia="宋体" w:hAnsi="宋体"/>
                <w:bCs/>
                <w:sz w:val="18"/>
                <w:szCs w:val="18"/>
              </w:rPr>
            </w:pPr>
          </w:p>
        </w:tc>
      </w:tr>
      <w:tr w:rsidR="00931F4B" w14:paraId="1F260245" w14:textId="77777777">
        <w:trPr>
          <w:trHeight w:val="340"/>
          <w:jc w:val="center"/>
        </w:trPr>
        <w:tc>
          <w:tcPr>
            <w:tcW w:w="562" w:type="dxa"/>
            <w:gridSpan w:val="2"/>
            <w:vMerge/>
          </w:tcPr>
          <w:p w14:paraId="192FD19E" w14:textId="77777777" w:rsidR="00931F4B" w:rsidRDefault="00931F4B" w:rsidP="005776CA">
            <w:pPr>
              <w:spacing w:line="240" w:lineRule="exact"/>
              <w:rPr>
                <w:rFonts w:ascii="宋体" w:eastAsia="宋体" w:hAnsi="宋体"/>
                <w:color w:val="000000" w:themeColor="text1"/>
                <w:sz w:val="18"/>
                <w:szCs w:val="18"/>
              </w:rPr>
            </w:pPr>
          </w:p>
        </w:tc>
        <w:tc>
          <w:tcPr>
            <w:tcW w:w="2977" w:type="dxa"/>
            <w:vAlign w:val="center"/>
          </w:tcPr>
          <w:p w14:paraId="5A894E06" w14:textId="77777777" w:rsidR="00931F4B" w:rsidRDefault="00000000" w:rsidP="005776CA">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文献综述</w:t>
            </w:r>
          </w:p>
        </w:tc>
        <w:tc>
          <w:tcPr>
            <w:tcW w:w="709" w:type="dxa"/>
            <w:vAlign w:val="center"/>
          </w:tcPr>
          <w:p w14:paraId="60831BC9"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0CDE588"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5EB6162"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0203B15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62B61331" w14:textId="77777777" w:rsidR="00931F4B" w:rsidRDefault="00000000" w:rsidP="005776CA">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7E0B236E"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0C5B21A2" w14:textId="77777777" w:rsidR="00931F4B" w:rsidRDefault="00931F4B" w:rsidP="005776CA">
            <w:pPr>
              <w:spacing w:line="240" w:lineRule="exact"/>
              <w:ind w:leftChars="-54" w:left="-113" w:rightChars="-50" w:right="-105"/>
              <w:rPr>
                <w:rFonts w:ascii="宋体" w:eastAsia="宋体" w:hAnsi="宋体"/>
                <w:bCs/>
                <w:sz w:val="18"/>
                <w:szCs w:val="18"/>
              </w:rPr>
            </w:pPr>
          </w:p>
        </w:tc>
      </w:tr>
      <w:tr w:rsidR="00931F4B" w14:paraId="621125DD" w14:textId="77777777">
        <w:trPr>
          <w:trHeight w:val="454"/>
          <w:jc w:val="center"/>
        </w:trPr>
        <w:tc>
          <w:tcPr>
            <w:tcW w:w="8926" w:type="dxa"/>
            <w:gridSpan w:val="10"/>
            <w:vAlign w:val="center"/>
          </w:tcPr>
          <w:p w14:paraId="1031D04F" w14:textId="77777777" w:rsidR="00931F4B" w:rsidRDefault="00000000" w:rsidP="005776CA">
            <w:pPr>
              <w:spacing w:line="240" w:lineRule="exact"/>
              <w:ind w:leftChars="-54" w:left="-113" w:rightChars="-50" w:right="-105"/>
              <w:rPr>
                <w:rFonts w:ascii="宋体" w:eastAsia="宋体" w:hAnsi="宋体"/>
                <w:b/>
                <w:bCs/>
                <w:sz w:val="18"/>
                <w:szCs w:val="18"/>
              </w:rPr>
            </w:pPr>
            <w:r>
              <w:rPr>
                <w:rFonts w:ascii="宋体" w:eastAsia="宋体" w:hAnsi="宋体" w:hint="eastAsia"/>
                <w:b/>
                <w:bCs/>
                <w:sz w:val="18"/>
                <w:szCs w:val="18"/>
              </w:rPr>
              <w:t>备注：额定学分不低于</w:t>
            </w:r>
            <w:r>
              <w:rPr>
                <w:rFonts w:ascii="宋体" w:eastAsia="宋体" w:hAnsi="宋体"/>
                <w:b/>
                <w:bCs/>
                <w:sz w:val="18"/>
                <w:szCs w:val="18"/>
              </w:rPr>
              <w:t>34</w:t>
            </w:r>
            <w:r>
              <w:rPr>
                <w:rFonts w:ascii="宋体" w:eastAsia="宋体" w:hAnsi="宋体" w:hint="eastAsia"/>
                <w:b/>
                <w:bCs/>
                <w:sz w:val="18"/>
                <w:szCs w:val="18"/>
              </w:rPr>
              <w:t>学分，其中学位学分不低于</w:t>
            </w:r>
            <w:r>
              <w:rPr>
                <w:rFonts w:ascii="宋体" w:eastAsia="宋体" w:hAnsi="宋体"/>
                <w:b/>
                <w:bCs/>
                <w:sz w:val="18"/>
                <w:szCs w:val="18"/>
              </w:rPr>
              <w:t>19</w:t>
            </w:r>
            <w:r>
              <w:rPr>
                <w:rFonts w:ascii="宋体" w:eastAsia="宋体" w:hAnsi="宋体" w:hint="eastAsia"/>
                <w:b/>
                <w:bCs/>
                <w:sz w:val="18"/>
                <w:szCs w:val="18"/>
              </w:rPr>
              <w:t>学分。</w:t>
            </w:r>
          </w:p>
        </w:tc>
      </w:tr>
    </w:tbl>
    <w:p w14:paraId="46E66DD8"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材料科学与工程硕士研究生实践</w:t>
      </w:r>
      <w:r>
        <w:rPr>
          <w:rFonts w:ascii="方正小标宋简体" w:eastAsia="方正小标宋简体" w:hAnsi="Times New Roman" w:cs="Times New Roman"/>
          <w:bCs/>
          <w:color w:val="000000"/>
          <w:sz w:val="28"/>
          <w:szCs w:val="28"/>
        </w:rPr>
        <w:t>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5"/>
        <w:gridCol w:w="4410"/>
        <w:gridCol w:w="3357"/>
      </w:tblGrid>
      <w:tr w:rsidR="00931F4B" w14:paraId="0C510213" w14:textId="77777777">
        <w:trPr>
          <w:trHeight w:val="418"/>
          <w:jc w:val="center"/>
        </w:trPr>
        <w:tc>
          <w:tcPr>
            <w:tcW w:w="1305" w:type="dxa"/>
            <w:vAlign w:val="center"/>
          </w:tcPr>
          <w:p w14:paraId="1110DA2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实践环节</w:t>
            </w:r>
          </w:p>
        </w:tc>
        <w:tc>
          <w:tcPr>
            <w:tcW w:w="4410" w:type="dxa"/>
            <w:vAlign w:val="center"/>
          </w:tcPr>
          <w:p w14:paraId="4E8DC61C" w14:textId="77777777" w:rsidR="00931F4B" w:rsidRDefault="00000000">
            <w:pPr>
              <w:spacing w:line="240" w:lineRule="exact"/>
              <w:jc w:val="center"/>
              <w:rPr>
                <w:rFonts w:ascii="宋体" w:eastAsia="宋体" w:hAnsi="宋体"/>
                <w:b/>
                <w:szCs w:val="21"/>
              </w:rPr>
            </w:pPr>
            <w:r>
              <w:rPr>
                <w:rFonts w:ascii="宋体" w:eastAsia="宋体" w:hAnsi="宋体"/>
                <w:b/>
                <w:szCs w:val="21"/>
              </w:rPr>
              <w:t>基本要求</w:t>
            </w:r>
          </w:p>
        </w:tc>
        <w:tc>
          <w:tcPr>
            <w:tcW w:w="3357" w:type="dxa"/>
            <w:vAlign w:val="center"/>
          </w:tcPr>
          <w:p w14:paraId="2FF60600" w14:textId="77777777" w:rsidR="00931F4B" w:rsidRDefault="00000000">
            <w:pPr>
              <w:spacing w:line="240" w:lineRule="exact"/>
              <w:jc w:val="center"/>
              <w:rPr>
                <w:rFonts w:ascii="宋体" w:eastAsia="宋体" w:hAnsi="宋体"/>
                <w:b/>
                <w:szCs w:val="21"/>
              </w:rPr>
            </w:pPr>
            <w:r>
              <w:rPr>
                <w:rFonts w:ascii="宋体" w:eastAsia="宋体" w:hAnsi="宋体"/>
                <w:b/>
                <w:szCs w:val="21"/>
              </w:rPr>
              <w:t>考核办法</w:t>
            </w:r>
          </w:p>
        </w:tc>
      </w:tr>
      <w:tr w:rsidR="00931F4B" w14:paraId="58A26ED0" w14:textId="77777777">
        <w:trPr>
          <w:trHeight w:val="1416"/>
          <w:jc w:val="center"/>
        </w:trPr>
        <w:tc>
          <w:tcPr>
            <w:tcW w:w="1305" w:type="dxa"/>
            <w:vAlign w:val="center"/>
          </w:tcPr>
          <w:p w14:paraId="1AC93EBD"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4410" w:type="dxa"/>
            <w:vAlign w:val="center"/>
          </w:tcPr>
          <w:p w14:paraId="3578961A" w14:textId="77777777" w:rsidR="00931F4B" w:rsidRDefault="00000000">
            <w:pPr>
              <w:spacing w:line="240" w:lineRule="exact"/>
              <w:ind w:firstLineChars="200" w:firstLine="360"/>
              <w:rPr>
                <w:rFonts w:ascii="宋体" w:eastAsia="宋体" w:hAnsi="宋体"/>
                <w:kern w:val="10"/>
                <w:sz w:val="18"/>
                <w:szCs w:val="18"/>
              </w:rPr>
            </w:pPr>
            <w:r>
              <w:rPr>
                <w:rFonts w:ascii="宋体" w:eastAsia="宋体" w:hAnsi="宋体" w:hint="eastAsia"/>
                <w:kern w:val="10"/>
                <w:sz w:val="18"/>
                <w:szCs w:val="18"/>
              </w:rPr>
              <w:t>本课程理论与实践相结合的方式，要求学生能认识劳动，领悟劳动的独特价值，形成个人的劳动观。让学生在劳动实践中进一步加深对所学知识的理解，掌握一定劳动技能，提高动手能力，通过出力流汗，接受锻炼，磨炼意志，感受劳动带来的乐趣，形成尊重劳动、人爱劳动、珍惜劳动成果的情感。让学生从理论到实践，完整学习与未来职业发展密切相关的通用劳动科学知识。</w:t>
            </w:r>
          </w:p>
        </w:tc>
        <w:tc>
          <w:tcPr>
            <w:tcW w:w="3357" w:type="dxa"/>
            <w:vAlign w:val="center"/>
          </w:tcPr>
          <w:p w14:paraId="6E233B2F"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学生参与劳动，提交相关的图片资料，综合考评。</w:t>
            </w:r>
          </w:p>
        </w:tc>
      </w:tr>
      <w:tr w:rsidR="00931F4B" w14:paraId="28F8FECA" w14:textId="77777777">
        <w:trPr>
          <w:trHeight w:val="659"/>
          <w:jc w:val="center"/>
        </w:trPr>
        <w:tc>
          <w:tcPr>
            <w:tcW w:w="1305" w:type="dxa"/>
            <w:vAlign w:val="center"/>
          </w:tcPr>
          <w:p w14:paraId="6A81FB66"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17967018"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4410" w:type="dxa"/>
            <w:vAlign w:val="center"/>
          </w:tcPr>
          <w:p w14:paraId="0156FBC0"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协助教师授课或其他教学活动</w:t>
            </w:r>
          </w:p>
        </w:tc>
        <w:tc>
          <w:tcPr>
            <w:tcW w:w="3357" w:type="dxa"/>
            <w:vAlign w:val="center"/>
          </w:tcPr>
          <w:p w14:paraId="01049C9E"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提交教学实践报告。</w:t>
            </w:r>
          </w:p>
        </w:tc>
      </w:tr>
      <w:tr w:rsidR="00931F4B" w14:paraId="718A52D3" w14:textId="77777777">
        <w:trPr>
          <w:trHeight w:val="1122"/>
          <w:jc w:val="center"/>
        </w:trPr>
        <w:tc>
          <w:tcPr>
            <w:tcW w:w="1305" w:type="dxa"/>
            <w:vAlign w:val="center"/>
          </w:tcPr>
          <w:p w14:paraId="735362DB"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4410" w:type="dxa"/>
            <w:vAlign w:val="center"/>
          </w:tcPr>
          <w:p w14:paraId="61046A73"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第3学期结束前至少听1</w:t>
            </w:r>
            <w:r>
              <w:rPr>
                <w:rFonts w:ascii="宋体" w:eastAsia="宋体" w:hAnsi="宋体"/>
                <w:sz w:val="18"/>
                <w:szCs w:val="18"/>
              </w:rPr>
              <w:t>0</w:t>
            </w:r>
            <w:r>
              <w:rPr>
                <w:rFonts w:ascii="宋体" w:eastAsia="宋体" w:hAnsi="宋体" w:hint="eastAsia"/>
                <w:sz w:val="18"/>
                <w:szCs w:val="18"/>
              </w:rPr>
              <w:t>次学术讲座</w:t>
            </w:r>
          </w:p>
        </w:tc>
        <w:tc>
          <w:tcPr>
            <w:tcW w:w="3357" w:type="dxa"/>
            <w:vAlign w:val="center"/>
          </w:tcPr>
          <w:p w14:paraId="01749BD1"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学术讲座卡盖章；选择其中重点的1、2次讲座撰写心得体会报告一份，字数不少于2000字。导师评定成绩（合格、不合格）并签名。</w:t>
            </w:r>
          </w:p>
        </w:tc>
      </w:tr>
      <w:tr w:rsidR="00931F4B" w14:paraId="1C091A18" w14:textId="77777777">
        <w:trPr>
          <w:trHeight w:val="1110"/>
          <w:jc w:val="center"/>
        </w:trPr>
        <w:tc>
          <w:tcPr>
            <w:tcW w:w="1305" w:type="dxa"/>
            <w:vAlign w:val="center"/>
          </w:tcPr>
          <w:p w14:paraId="629867CE"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材料科学实验</w:t>
            </w:r>
          </w:p>
        </w:tc>
        <w:tc>
          <w:tcPr>
            <w:tcW w:w="4410" w:type="dxa"/>
            <w:vAlign w:val="center"/>
          </w:tcPr>
          <w:p w14:paraId="0BD338A9"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掌握材料的制备工艺。理解并掌握材料的热学、力学和光电性能的分析方法、原理和相关设备的使用。</w:t>
            </w:r>
            <w:r>
              <w:rPr>
                <w:rFonts w:ascii="宋体" w:eastAsia="宋体" w:hAnsi="宋体"/>
                <w:sz w:val="18"/>
                <w:szCs w:val="18"/>
              </w:rPr>
              <w:t>通过实验使学生掌握材料</w:t>
            </w:r>
            <w:r>
              <w:rPr>
                <w:rFonts w:ascii="宋体" w:eastAsia="宋体" w:hAnsi="宋体" w:hint="eastAsia"/>
                <w:sz w:val="18"/>
                <w:szCs w:val="18"/>
              </w:rPr>
              <w:t>评价的方法，为材料改性、新材料开发以及相关应用打下坚实的基础</w:t>
            </w:r>
            <w:r>
              <w:rPr>
                <w:rFonts w:ascii="宋体" w:eastAsia="宋体" w:hAnsi="宋体"/>
                <w:sz w:val="18"/>
                <w:szCs w:val="18"/>
              </w:rPr>
              <w:t>。</w:t>
            </w:r>
          </w:p>
        </w:tc>
        <w:tc>
          <w:tcPr>
            <w:tcW w:w="3357" w:type="dxa"/>
            <w:vAlign w:val="center"/>
          </w:tcPr>
          <w:p w14:paraId="4131514F"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讲授，实验，课程老师评定给分</w:t>
            </w:r>
          </w:p>
        </w:tc>
      </w:tr>
      <w:tr w:rsidR="00931F4B" w14:paraId="64013F89" w14:textId="77777777">
        <w:trPr>
          <w:trHeight w:val="842"/>
          <w:jc w:val="center"/>
        </w:trPr>
        <w:tc>
          <w:tcPr>
            <w:tcW w:w="1305" w:type="dxa"/>
            <w:vAlign w:val="center"/>
          </w:tcPr>
          <w:p w14:paraId="243ACEC1"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文献综述</w:t>
            </w:r>
          </w:p>
        </w:tc>
        <w:tc>
          <w:tcPr>
            <w:tcW w:w="4410" w:type="dxa"/>
            <w:vAlign w:val="center"/>
          </w:tcPr>
          <w:p w14:paraId="7F1A9940"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研究生论文开题前必修环节，导师指导，提出具体任务和要求。</w:t>
            </w:r>
          </w:p>
        </w:tc>
        <w:tc>
          <w:tcPr>
            <w:tcW w:w="3357" w:type="dxa"/>
            <w:vAlign w:val="center"/>
          </w:tcPr>
          <w:p w14:paraId="3A7635F8"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提交文献综述报告，导师评定成绩（五级制）并签名。</w:t>
            </w:r>
          </w:p>
        </w:tc>
      </w:tr>
    </w:tbl>
    <w:p w14:paraId="1EEF5FCF" w14:textId="77777777" w:rsidR="00931F4B" w:rsidRDefault="00931F4B">
      <w:pPr>
        <w:spacing w:line="400" w:lineRule="exact"/>
        <w:jc w:val="left"/>
        <w:rPr>
          <w:rFonts w:ascii="微软雅黑" w:eastAsia="微软雅黑" w:hAnsi="微软雅黑"/>
          <w:szCs w:val="21"/>
        </w:rPr>
        <w:sectPr w:rsidR="00931F4B">
          <w:pgSz w:w="11906" w:h="16838"/>
          <w:pgMar w:top="1418" w:right="1418" w:bottom="993" w:left="1418" w:header="851" w:footer="737" w:gutter="0"/>
          <w:cols w:space="720"/>
          <w:docGrid w:type="lines" w:linePitch="312"/>
        </w:sectPr>
      </w:pPr>
    </w:p>
    <w:p w14:paraId="603B5766"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30" w:name="_Toc143874213"/>
      <w:r>
        <w:rPr>
          <w:rFonts w:ascii="方正小标宋简体" w:eastAsia="方正小标宋简体" w:hAnsi="黑体" w:cs="Times New Roman" w:hint="eastAsia"/>
          <w:bCs/>
          <w:color w:val="000000"/>
          <w:sz w:val="28"/>
          <w:szCs w:val="28"/>
        </w:rPr>
        <w:lastRenderedPageBreak/>
        <w:t>080800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电气工程</w:t>
      </w:r>
      <w:bookmarkEnd w:id="30"/>
    </w:p>
    <w:p w14:paraId="5F94BDA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一、学科简介</w:t>
      </w:r>
    </w:p>
    <w:p w14:paraId="683D2C40" w14:textId="77777777" w:rsidR="00931F4B" w:rsidRDefault="00000000">
      <w:pPr>
        <w:adjustRightInd w:val="0"/>
        <w:snapToGrid w:val="0"/>
        <w:spacing w:line="336"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电气工程学科是广西优势特色学科，2019年9月获批硕士学位授权点，2021年开始招生。电气工程学科建设紧紧围绕电力工业对国民经济和社会发展的支撑作用，融合学校在电气、机械、控制、电子等方面的学科优势，形成了智能配电网、智能化电器、电力电子与电工新技术等特色突出方向，与浙江日升集团有限公司、广西电力科学研究院、桂林电力电容器有限责任公司、广西睿奕科技开发有限公司等企业开展广泛的合作，取得显著成果、具有明显行业优势的科学研究方向。学科拥有广西新世纪十百千人才工程1人，广西高校优秀人才资助计划人选1人。教师队伍中10人次获得过省部级科学技术奖。专业拥有电力系统自动化、电力电子与电气传动、高电压与电工新技术、智能微电网、电气测控等实验室，仪器设备总值超1100万元。重点培养能够从事与电气工程相关的系统运行、自动控制、</w:t>
      </w:r>
      <w:hyperlink r:id="rId16" w:tgtFrame="_blank" w:history="1">
        <w:r>
          <w:rPr>
            <w:rFonts w:ascii="宋体" w:eastAsia="宋体" w:hAnsi="宋体" w:cs="Times New Roman" w:hint="eastAsia"/>
            <w:color w:val="000000" w:themeColor="text1"/>
            <w:kern w:val="0"/>
            <w:szCs w:val="21"/>
          </w:rPr>
          <w:t>电力电子</w:t>
        </w:r>
      </w:hyperlink>
      <w:r>
        <w:rPr>
          <w:rFonts w:ascii="宋体" w:eastAsia="宋体" w:hAnsi="宋体" w:cs="Times New Roman" w:hint="eastAsia"/>
          <w:color w:val="000000" w:themeColor="text1"/>
          <w:kern w:val="0"/>
          <w:szCs w:val="21"/>
        </w:rPr>
        <w:t>、信息处理、试验分析、研制设计等领域工作的宽口径“复合型”高级</w:t>
      </w:r>
      <w:hyperlink r:id="rId17" w:tgtFrame="_blank" w:history="1">
        <w:r>
          <w:rPr>
            <w:rFonts w:ascii="宋体" w:eastAsia="宋体" w:hAnsi="宋体" w:cs="Times New Roman" w:hint="eastAsia"/>
            <w:color w:val="000000" w:themeColor="text1"/>
            <w:kern w:val="0"/>
            <w:szCs w:val="21"/>
          </w:rPr>
          <w:t>工程技术人才</w:t>
        </w:r>
      </w:hyperlink>
      <w:r>
        <w:rPr>
          <w:rFonts w:ascii="宋体" w:eastAsia="宋体" w:hAnsi="宋体" w:cs="Times New Roman" w:hint="eastAsia"/>
          <w:color w:val="000000" w:themeColor="text1"/>
          <w:kern w:val="0"/>
          <w:szCs w:val="21"/>
        </w:rPr>
        <w:t>。</w:t>
      </w:r>
    </w:p>
    <w:p w14:paraId="0DD77902" w14:textId="77777777" w:rsidR="00931F4B" w:rsidRDefault="00000000">
      <w:pPr>
        <w:pStyle w:val="af"/>
        <w:spacing w:line="336"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二、培养目标</w:t>
      </w:r>
    </w:p>
    <w:p w14:paraId="1E49E878" w14:textId="77777777" w:rsidR="00931F4B" w:rsidRDefault="00000000">
      <w:pPr>
        <w:adjustRightInd w:val="0"/>
        <w:snapToGrid w:val="0"/>
        <w:spacing w:line="336"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全面贯彻党和国家的教育方针，贯彻“面向现代化，面向世界，面向未来”的指导思想，全面适应我国社会主义现代化建设的需要，培养德、智、体、美、劳全面发展的合格人才。具体要求如下：</w:t>
      </w:r>
    </w:p>
    <w:p w14:paraId="1467F38D" w14:textId="77777777" w:rsidR="00931F4B" w:rsidRDefault="00000000">
      <w:pPr>
        <w:pStyle w:val="af"/>
        <w:numPr>
          <w:ilvl w:val="0"/>
          <w:numId w:val="28"/>
        </w:numPr>
        <w:adjustRightInd w:val="0"/>
        <w:snapToGrid w:val="0"/>
        <w:spacing w:line="336"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掌握马克思主义基本理论和中国特色社会主义理论体系，拥护中国共产党的领导，拥护党的基本路线、方针和政策，热爱祖国，遵纪守法，品行端正，积极为社会主义现代化建设服务。</w:t>
      </w:r>
    </w:p>
    <w:p w14:paraId="72F72549" w14:textId="77777777" w:rsidR="00931F4B" w:rsidRDefault="00000000">
      <w:pPr>
        <w:pStyle w:val="af"/>
        <w:numPr>
          <w:ilvl w:val="0"/>
          <w:numId w:val="28"/>
        </w:numPr>
        <w:adjustRightInd w:val="0"/>
        <w:snapToGrid w:val="0"/>
        <w:spacing w:line="336"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掌握电气工程学科坚实的基础理论和系统的专门知识，熟悉本学科的基本研究方法，具有应用科学理论及方法、获得科学实验数据和进行合理分析的能力，具备独立从事科研工作和电气工程技术研发与操作能力。</w:t>
      </w:r>
    </w:p>
    <w:p w14:paraId="0E5E6326" w14:textId="77777777" w:rsidR="00931F4B" w:rsidRDefault="00000000">
      <w:pPr>
        <w:pStyle w:val="af"/>
        <w:numPr>
          <w:ilvl w:val="0"/>
          <w:numId w:val="28"/>
        </w:numPr>
        <w:adjustRightInd w:val="0"/>
        <w:snapToGrid w:val="0"/>
        <w:spacing w:line="336"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具有良好的学术交流能力，能准确表达自己的学术观点和研究成果，掌握一门外语，能熟练阅读本专业的外文文献，有较好的听说水平及一定的写作能力。</w:t>
      </w:r>
    </w:p>
    <w:p w14:paraId="560E6592" w14:textId="77777777" w:rsidR="00931F4B" w:rsidRDefault="00000000">
      <w:pPr>
        <w:pStyle w:val="af"/>
        <w:numPr>
          <w:ilvl w:val="0"/>
          <w:numId w:val="28"/>
        </w:numPr>
        <w:adjustRightInd w:val="0"/>
        <w:snapToGrid w:val="0"/>
        <w:spacing w:line="336" w:lineRule="exact"/>
        <w:ind w:left="0" w:firstLine="420"/>
        <w:rPr>
          <w:rFonts w:ascii="宋体" w:eastAsia="宋体" w:hAnsi="宋体" w:cs="Times New Roman"/>
          <w:kern w:val="0"/>
        </w:rPr>
      </w:pPr>
      <w:r>
        <w:rPr>
          <w:rFonts w:ascii="宋体" w:eastAsia="宋体" w:hAnsi="宋体" w:cs="Times New Roman" w:hint="eastAsia"/>
          <w:color w:val="000000" w:themeColor="text1"/>
          <w:kern w:val="0"/>
          <w:szCs w:val="21"/>
        </w:rPr>
        <w:t>身心健康、具有严谨求实的科学态度和作风、创新求实精神、良好的科研道德和团队协作精神。</w:t>
      </w:r>
    </w:p>
    <w:p w14:paraId="015B77CC" w14:textId="77777777" w:rsidR="00931F4B" w:rsidRDefault="00000000">
      <w:pPr>
        <w:pStyle w:val="af"/>
        <w:spacing w:line="336"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三、研究方向</w:t>
      </w:r>
    </w:p>
    <w:p w14:paraId="2D0F73D9" w14:textId="77777777" w:rsidR="00931F4B" w:rsidRDefault="00000000">
      <w:pPr>
        <w:adjustRightInd w:val="0"/>
        <w:snapToGrid w:val="0"/>
        <w:spacing w:line="336"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1、智能化电器</w:t>
      </w:r>
    </w:p>
    <w:p w14:paraId="44DC2227" w14:textId="77777777" w:rsidR="00931F4B" w:rsidRDefault="00000000">
      <w:pPr>
        <w:adjustRightInd w:val="0"/>
        <w:snapToGrid w:val="0"/>
        <w:spacing w:line="336"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2、智能配电网</w:t>
      </w:r>
    </w:p>
    <w:p w14:paraId="4C16FABC" w14:textId="77777777" w:rsidR="00931F4B" w:rsidRDefault="00000000">
      <w:pPr>
        <w:adjustRightInd w:val="0"/>
        <w:snapToGrid w:val="0"/>
        <w:spacing w:line="336"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3、电力电子与电工新技术</w:t>
      </w:r>
    </w:p>
    <w:p w14:paraId="289DE83F" w14:textId="77777777" w:rsidR="00931F4B" w:rsidRDefault="00000000">
      <w:pPr>
        <w:spacing w:line="336" w:lineRule="exact"/>
        <w:rPr>
          <w:rFonts w:ascii="宋体" w:eastAsia="宋体" w:hAnsi="宋体" w:cs="宋体"/>
          <w:b/>
          <w:color w:val="000000" w:themeColor="text1"/>
          <w:szCs w:val="21"/>
        </w:rPr>
      </w:pPr>
      <w:r>
        <w:rPr>
          <w:rFonts w:ascii="宋体" w:eastAsia="宋体" w:hAnsi="宋体" w:cs="宋体" w:hint="eastAsia"/>
          <w:b/>
          <w:color w:val="000000" w:themeColor="text1"/>
          <w:szCs w:val="21"/>
        </w:rPr>
        <w:t>四、学习年限</w:t>
      </w:r>
    </w:p>
    <w:p w14:paraId="4CE38C95" w14:textId="77777777" w:rsidR="00931F4B" w:rsidRDefault="00000000">
      <w:pPr>
        <w:adjustRightInd w:val="0"/>
        <w:snapToGrid w:val="0"/>
        <w:spacing w:line="336"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color w:val="000000" w:themeColor="text1"/>
          <w:kern w:val="0"/>
          <w:szCs w:val="21"/>
        </w:rPr>
        <w:t>。</w:t>
      </w:r>
    </w:p>
    <w:p w14:paraId="509505D9" w14:textId="77777777" w:rsidR="00931F4B" w:rsidRDefault="00000000">
      <w:pPr>
        <w:pStyle w:val="af"/>
        <w:spacing w:line="336"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000E27E2" w14:textId="77777777" w:rsidR="00931F4B" w:rsidRDefault="00000000">
      <w:pPr>
        <w:adjustRightInd w:val="0"/>
        <w:snapToGrid w:val="0"/>
        <w:spacing w:line="336" w:lineRule="exact"/>
        <w:ind w:firstLineChars="200" w:firstLine="420"/>
        <w:rPr>
          <w:rFonts w:ascii="宋体" w:eastAsia="宋体" w:hAnsi="宋体" w:cs="Times New Roman"/>
          <w:kern w:val="0"/>
          <w:szCs w:val="21"/>
        </w:rPr>
      </w:pPr>
      <w:r>
        <w:rPr>
          <w:rFonts w:ascii="宋体" w:eastAsia="宋体" w:hAnsi="宋体" w:cs="Times New Roman" w:hint="eastAsia"/>
          <w:kern w:val="0"/>
          <w:szCs w:val="21"/>
        </w:rPr>
        <w:t>本学科硕士研究生的培养采取课程学习、科研训练和学位论文相结合的方式。</w:t>
      </w:r>
    </w:p>
    <w:p w14:paraId="3A1CB89B" w14:textId="77777777" w:rsidR="00931F4B" w:rsidRDefault="00000000">
      <w:pPr>
        <w:adjustRightInd w:val="0"/>
        <w:snapToGrid w:val="0"/>
        <w:spacing w:line="336" w:lineRule="exact"/>
        <w:ind w:firstLineChars="200" w:firstLine="420"/>
        <w:rPr>
          <w:rFonts w:ascii="宋体" w:eastAsia="宋体" w:hAnsi="宋体" w:cs="Times New Roman"/>
          <w:kern w:val="0"/>
          <w:szCs w:val="21"/>
        </w:rPr>
      </w:pPr>
      <w:r>
        <w:rPr>
          <w:rFonts w:ascii="宋体" w:eastAsia="宋体" w:hAnsi="宋体" w:cs="Times New Roman" w:hint="eastAsia"/>
          <w:kern w:val="0"/>
          <w:szCs w:val="21"/>
        </w:rPr>
        <w:t>实施导师负责制，原则上要形成以导师为主的导师组集体培养方式。导师（组）指导研究生的培养全过程中，贯彻课程学习、科研训练、学位论文并重的原则，</w:t>
      </w:r>
      <w:r>
        <w:rPr>
          <w:rFonts w:ascii="宋体" w:eastAsia="宋体" w:hAnsi="宋体" w:cs="Times New Roman" w:hint="eastAsia"/>
          <w:color w:val="000000" w:themeColor="text1"/>
          <w:kern w:val="0"/>
          <w:szCs w:val="21"/>
        </w:rPr>
        <w:t>指导研究生根据培养方案制定个人培养计划和选课，</w:t>
      </w:r>
      <w:r>
        <w:rPr>
          <w:rFonts w:ascii="宋体" w:eastAsia="宋体" w:hAnsi="宋体" w:cs="Times New Roman" w:hint="eastAsia"/>
          <w:kern w:val="0"/>
          <w:szCs w:val="21"/>
        </w:rPr>
        <w:t>并对研究生的思想品德、学术道德和职业道德有引导、示范和监督责任。</w:t>
      </w:r>
    </w:p>
    <w:p w14:paraId="7AE2F24A" w14:textId="77777777" w:rsidR="00931F4B" w:rsidRDefault="00000000">
      <w:pPr>
        <w:pStyle w:val="af"/>
        <w:spacing w:line="336"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六、课程设置及实践环节</w:t>
      </w:r>
    </w:p>
    <w:p w14:paraId="6F760282" w14:textId="77777777" w:rsidR="00931F4B" w:rsidRDefault="00000000">
      <w:pPr>
        <w:adjustRightInd w:val="0"/>
        <w:snapToGrid w:val="0"/>
        <w:spacing w:line="336" w:lineRule="exact"/>
        <w:ind w:firstLineChars="200" w:firstLine="420"/>
        <w:rPr>
          <w:rFonts w:ascii="宋体" w:eastAsia="宋体" w:hAnsi="宋体" w:cs="Times New Roman"/>
        </w:rPr>
      </w:pPr>
      <w:r>
        <w:rPr>
          <w:rFonts w:ascii="宋体" w:eastAsia="宋体" w:hAnsi="宋体" w:cs="Times New Roman" w:hint="eastAsia"/>
          <w:szCs w:val="21"/>
        </w:rPr>
        <w:t>攻读本专业硕士研究生需获得学位课学分不少于19学分，总学分不少于32学分。详见附表1《电气工程硕士研究生课程设置及学分要求》和附表2《电气工程硕士研究生实践环节基本要求及考核办法》。</w:t>
      </w:r>
    </w:p>
    <w:p w14:paraId="1D4B185C"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七、学位论文工作</w:t>
      </w:r>
    </w:p>
    <w:p w14:paraId="64F240E2"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lastRenderedPageBreak/>
        <w:t>学位论文工作主要包括文献研究、开题报告、中期检查、论文撰写、论文评阅、论文答辩等。开展工作必须依据《中华人民共和国学位条例》《中华人民共和国学位条例暂行实施办法》和《桂林电子科技大学硕士学位授予工作实施细则》等相关文件指导完成相应培养环节。</w:t>
      </w:r>
    </w:p>
    <w:p w14:paraId="3CB01889" w14:textId="77777777" w:rsidR="00931F4B" w:rsidRDefault="00000000">
      <w:pPr>
        <w:pStyle w:val="af"/>
        <w:numPr>
          <w:ilvl w:val="0"/>
          <w:numId w:val="29"/>
        </w:numPr>
        <w:adjustRightInd w:val="0"/>
        <w:snapToGrid w:val="0"/>
        <w:spacing w:line="340" w:lineRule="exact"/>
        <w:ind w:left="0" w:firstLine="422"/>
        <w:rPr>
          <w:rFonts w:ascii="宋体" w:eastAsia="宋体" w:hAnsi="宋体" w:cs="Times New Roman"/>
          <w:b/>
          <w:bCs/>
          <w:szCs w:val="21"/>
        </w:rPr>
      </w:pPr>
      <w:r>
        <w:rPr>
          <w:rFonts w:ascii="宋体" w:eastAsia="宋体" w:hAnsi="宋体" w:cs="Times New Roman" w:hint="eastAsia"/>
          <w:b/>
          <w:bCs/>
          <w:szCs w:val="21"/>
        </w:rPr>
        <w:t>文献选读</w:t>
      </w:r>
    </w:p>
    <w:p w14:paraId="4AAA11F7"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文献选读旨在培养硕士研究生在查阅文献和了解综合国内外本研究方向的历史、现状和发展趋势的能力，为硕士研究生的学位论文选题提供必要依据。要求在进入学位论文阶段前充分阅读相关的中外文文献不少于50篇，其中外文文献不少于20篇，并尽量选读最新论文成果。</w:t>
      </w:r>
    </w:p>
    <w:p w14:paraId="79801488"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生应在导师要求时间前（最迟在开题报告前完成）完成不少于5000字的《硕士研究生文献综述报告》。在文献选读完成过程中，学生须每月向导师书面汇报文献选读内容、深度以及完成情况，导师须及时监督检查学生的读书情况，以确保文献选读的进度和质量，为选题和开题打好基础。</w:t>
      </w:r>
    </w:p>
    <w:p w14:paraId="41A0A383" w14:textId="77777777" w:rsidR="00931F4B" w:rsidRDefault="00000000">
      <w:pPr>
        <w:pStyle w:val="af"/>
        <w:numPr>
          <w:ilvl w:val="0"/>
          <w:numId w:val="29"/>
        </w:numPr>
        <w:adjustRightInd w:val="0"/>
        <w:snapToGrid w:val="0"/>
        <w:spacing w:line="340" w:lineRule="exact"/>
        <w:ind w:left="0" w:firstLine="422"/>
        <w:rPr>
          <w:rFonts w:ascii="宋体" w:eastAsia="宋体" w:hAnsi="宋体" w:cs="Times New Roman"/>
          <w:b/>
          <w:bCs/>
          <w:szCs w:val="21"/>
        </w:rPr>
      </w:pPr>
      <w:r>
        <w:rPr>
          <w:rFonts w:ascii="宋体" w:eastAsia="宋体" w:hAnsi="宋体" w:cs="Times New Roman" w:hint="eastAsia"/>
          <w:b/>
          <w:bCs/>
          <w:szCs w:val="21"/>
        </w:rPr>
        <w:t>开题报告</w:t>
      </w:r>
    </w:p>
    <w:p w14:paraId="4AADA70A"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的选题必须与学生的录取专业相关，应着重选择对国民经济具有一定实用价值或理论意义的课题，可结合导师的科研，充分考虑实验的各种条件、课题的分量和难易度。论文的选题要在充分的文献查阅基础上，由导师指导同意后方可确定，在第三学期末之前完成学位论文开题报告，经研究生管理团队（或研究所）或科研小组讨论通过，学院审定后报研究生院学位办备案。</w:t>
      </w:r>
    </w:p>
    <w:p w14:paraId="02EE0B4B"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选题时注意课题的来源、课题的研究意义、国内外研究现状分析和主要参考文献。在开题报告中制定准确合理的研究方案，主要包括：研究目标、内容和拟解决的关键问题；拟采取的研究方法、技术路线、试验方案及可行性分析；研究的创新点；研究计划及预测进展和预期研究成果等。开题报告中需阐述研究基础作为后续研究的依据，主要有：与本项目有关的研究工作积累和已取得的研究工作成绩（报告者本人的单独列出）；已具备的实验、资料等条件，尚缺少的实验、资料条件和拟解决的途径。开题报告的时间与论文送审的时间间隔原则上不少于10个月，具体要求详见《桂林电子科技大学硕士研究生学位论文开题报告规定》（桂电研〔2015〕32号）。</w:t>
      </w:r>
    </w:p>
    <w:p w14:paraId="0133FBDD" w14:textId="77777777" w:rsidR="00931F4B" w:rsidRDefault="00000000">
      <w:pPr>
        <w:pStyle w:val="af"/>
        <w:numPr>
          <w:ilvl w:val="0"/>
          <w:numId w:val="29"/>
        </w:numPr>
        <w:adjustRightInd w:val="0"/>
        <w:snapToGrid w:val="0"/>
        <w:spacing w:line="340" w:lineRule="exact"/>
        <w:ind w:left="0" w:firstLine="422"/>
        <w:rPr>
          <w:rFonts w:ascii="宋体" w:eastAsia="宋体" w:hAnsi="宋体" w:cs="Times New Roman"/>
          <w:b/>
          <w:bCs/>
          <w:szCs w:val="21"/>
        </w:rPr>
      </w:pPr>
      <w:r>
        <w:rPr>
          <w:rFonts w:ascii="宋体" w:eastAsia="宋体" w:hAnsi="宋体" w:cs="Times New Roman" w:hint="eastAsia"/>
          <w:b/>
          <w:bCs/>
          <w:szCs w:val="21"/>
        </w:rPr>
        <w:t>中期检查</w:t>
      </w:r>
    </w:p>
    <w:p w14:paraId="425208EE"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研究生必须参加中期检查，考核时间安排在第四学期进行，考核内容包括政治思想、道德品质、课程学习完成情况审核、学位论文完成情况和课题进展等几个方面。学位课程的加权平均成绩应达到75分（包括75分）以上，学习成绩较差或明显表现出缺乏科研能力的应终止培养。</w:t>
      </w:r>
    </w:p>
    <w:p w14:paraId="602D7369" w14:textId="77777777" w:rsidR="00931F4B" w:rsidRDefault="00000000">
      <w:pPr>
        <w:pStyle w:val="af"/>
        <w:numPr>
          <w:ilvl w:val="0"/>
          <w:numId w:val="29"/>
        </w:numPr>
        <w:adjustRightInd w:val="0"/>
        <w:snapToGrid w:val="0"/>
        <w:spacing w:line="340" w:lineRule="exact"/>
        <w:ind w:left="0" w:firstLine="422"/>
        <w:rPr>
          <w:rFonts w:ascii="宋体" w:eastAsia="宋体" w:hAnsi="宋体" w:cs="Times New Roman"/>
          <w:b/>
          <w:bCs/>
          <w:szCs w:val="21"/>
        </w:rPr>
      </w:pPr>
      <w:r>
        <w:rPr>
          <w:rFonts w:ascii="宋体" w:eastAsia="宋体" w:hAnsi="宋体" w:cs="Times New Roman" w:hint="eastAsia"/>
          <w:b/>
          <w:bCs/>
          <w:szCs w:val="21"/>
        </w:rPr>
        <w:t>论文撰写</w:t>
      </w:r>
    </w:p>
    <w:p w14:paraId="4AB171E3"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工作可以使硕士研究生在科学研究方面受到较全面的基本训练，要注重于文献综述能力、工程设计能力、实验能力、数据分析与数据处理能力、逻辑推理与写作能力等方面的培养，以达到具有从事科学研究或独立承担技术工作的要求。研究生应经常向导师汇报课题进展情况，在撰写论文前应向教研室（研究所）或科研小组汇报课题的研究情况和成果（包括阶段性成果），审查同意后即可正式撰写论文。</w:t>
      </w:r>
    </w:p>
    <w:p w14:paraId="146AFD24"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硕士论文必须在研究生指导教师指导下独立完成，对所研究的课题具有新见解、新内容。导师要定期了解和检查论文进展情况，给予有力指导。论文撰写格式严格按研究生学位论文格式规范，论文内容严谨、真实、结构严谨。用于学位论文研究和撰写学位论文的时间一般不得少于1年。</w:t>
      </w:r>
    </w:p>
    <w:p w14:paraId="677E023A" w14:textId="77777777" w:rsidR="00931F4B" w:rsidRDefault="00000000">
      <w:pPr>
        <w:pStyle w:val="af"/>
        <w:numPr>
          <w:ilvl w:val="0"/>
          <w:numId w:val="29"/>
        </w:numPr>
        <w:adjustRightInd w:val="0"/>
        <w:snapToGrid w:val="0"/>
        <w:spacing w:line="340" w:lineRule="exact"/>
        <w:ind w:left="0" w:firstLine="422"/>
        <w:rPr>
          <w:rFonts w:ascii="宋体" w:eastAsia="宋体" w:hAnsi="宋体" w:cs="Times New Roman"/>
          <w:b/>
          <w:bCs/>
          <w:szCs w:val="21"/>
        </w:rPr>
      </w:pPr>
      <w:r>
        <w:rPr>
          <w:rFonts w:ascii="宋体" w:eastAsia="宋体" w:hAnsi="宋体" w:cs="Times New Roman" w:hint="eastAsia"/>
          <w:b/>
          <w:bCs/>
          <w:szCs w:val="21"/>
        </w:rPr>
        <w:t>论文评阅、答辩</w:t>
      </w:r>
    </w:p>
    <w:p w14:paraId="68285517"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学位论文完成后，方可根据《中华人民共和国学位条例》和《桂林电子科技大学硕士学位授予工作实施细则》规定的办法进行学位论文的评审、答辩和学位授予工作。</w:t>
      </w:r>
    </w:p>
    <w:p w14:paraId="6E555461"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论文评阅前将进行学术不端检测，检测通过后，对学位论文进行双盲评审，由学院和研究生院统一送审2位专家评审，其中至少1位校外专家，2位专家的评审意见均为合格及以上即被视为评审通过。在规定学习年限内，完成课程学习考核要求（修完培养计划规定的学分，课程学习考核成</w:t>
      </w:r>
      <w:r>
        <w:rPr>
          <w:rFonts w:ascii="宋体" w:eastAsia="宋体" w:hAnsi="宋体" w:cs="Times New Roman" w:hint="eastAsia"/>
          <w:szCs w:val="21"/>
        </w:rPr>
        <w:lastRenderedPageBreak/>
        <w:t>绩合格，且学位课程考试成绩的加权平均不低于75分）、完成培养计划规定的各个环节、科研成果要求（详见学位授予相关规定），且学位论文双盲评审通过，可申请学位论文答辩。</w:t>
      </w:r>
    </w:p>
    <w:p w14:paraId="5A930532" w14:textId="77777777" w:rsidR="00931F4B" w:rsidRDefault="00000000">
      <w:pPr>
        <w:adjustRightInd w:val="0"/>
        <w:snapToGrid w:val="0"/>
        <w:spacing w:line="340" w:lineRule="exact"/>
        <w:ind w:firstLineChars="200" w:firstLine="420"/>
        <w:rPr>
          <w:rFonts w:ascii="宋体" w:eastAsia="宋体" w:hAnsi="宋体" w:cs="Times New Roman"/>
          <w:szCs w:val="21"/>
        </w:rPr>
      </w:pPr>
      <w:r>
        <w:rPr>
          <w:rFonts w:ascii="宋体" w:eastAsia="宋体" w:hAnsi="宋体" w:cs="Times New Roman" w:hint="eastAsia"/>
          <w:szCs w:val="21"/>
        </w:rPr>
        <w:t>学位论文答辩时间一般统一安排在每年6月和12月进行。答辩委员会一般由5名与学位论文有关学科的副高级以上职称的专家组成，其中至少1位校外专家。答辩委员会根据学位论文达到的水平以及答辩情况等进行综合评价，就是否通过学位论文答辩、是否建议授予硕士学位做出决议，决议以无记名投票方式表决，获全体委员三分之二及以上同意，方为通过。论文如未达到申请硕士学位的要求，答辩委员会在做出不同意授予硕士学位的决议时，同时应做出是否同意硕士研究生一年内修改论文后重新答辩一次的决议。对学位论文答辩不通过者，经答辩委员会同意，可在学习年限内不少于 6 个月的时间对学位论文进行修改后，重新申请答辩一次；若答辩仍未通过，学校不再受理其学位论文答辩申请。</w:t>
      </w:r>
    </w:p>
    <w:p w14:paraId="553B480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八、毕业和授予学位</w:t>
      </w:r>
    </w:p>
    <w:p w14:paraId="5E46E77E" w14:textId="77777777" w:rsidR="00931F4B" w:rsidRDefault="00000000">
      <w:pPr>
        <w:adjustRightInd w:val="0"/>
        <w:snapToGrid w:val="0"/>
        <w:spacing w:line="340" w:lineRule="exact"/>
        <w:ind w:firstLineChars="200" w:firstLine="420"/>
        <w:rPr>
          <w:rFonts w:ascii="宋体" w:hAnsi="宋体" w:cs="宋体"/>
          <w:bCs/>
          <w:color w:val="000000" w:themeColor="text1"/>
          <w:sz w:val="24"/>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612BBA64"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电气工程硕士研究生</w:t>
      </w:r>
      <w:r>
        <w:rPr>
          <w:rFonts w:ascii="方正小标宋简体" w:eastAsia="方正小标宋简体" w:hAnsi="Times New Roman" w:cs="Times New Roman"/>
          <w:bCs/>
          <w:color w:val="000000"/>
          <w:sz w:val="28"/>
          <w:szCs w:val="28"/>
        </w:rPr>
        <w:t>课程设置及学分要求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709"/>
        <w:gridCol w:w="850"/>
        <w:gridCol w:w="567"/>
        <w:gridCol w:w="709"/>
        <w:gridCol w:w="567"/>
        <w:gridCol w:w="567"/>
        <w:gridCol w:w="1701"/>
      </w:tblGrid>
      <w:tr w:rsidR="00931F4B" w14:paraId="6EBE3121" w14:textId="77777777" w:rsidTr="005776CA">
        <w:trPr>
          <w:trHeight w:val="454"/>
          <w:tblHeader/>
          <w:jc w:val="center"/>
        </w:trPr>
        <w:tc>
          <w:tcPr>
            <w:tcW w:w="562" w:type="dxa"/>
            <w:gridSpan w:val="2"/>
            <w:vAlign w:val="center"/>
          </w:tcPr>
          <w:p w14:paraId="659A8490"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bookmarkStart w:id="31" w:name="_Hlk79658274"/>
            <w:r>
              <w:rPr>
                <w:rFonts w:ascii="宋体" w:eastAsia="宋体" w:hAnsi="宋体" w:cs="宋体" w:hint="eastAsia"/>
                <w:b/>
                <w:bCs/>
                <w:color w:val="000000" w:themeColor="text1"/>
                <w:sz w:val="18"/>
                <w:szCs w:val="18"/>
              </w:rPr>
              <w:t>课程</w:t>
            </w:r>
          </w:p>
          <w:p w14:paraId="73DC7A47"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类别</w:t>
            </w:r>
          </w:p>
        </w:tc>
        <w:tc>
          <w:tcPr>
            <w:tcW w:w="2977" w:type="dxa"/>
            <w:vAlign w:val="center"/>
          </w:tcPr>
          <w:p w14:paraId="6C4BDA32"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课程名称</w:t>
            </w:r>
          </w:p>
        </w:tc>
        <w:tc>
          <w:tcPr>
            <w:tcW w:w="709" w:type="dxa"/>
          </w:tcPr>
          <w:p w14:paraId="34FE994A"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考核</w:t>
            </w:r>
          </w:p>
          <w:p w14:paraId="264B7FBB"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方式</w:t>
            </w:r>
          </w:p>
        </w:tc>
        <w:tc>
          <w:tcPr>
            <w:tcW w:w="850" w:type="dxa"/>
            <w:vAlign w:val="center"/>
          </w:tcPr>
          <w:p w14:paraId="396FE63A"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课程</w:t>
            </w:r>
          </w:p>
          <w:p w14:paraId="14E008E1"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性质</w:t>
            </w:r>
          </w:p>
        </w:tc>
        <w:tc>
          <w:tcPr>
            <w:tcW w:w="567" w:type="dxa"/>
            <w:vAlign w:val="center"/>
          </w:tcPr>
          <w:p w14:paraId="71C14FFD"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学分</w:t>
            </w:r>
          </w:p>
        </w:tc>
        <w:tc>
          <w:tcPr>
            <w:tcW w:w="709" w:type="dxa"/>
            <w:vAlign w:val="center"/>
          </w:tcPr>
          <w:p w14:paraId="20269C37"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学时</w:t>
            </w:r>
          </w:p>
        </w:tc>
        <w:tc>
          <w:tcPr>
            <w:tcW w:w="567" w:type="dxa"/>
            <w:vAlign w:val="center"/>
          </w:tcPr>
          <w:p w14:paraId="0443B4D6"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开课</w:t>
            </w:r>
          </w:p>
          <w:p w14:paraId="347D3AD4"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学期</w:t>
            </w:r>
          </w:p>
        </w:tc>
        <w:tc>
          <w:tcPr>
            <w:tcW w:w="567" w:type="dxa"/>
            <w:vAlign w:val="center"/>
          </w:tcPr>
          <w:p w14:paraId="43469CA0"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应修</w:t>
            </w:r>
          </w:p>
          <w:p w14:paraId="06F37627"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学分</w:t>
            </w:r>
          </w:p>
        </w:tc>
        <w:tc>
          <w:tcPr>
            <w:tcW w:w="1701" w:type="dxa"/>
            <w:vAlign w:val="center"/>
          </w:tcPr>
          <w:p w14:paraId="45086958" w14:textId="77777777" w:rsidR="00931F4B" w:rsidRDefault="00000000" w:rsidP="005776CA">
            <w:pPr>
              <w:spacing w:line="240" w:lineRule="exact"/>
              <w:ind w:leftChars="-56" w:left="-109" w:rightChars="-50" w:right="-105" w:hangingChars="5" w:hanging="9"/>
              <w:jc w:val="center"/>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开课单位</w:t>
            </w:r>
          </w:p>
        </w:tc>
      </w:tr>
      <w:tr w:rsidR="00931F4B" w14:paraId="4D62B95A" w14:textId="77777777" w:rsidTr="005776CA">
        <w:trPr>
          <w:trHeight w:val="397"/>
          <w:jc w:val="center"/>
        </w:trPr>
        <w:tc>
          <w:tcPr>
            <w:tcW w:w="279" w:type="dxa"/>
            <w:vMerge w:val="restart"/>
            <w:vAlign w:val="center"/>
          </w:tcPr>
          <w:p w14:paraId="116FA8D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学位课</w:t>
            </w:r>
          </w:p>
        </w:tc>
        <w:tc>
          <w:tcPr>
            <w:tcW w:w="283" w:type="dxa"/>
            <w:vMerge w:val="restart"/>
            <w:vAlign w:val="center"/>
          </w:tcPr>
          <w:p w14:paraId="03ADF31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公共课</w:t>
            </w:r>
          </w:p>
        </w:tc>
        <w:tc>
          <w:tcPr>
            <w:tcW w:w="2977" w:type="dxa"/>
            <w:vAlign w:val="center"/>
          </w:tcPr>
          <w:p w14:paraId="435373CD"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自然辩证法概论</w:t>
            </w:r>
          </w:p>
        </w:tc>
        <w:tc>
          <w:tcPr>
            <w:tcW w:w="709" w:type="dxa"/>
            <w:vAlign w:val="center"/>
          </w:tcPr>
          <w:p w14:paraId="738E4D0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restart"/>
            <w:vAlign w:val="center"/>
          </w:tcPr>
          <w:p w14:paraId="352DB8F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p w14:paraId="361CE6C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bCs/>
                <w:color w:val="000000" w:themeColor="text1"/>
                <w:sz w:val="18"/>
                <w:szCs w:val="18"/>
              </w:rPr>
              <w:t>(</w:t>
            </w:r>
            <w:r>
              <w:rPr>
                <w:rFonts w:ascii="宋体" w:eastAsia="宋体" w:hAnsi="宋体" w:cs="宋体" w:hint="eastAsia"/>
                <w:bCs/>
                <w:color w:val="000000" w:themeColor="text1"/>
                <w:sz w:val="18"/>
                <w:szCs w:val="18"/>
              </w:rPr>
              <w:t>2选1</w:t>
            </w:r>
            <w:r>
              <w:rPr>
                <w:rFonts w:ascii="宋体" w:eastAsia="宋体" w:hAnsi="宋体" w:cs="宋体"/>
                <w:bCs/>
                <w:color w:val="000000" w:themeColor="text1"/>
                <w:sz w:val="18"/>
                <w:szCs w:val="18"/>
              </w:rPr>
              <w:t>)</w:t>
            </w:r>
          </w:p>
        </w:tc>
        <w:tc>
          <w:tcPr>
            <w:tcW w:w="567" w:type="dxa"/>
            <w:vAlign w:val="center"/>
          </w:tcPr>
          <w:p w14:paraId="0DCDD8A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2CFD444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18</w:t>
            </w:r>
          </w:p>
        </w:tc>
        <w:tc>
          <w:tcPr>
            <w:tcW w:w="567" w:type="dxa"/>
            <w:vAlign w:val="center"/>
          </w:tcPr>
          <w:p w14:paraId="0B3127D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77D1567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1701" w:type="dxa"/>
            <w:vMerge w:val="restart"/>
            <w:vAlign w:val="center"/>
          </w:tcPr>
          <w:p w14:paraId="34EEEF65"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马克思主义学院</w:t>
            </w:r>
          </w:p>
        </w:tc>
      </w:tr>
      <w:tr w:rsidR="00931F4B" w14:paraId="7A351B68" w14:textId="77777777" w:rsidTr="005776CA">
        <w:trPr>
          <w:trHeight w:val="397"/>
          <w:jc w:val="center"/>
        </w:trPr>
        <w:tc>
          <w:tcPr>
            <w:tcW w:w="279" w:type="dxa"/>
            <w:vMerge/>
            <w:vAlign w:val="center"/>
          </w:tcPr>
          <w:p w14:paraId="5F6D8C5B" w14:textId="77777777" w:rsidR="00931F4B" w:rsidRDefault="00931F4B" w:rsidP="005776CA">
            <w:pPr>
              <w:spacing w:line="240" w:lineRule="exact"/>
              <w:jc w:val="center"/>
              <w:rPr>
                <w:rFonts w:ascii="宋体" w:eastAsia="宋体" w:hAnsi="宋体" w:cs="宋体"/>
                <w:b/>
                <w:bCs/>
                <w:color w:val="000000" w:themeColor="text1"/>
                <w:sz w:val="18"/>
                <w:szCs w:val="18"/>
              </w:rPr>
            </w:pPr>
          </w:p>
        </w:tc>
        <w:tc>
          <w:tcPr>
            <w:tcW w:w="283" w:type="dxa"/>
            <w:vMerge/>
            <w:vAlign w:val="center"/>
          </w:tcPr>
          <w:p w14:paraId="08AE7706" w14:textId="77777777" w:rsidR="00931F4B" w:rsidRDefault="00931F4B" w:rsidP="005776CA">
            <w:pPr>
              <w:spacing w:line="240" w:lineRule="exact"/>
              <w:jc w:val="center"/>
              <w:rPr>
                <w:rFonts w:ascii="宋体" w:eastAsia="宋体" w:hAnsi="宋体" w:cs="宋体"/>
                <w:b/>
                <w:bCs/>
                <w:color w:val="000000" w:themeColor="text1"/>
                <w:sz w:val="18"/>
                <w:szCs w:val="18"/>
              </w:rPr>
            </w:pPr>
          </w:p>
        </w:tc>
        <w:tc>
          <w:tcPr>
            <w:tcW w:w="2977" w:type="dxa"/>
            <w:vAlign w:val="center"/>
          </w:tcPr>
          <w:p w14:paraId="2818CD3D"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马克思主义与社会科学方法论</w:t>
            </w:r>
          </w:p>
        </w:tc>
        <w:tc>
          <w:tcPr>
            <w:tcW w:w="709" w:type="dxa"/>
            <w:vAlign w:val="center"/>
          </w:tcPr>
          <w:p w14:paraId="5A866F8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ign w:val="center"/>
          </w:tcPr>
          <w:p w14:paraId="7270999A"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567" w:type="dxa"/>
            <w:vAlign w:val="center"/>
          </w:tcPr>
          <w:p w14:paraId="64C19ECE"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72F63A6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18</w:t>
            </w:r>
          </w:p>
        </w:tc>
        <w:tc>
          <w:tcPr>
            <w:tcW w:w="567" w:type="dxa"/>
            <w:vAlign w:val="center"/>
          </w:tcPr>
          <w:p w14:paraId="6B2B34A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73906740"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1701" w:type="dxa"/>
            <w:vMerge/>
            <w:vAlign w:val="center"/>
          </w:tcPr>
          <w:p w14:paraId="05D5E815" w14:textId="77777777" w:rsidR="00931F4B" w:rsidRDefault="00931F4B" w:rsidP="005776CA">
            <w:pPr>
              <w:spacing w:line="240" w:lineRule="exact"/>
              <w:ind w:leftChars="-30" w:left="-63" w:rightChars="-53" w:right="-111" w:firstLineChars="1" w:firstLine="2"/>
              <w:rPr>
                <w:rFonts w:ascii="宋体" w:eastAsia="宋体" w:hAnsi="宋体" w:cs="宋体"/>
                <w:bCs/>
                <w:color w:val="000000" w:themeColor="text1"/>
                <w:sz w:val="18"/>
                <w:szCs w:val="18"/>
              </w:rPr>
            </w:pPr>
          </w:p>
        </w:tc>
      </w:tr>
      <w:tr w:rsidR="00931F4B" w14:paraId="53437C2E" w14:textId="77777777" w:rsidTr="005776CA">
        <w:trPr>
          <w:trHeight w:val="397"/>
          <w:jc w:val="center"/>
        </w:trPr>
        <w:tc>
          <w:tcPr>
            <w:tcW w:w="279" w:type="dxa"/>
            <w:vMerge/>
            <w:vAlign w:val="center"/>
          </w:tcPr>
          <w:p w14:paraId="6269644F" w14:textId="77777777" w:rsidR="00931F4B" w:rsidRDefault="00931F4B" w:rsidP="005776CA">
            <w:pPr>
              <w:spacing w:line="240" w:lineRule="exact"/>
              <w:jc w:val="center"/>
              <w:rPr>
                <w:rFonts w:ascii="宋体" w:eastAsia="宋体" w:hAnsi="宋体" w:cs="宋体"/>
                <w:b/>
                <w:bCs/>
                <w:color w:val="000000" w:themeColor="text1"/>
                <w:sz w:val="18"/>
                <w:szCs w:val="18"/>
              </w:rPr>
            </w:pPr>
          </w:p>
        </w:tc>
        <w:tc>
          <w:tcPr>
            <w:tcW w:w="283" w:type="dxa"/>
            <w:vMerge/>
            <w:vAlign w:val="center"/>
          </w:tcPr>
          <w:p w14:paraId="003A0A89" w14:textId="77777777" w:rsidR="00931F4B" w:rsidRDefault="00931F4B" w:rsidP="005776CA">
            <w:pPr>
              <w:spacing w:line="240" w:lineRule="exact"/>
              <w:jc w:val="center"/>
              <w:rPr>
                <w:rFonts w:ascii="宋体" w:eastAsia="宋体" w:hAnsi="宋体" w:cs="宋体"/>
                <w:b/>
                <w:bCs/>
                <w:color w:val="000000" w:themeColor="text1"/>
                <w:sz w:val="18"/>
                <w:szCs w:val="18"/>
              </w:rPr>
            </w:pPr>
          </w:p>
        </w:tc>
        <w:tc>
          <w:tcPr>
            <w:tcW w:w="2977" w:type="dxa"/>
            <w:vAlign w:val="center"/>
          </w:tcPr>
          <w:p w14:paraId="4DB2E975"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新时代中国特色社会主义理论与实践</w:t>
            </w:r>
          </w:p>
        </w:tc>
        <w:tc>
          <w:tcPr>
            <w:tcW w:w="709" w:type="dxa"/>
            <w:vAlign w:val="center"/>
          </w:tcPr>
          <w:p w14:paraId="63B3167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687240E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0230BE0E"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709" w:type="dxa"/>
            <w:vAlign w:val="center"/>
          </w:tcPr>
          <w:p w14:paraId="22F7D44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36</w:t>
            </w:r>
          </w:p>
        </w:tc>
        <w:tc>
          <w:tcPr>
            <w:tcW w:w="567" w:type="dxa"/>
            <w:vAlign w:val="center"/>
          </w:tcPr>
          <w:p w14:paraId="1897CD0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restart"/>
            <w:vAlign w:val="center"/>
          </w:tcPr>
          <w:p w14:paraId="12A0CA6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5</w:t>
            </w:r>
          </w:p>
        </w:tc>
        <w:tc>
          <w:tcPr>
            <w:tcW w:w="1701" w:type="dxa"/>
            <w:vMerge/>
            <w:vAlign w:val="center"/>
          </w:tcPr>
          <w:p w14:paraId="3D828560" w14:textId="77777777" w:rsidR="00931F4B" w:rsidRDefault="00931F4B" w:rsidP="005776CA">
            <w:pPr>
              <w:spacing w:line="240" w:lineRule="exact"/>
              <w:ind w:leftChars="-30" w:left="-63" w:rightChars="-53" w:right="-111" w:firstLineChars="1" w:firstLine="2"/>
              <w:rPr>
                <w:rFonts w:ascii="宋体" w:eastAsia="宋体" w:hAnsi="宋体" w:cs="宋体"/>
                <w:bCs/>
                <w:color w:val="000000" w:themeColor="text1"/>
                <w:sz w:val="18"/>
                <w:szCs w:val="18"/>
              </w:rPr>
            </w:pPr>
          </w:p>
        </w:tc>
      </w:tr>
      <w:tr w:rsidR="00931F4B" w14:paraId="639E9F8F" w14:textId="77777777" w:rsidTr="005776CA">
        <w:trPr>
          <w:trHeight w:val="397"/>
          <w:jc w:val="center"/>
        </w:trPr>
        <w:tc>
          <w:tcPr>
            <w:tcW w:w="279" w:type="dxa"/>
            <w:vMerge/>
            <w:vAlign w:val="center"/>
          </w:tcPr>
          <w:p w14:paraId="5EFFD56A"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17AB2225"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1B49A8BB"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英语</w:t>
            </w:r>
          </w:p>
        </w:tc>
        <w:tc>
          <w:tcPr>
            <w:tcW w:w="709" w:type="dxa"/>
            <w:vAlign w:val="center"/>
          </w:tcPr>
          <w:p w14:paraId="73DAC5C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2AE1635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23ABEAF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709" w:type="dxa"/>
            <w:vAlign w:val="center"/>
          </w:tcPr>
          <w:p w14:paraId="1562366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64</w:t>
            </w:r>
          </w:p>
        </w:tc>
        <w:tc>
          <w:tcPr>
            <w:tcW w:w="567" w:type="dxa"/>
            <w:vAlign w:val="center"/>
          </w:tcPr>
          <w:p w14:paraId="73CE3FD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4A7347C9"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1701" w:type="dxa"/>
            <w:vAlign w:val="center"/>
          </w:tcPr>
          <w:p w14:paraId="4395C475"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外国语学院</w:t>
            </w:r>
          </w:p>
        </w:tc>
      </w:tr>
      <w:tr w:rsidR="00931F4B" w14:paraId="254B76C0" w14:textId="77777777">
        <w:trPr>
          <w:trHeight w:val="340"/>
          <w:jc w:val="center"/>
        </w:trPr>
        <w:tc>
          <w:tcPr>
            <w:tcW w:w="279" w:type="dxa"/>
            <w:vMerge/>
            <w:vAlign w:val="center"/>
          </w:tcPr>
          <w:p w14:paraId="575C0FBB"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restart"/>
            <w:vAlign w:val="center"/>
          </w:tcPr>
          <w:p w14:paraId="01D4708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基础课</w:t>
            </w:r>
          </w:p>
        </w:tc>
        <w:tc>
          <w:tcPr>
            <w:tcW w:w="2977" w:type="dxa"/>
            <w:vAlign w:val="center"/>
          </w:tcPr>
          <w:p w14:paraId="4DED7442"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数值分析</w:t>
            </w:r>
          </w:p>
        </w:tc>
        <w:tc>
          <w:tcPr>
            <w:tcW w:w="709" w:type="dxa"/>
            <w:vAlign w:val="center"/>
          </w:tcPr>
          <w:p w14:paraId="2991EEEF"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restart"/>
            <w:vAlign w:val="center"/>
          </w:tcPr>
          <w:p w14:paraId="5E8800F8"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p w14:paraId="229A022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bCs/>
                <w:color w:val="000000" w:themeColor="text1"/>
                <w:sz w:val="18"/>
                <w:szCs w:val="18"/>
              </w:rPr>
              <w:t>(</w:t>
            </w:r>
            <w:r>
              <w:rPr>
                <w:rFonts w:ascii="宋体" w:eastAsia="宋体" w:hAnsi="宋体" w:cs="宋体" w:hint="eastAsia"/>
                <w:bCs/>
                <w:color w:val="000000" w:themeColor="text1"/>
                <w:sz w:val="18"/>
                <w:szCs w:val="18"/>
              </w:rPr>
              <w:t>2选1</w:t>
            </w:r>
            <w:r>
              <w:rPr>
                <w:rFonts w:ascii="宋体" w:eastAsia="宋体" w:hAnsi="宋体" w:cs="宋体"/>
                <w:bCs/>
                <w:color w:val="000000" w:themeColor="text1"/>
                <w:sz w:val="18"/>
                <w:szCs w:val="18"/>
              </w:rPr>
              <w:t>)</w:t>
            </w:r>
          </w:p>
        </w:tc>
        <w:tc>
          <w:tcPr>
            <w:tcW w:w="567" w:type="dxa"/>
            <w:vAlign w:val="center"/>
          </w:tcPr>
          <w:p w14:paraId="0950BC9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709" w:type="dxa"/>
            <w:vAlign w:val="center"/>
          </w:tcPr>
          <w:p w14:paraId="7960292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567" w:type="dxa"/>
            <w:vAlign w:val="center"/>
          </w:tcPr>
          <w:p w14:paraId="7917826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15F27CF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6</w:t>
            </w:r>
          </w:p>
        </w:tc>
        <w:tc>
          <w:tcPr>
            <w:tcW w:w="1701" w:type="dxa"/>
            <w:vMerge w:val="restart"/>
            <w:vAlign w:val="center"/>
          </w:tcPr>
          <w:p w14:paraId="12B0D797"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数学与计算科学学院</w:t>
            </w:r>
          </w:p>
        </w:tc>
      </w:tr>
      <w:tr w:rsidR="00931F4B" w14:paraId="5308CFB2" w14:textId="77777777">
        <w:trPr>
          <w:trHeight w:val="340"/>
          <w:jc w:val="center"/>
        </w:trPr>
        <w:tc>
          <w:tcPr>
            <w:tcW w:w="279" w:type="dxa"/>
            <w:vMerge/>
            <w:vAlign w:val="center"/>
          </w:tcPr>
          <w:p w14:paraId="5B1774BF"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2DE6AACA"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2977" w:type="dxa"/>
            <w:vAlign w:val="center"/>
          </w:tcPr>
          <w:p w14:paraId="0532D457"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矩阵理论</w:t>
            </w:r>
          </w:p>
        </w:tc>
        <w:tc>
          <w:tcPr>
            <w:tcW w:w="709" w:type="dxa"/>
            <w:vAlign w:val="center"/>
          </w:tcPr>
          <w:p w14:paraId="0A08AFA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ign w:val="center"/>
          </w:tcPr>
          <w:p w14:paraId="0A465270"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567" w:type="dxa"/>
            <w:vAlign w:val="center"/>
          </w:tcPr>
          <w:p w14:paraId="46D546D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709" w:type="dxa"/>
            <w:vAlign w:val="center"/>
          </w:tcPr>
          <w:p w14:paraId="7F0B69C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567" w:type="dxa"/>
            <w:vAlign w:val="center"/>
          </w:tcPr>
          <w:p w14:paraId="73E55ED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41753C65"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1701" w:type="dxa"/>
            <w:vMerge/>
            <w:vAlign w:val="center"/>
          </w:tcPr>
          <w:p w14:paraId="499ACF20" w14:textId="77777777" w:rsidR="00931F4B" w:rsidRDefault="00931F4B" w:rsidP="005776CA">
            <w:pPr>
              <w:spacing w:line="240" w:lineRule="exact"/>
              <w:ind w:leftChars="-30" w:left="-63" w:rightChars="-53" w:right="-111" w:firstLineChars="1" w:firstLine="2"/>
              <w:rPr>
                <w:rFonts w:ascii="宋体" w:eastAsia="宋体" w:hAnsi="宋体" w:cs="宋体"/>
                <w:bCs/>
                <w:color w:val="000000" w:themeColor="text1"/>
                <w:sz w:val="18"/>
                <w:szCs w:val="18"/>
              </w:rPr>
            </w:pPr>
          </w:p>
        </w:tc>
      </w:tr>
      <w:tr w:rsidR="00931F4B" w14:paraId="6AC2EBFF" w14:textId="77777777">
        <w:trPr>
          <w:trHeight w:val="340"/>
          <w:jc w:val="center"/>
        </w:trPr>
        <w:tc>
          <w:tcPr>
            <w:tcW w:w="279" w:type="dxa"/>
            <w:vMerge/>
            <w:vAlign w:val="center"/>
          </w:tcPr>
          <w:p w14:paraId="1414CE09"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7D30F819"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2977" w:type="dxa"/>
            <w:vAlign w:val="center"/>
          </w:tcPr>
          <w:p w14:paraId="5AAAC633"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专业英语（电气工程）</w:t>
            </w:r>
          </w:p>
        </w:tc>
        <w:tc>
          <w:tcPr>
            <w:tcW w:w="709" w:type="dxa"/>
          </w:tcPr>
          <w:p w14:paraId="64827AC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7CAC0AF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tcPr>
          <w:p w14:paraId="6F2E73AF"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6418F07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18</w:t>
            </w:r>
          </w:p>
        </w:tc>
        <w:tc>
          <w:tcPr>
            <w:tcW w:w="567" w:type="dxa"/>
            <w:vAlign w:val="center"/>
          </w:tcPr>
          <w:p w14:paraId="2BCD003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728EC7D3"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1701" w:type="dxa"/>
            <w:vMerge w:val="restart"/>
            <w:vAlign w:val="center"/>
          </w:tcPr>
          <w:p w14:paraId="6A94D52C"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机电工程学院</w:t>
            </w:r>
          </w:p>
        </w:tc>
      </w:tr>
      <w:tr w:rsidR="00931F4B" w14:paraId="40B36F27" w14:textId="77777777">
        <w:trPr>
          <w:trHeight w:val="340"/>
          <w:jc w:val="center"/>
        </w:trPr>
        <w:tc>
          <w:tcPr>
            <w:tcW w:w="279" w:type="dxa"/>
            <w:vMerge/>
            <w:vAlign w:val="center"/>
          </w:tcPr>
          <w:p w14:paraId="52E48EDF"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2549D6CE"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1CC275DA"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工程优化设计</w:t>
            </w:r>
          </w:p>
        </w:tc>
        <w:tc>
          <w:tcPr>
            <w:tcW w:w="709" w:type="dxa"/>
            <w:vAlign w:val="center"/>
          </w:tcPr>
          <w:p w14:paraId="6B2FFDF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2B2DE6E9"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1B0042E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709" w:type="dxa"/>
            <w:vAlign w:val="center"/>
          </w:tcPr>
          <w:p w14:paraId="74134B9E"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567" w:type="dxa"/>
            <w:vAlign w:val="center"/>
          </w:tcPr>
          <w:p w14:paraId="2348D2F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3BD28DEC"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1701" w:type="dxa"/>
            <w:vMerge/>
            <w:vAlign w:val="center"/>
          </w:tcPr>
          <w:p w14:paraId="179B6D0E" w14:textId="77777777" w:rsidR="00931F4B" w:rsidRDefault="00931F4B" w:rsidP="005776CA">
            <w:pPr>
              <w:spacing w:line="240" w:lineRule="exact"/>
              <w:ind w:leftChars="-30" w:left="-63" w:rightChars="-53" w:right="-111" w:firstLineChars="1" w:firstLine="2"/>
              <w:rPr>
                <w:rFonts w:ascii="宋体" w:eastAsia="宋体" w:hAnsi="宋体" w:cs="宋体"/>
                <w:bCs/>
                <w:color w:val="000000" w:themeColor="text1"/>
                <w:sz w:val="18"/>
                <w:szCs w:val="18"/>
              </w:rPr>
            </w:pPr>
          </w:p>
        </w:tc>
      </w:tr>
      <w:tr w:rsidR="00931F4B" w14:paraId="714E5F95" w14:textId="77777777">
        <w:trPr>
          <w:trHeight w:val="340"/>
          <w:jc w:val="center"/>
        </w:trPr>
        <w:tc>
          <w:tcPr>
            <w:tcW w:w="279" w:type="dxa"/>
            <w:vMerge/>
            <w:vAlign w:val="center"/>
          </w:tcPr>
          <w:p w14:paraId="3EBC066E"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restart"/>
            <w:vAlign w:val="center"/>
          </w:tcPr>
          <w:p w14:paraId="4E4F8CF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专业课</w:t>
            </w:r>
          </w:p>
        </w:tc>
        <w:tc>
          <w:tcPr>
            <w:tcW w:w="2977" w:type="dxa"/>
            <w:vAlign w:val="center"/>
          </w:tcPr>
          <w:p w14:paraId="5CDED15E"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信息检索与科学思维</w:t>
            </w:r>
          </w:p>
        </w:tc>
        <w:tc>
          <w:tcPr>
            <w:tcW w:w="709" w:type="dxa"/>
            <w:vAlign w:val="center"/>
          </w:tcPr>
          <w:p w14:paraId="6B12D87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4D082F5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4E0D073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64DB281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567" w:type="dxa"/>
            <w:vAlign w:val="center"/>
          </w:tcPr>
          <w:p w14:paraId="469EDDE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57B3493F"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7</w:t>
            </w:r>
          </w:p>
        </w:tc>
        <w:tc>
          <w:tcPr>
            <w:tcW w:w="1701" w:type="dxa"/>
            <w:vMerge w:val="restart"/>
            <w:vAlign w:val="center"/>
          </w:tcPr>
          <w:p w14:paraId="140DD26D"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机电工程学院</w:t>
            </w:r>
          </w:p>
        </w:tc>
      </w:tr>
      <w:tr w:rsidR="00931F4B" w14:paraId="353F7C50" w14:textId="77777777">
        <w:trPr>
          <w:trHeight w:val="340"/>
          <w:jc w:val="center"/>
        </w:trPr>
        <w:tc>
          <w:tcPr>
            <w:tcW w:w="279" w:type="dxa"/>
            <w:vMerge/>
            <w:vAlign w:val="center"/>
          </w:tcPr>
          <w:p w14:paraId="66B5DBFA"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69C4E19B"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410FE4B4"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 xml:space="preserve">电气工程信号处理  </w:t>
            </w:r>
          </w:p>
        </w:tc>
        <w:tc>
          <w:tcPr>
            <w:tcW w:w="709" w:type="dxa"/>
            <w:vAlign w:val="center"/>
          </w:tcPr>
          <w:p w14:paraId="19C5AEB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restart"/>
            <w:vAlign w:val="center"/>
          </w:tcPr>
          <w:p w14:paraId="4FCCC72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p w14:paraId="7E01C64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bCs/>
                <w:color w:val="000000" w:themeColor="text1"/>
                <w:sz w:val="18"/>
                <w:szCs w:val="18"/>
              </w:rPr>
              <w:t>(</w:t>
            </w:r>
            <w:r>
              <w:rPr>
                <w:rFonts w:ascii="宋体" w:eastAsia="宋体" w:hAnsi="宋体" w:cs="宋体" w:hint="eastAsia"/>
                <w:bCs/>
                <w:color w:val="000000" w:themeColor="text1"/>
                <w:sz w:val="18"/>
                <w:szCs w:val="18"/>
              </w:rPr>
              <w:t>4选2</w:t>
            </w:r>
            <w:r>
              <w:rPr>
                <w:rFonts w:ascii="宋体" w:eastAsia="宋体" w:hAnsi="宋体" w:cs="宋体"/>
                <w:bCs/>
                <w:color w:val="000000" w:themeColor="text1"/>
                <w:sz w:val="18"/>
                <w:szCs w:val="18"/>
              </w:rPr>
              <w:t>)</w:t>
            </w:r>
          </w:p>
        </w:tc>
        <w:tc>
          <w:tcPr>
            <w:tcW w:w="567" w:type="dxa"/>
            <w:vAlign w:val="center"/>
          </w:tcPr>
          <w:p w14:paraId="251FEC08"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709" w:type="dxa"/>
            <w:vAlign w:val="center"/>
          </w:tcPr>
          <w:p w14:paraId="54AEB3C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567" w:type="dxa"/>
            <w:vAlign w:val="center"/>
          </w:tcPr>
          <w:p w14:paraId="4D333D4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41C25C74"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861A68E" w14:textId="77777777" w:rsidR="00931F4B" w:rsidRDefault="00931F4B" w:rsidP="005776CA">
            <w:pPr>
              <w:spacing w:line="240" w:lineRule="exact"/>
              <w:ind w:leftChars="-30" w:left="-63" w:rightChars="-53" w:right="-111" w:firstLineChars="1" w:firstLine="2"/>
              <w:rPr>
                <w:rFonts w:ascii="宋体" w:eastAsia="宋体" w:hAnsi="宋体" w:cs="宋体"/>
                <w:bCs/>
                <w:color w:val="000000" w:themeColor="text1"/>
                <w:sz w:val="18"/>
                <w:szCs w:val="18"/>
              </w:rPr>
            </w:pPr>
          </w:p>
        </w:tc>
      </w:tr>
      <w:tr w:rsidR="00931F4B" w14:paraId="4D685D7D" w14:textId="77777777">
        <w:trPr>
          <w:trHeight w:val="340"/>
          <w:jc w:val="center"/>
        </w:trPr>
        <w:tc>
          <w:tcPr>
            <w:tcW w:w="279" w:type="dxa"/>
            <w:vMerge/>
            <w:vAlign w:val="center"/>
          </w:tcPr>
          <w:p w14:paraId="5F90E406"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5488A7A6"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1994739C"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 xml:space="preserve">智能控制技术 </w:t>
            </w:r>
          </w:p>
        </w:tc>
        <w:tc>
          <w:tcPr>
            <w:tcW w:w="709" w:type="dxa"/>
            <w:vAlign w:val="center"/>
          </w:tcPr>
          <w:p w14:paraId="6F23D52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ign w:val="center"/>
          </w:tcPr>
          <w:p w14:paraId="4CB51CD2"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567" w:type="dxa"/>
            <w:vAlign w:val="center"/>
          </w:tcPr>
          <w:p w14:paraId="5B1F949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709" w:type="dxa"/>
            <w:vAlign w:val="center"/>
          </w:tcPr>
          <w:p w14:paraId="6594E2D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567" w:type="dxa"/>
            <w:vAlign w:val="center"/>
          </w:tcPr>
          <w:p w14:paraId="1BD008F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16F57714"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61E5F156" w14:textId="77777777" w:rsidR="00931F4B" w:rsidRDefault="00931F4B" w:rsidP="005776CA">
            <w:pPr>
              <w:spacing w:line="240" w:lineRule="exact"/>
              <w:ind w:leftChars="-30" w:left="-63" w:rightChars="-53" w:right="-111" w:firstLineChars="1" w:firstLine="2"/>
              <w:rPr>
                <w:rFonts w:ascii="宋体" w:eastAsia="宋体" w:hAnsi="宋体" w:cs="宋体"/>
                <w:bCs/>
                <w:color w:val="000000" w:themeColor="text1"/>
                <w:sz w:val="18"/>
                <w:szCs w:val="18"/>
              </w:rPr>
            </w:pPr>
          </w:p>
        </w:tc>
      </w:tr>
      <w:tr w:rsidR="00931F4B" w14:paraId="3D2FCC8F" w14:textId="77777777">
        <w:trPr>
          <w:trHeight w:val="340"/>
          <w:jc w:val="center"/>
        </w:trPr>
        <w:tc>
          <w:tcPr>
            <w:tcW w:w="279" w:type="dxa"/>
            <w:vMerge/>
            <w:vAlign w:val="center"/>
          </w:tcPr>
          <w:p w14:paraId="37D757CE"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5B505A0B"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349B3A87"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现代电力电子技术</w:t>
            </w:r>
          </w:p>
        </w:tc>
        <w:tc>
          <w:tcPr>
            <w:tcW w:w="709" w:type="dxa"/>
            <w:vAlign w:val="center"/>
          </w:tcPr>
          <w:p w14:paraId="4221216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ign w:val="center"/>
          </w:tcPr>
          <w:p w14:paraId="0C0BA738"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567" w:type="dxa"/>
            <w:vAlign w:val="center"/>
          </w:tcPr>
          <w:p w14:paraId="361ABC4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709" w:type="dxa"/>
            <w:vAlign w:val="center"/>
          </w:tcPr>
          <w:p w14:paraId="3AB6AF3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567" w:type="dxa"/>
            <w:vAlign w:val="center"/>
          </w:tcPr>
          <w:p w14:paraId="0D6C914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190DD810"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4326A90A" w14:textId="77777777" w:rsidR="00931F4B" w:rsidRDefault="00931F4B" w:rsidP="005776CA">
            <w:pPr>
              <w:spacing w:line="240" w:lineRule="exact"/>
              <w:ind w:leftChars="-30" w:left="-63" w:rightChars="-53" w:right="-111" w:firstLineChars="1" w:firstLine="2"/>
              <w:rPr>
                <w:rFonts w:ascii="宋体" w:eastAsia="宋体" w:hAnsi="宋体" w:cs="宋体"/>
                <w:bCs/>
                <w:color w:val="000000" w:themeColor="text1"/>
                <w:sz w:val="18"/>
                <w:szCs w:val="18"/>
              </w:rPr>
            </w:pPr>
          </w:p>
        </w:tc>
      </w:tr>
      <w:tr w:rsidR="00931F4B" w14:paraId="57D26348" w14:textId="77777777">
        <w:trPr>
          <w:trHeight w:val="340"/>
          <w:jc w:val="center"/>
        </w:trPr>
        <w:tc>
          <w:tcPr>
            <w:tcW w:w="279" w:type="dxa"/>
            <w:vMerge/>
            <w:vAlign w:val="center"/>
          </w:tcPr>
          <w:p w14:paraId="6DC76150"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14ED3253"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6AB06228"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 xml:space="preserve">现代电力系统分析  </w:t>
            </w:r>
          </w:p>
        </w:tc>
        <w:tc>
          <w:tcPr>
            <w:tcW w:w="709" w:type="dxa"/>
            <w:vAlign w:val="center"/>
          </w:tcPr>
          <w:p w14:paraId="0BB287B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ign w:val="center"/>
          </w:tcPr>
          <w:p w14:paraId="5B0DB353"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567" w:type="dxa"/>
            <w:vAlign w:val="center"/>
          </w:tcPr>
          <w:p w14:paraId="37A55F4E"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709" w:type="dxa"/>
            <w:vAlign w:val="center"/>
          </w:tcPr>
          <w:p w14:paraId="5E45F93E"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567" w:type="dxa"/>
            <w:vAlign w:val="center"/>
          </w:tcPr>
          <w:p w14:paraId="3D77AB6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32F8174A"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72A24F8A" w14:textId="77777777" w:rsidR="00931F4B" w:rsidRDefault="00931F4B" w:rsidP="005776CA">
            <w:pPr>
              <w:spacing w:line="240" w:lineRule="exact"/>
              <w:ind w:leftChars="-30" w:left="-63" w:rightChars="-53" w:right="-111" w:firstLineChars="1" w:firstLine="2"/>
              <w:rPr>
                <w:rFonts w:ascii="宋体" w:eastAsia="宋体" w:hAnsi="宋体" w:cs="宋体"/>
                <w:bCs/>
                <w:color w:val="000000" w:themeColor="text1"/>
                <w:sz w:val="18"/>
                <w:szCs w:val="18"/>
              </w:rPr>
            </w:pPr>
          </w:p>
        </w:tc>
      </w:tr>
      <w:tr w:rsidR="00931F4B" w14:paraId="25B08259" w14:textId="77777777">
        <w:trPr>
          <w:trHeight w:val="340"/>
          <w:jc w:val="center"/>
        </w:trPr>
        <w:tc>
          <w:tcPr>
            <w:tcW w:w="279" w:type="dxa"/>
            <w:vMerge w:val="restart"/>
            <w:vAlign w:val="center"/>
          </w:tcPr>
          <w:p w14:paraId="3D37AEA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非学位课</w:t>
            </w:r>
          </w:p>
        </w:tc>
        <w:tc>
          <w:tcPr>
            <w:tcW w:w="283" w:type="dxa"/>
            <w:vMerge w:val="restart"/>
            <w:vAlign w:val="center"/>
          </w:tcPr>
          <w:p w14:paraId="1C33186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专业课</w:t>
            </w:r>
          </w:p>
        </w:tc>
        <w:tc>
          <w:tcPr>
            <w:tcW w:w="2977" w:type="dxa"/>
            <w:vAlign w:val="center"/>
          </w:tcPr>
          <w:p w14:paraId="6F3CE171"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 xml:space="preserve">电气设备电磁场仿真技术 </w:t>
            </w:r>
          </w:p>
        </w:tc>
        <w:tc>
          <w:tcPr>
            <w:tcW w:w="709" w:type="dxa"/>
            <w:vAlign w:val="center"/>
          </w:tcPr>
          <w:p w14:paraId="0DA18FB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0A12DCB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10A9F05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6274D76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567" w:type="dxa"/>
            <w:vAlign w:val="center"/>
          </w:tcPr>
          <w:p w14:paraId="37782F9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18C64491" w14:textId="77777777" w:rsidR="00931F4B" w:rsidRDefault="00000000" w:rsidP="005776CA">
            <w:pPr>
              <w:widowControl/>
              <w:spacing w:line="2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4</w:t>
            </w:r>
          </w:p>
        </w:tc>
        <w:tc>
          <w:tcPr>
            <w:tcW w:w="1701" w:type="dxa"/>
            <w:vMerge w:val="restart"/>
            <w:vAlign w:val="center"/>
          </w:tcPr>
          <w:p w14:paraId="09413590"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机电工程学院</w:t>
            </w:r>
          </w:p>
        </w:tc>
      </w:tr>
      <w:tr w:rsidR="00931F4B" w14:paraId="738DC526" w14:textId="77777777">
        <w:trPr>
          <w:trHeight w:val="340"/>
          <w:jc w:val="center"/>
        </w:trPr>
        <w:tc>
          <w:tcPr>
            <w:tcW w:w="279" w:type="dxa"/>
            <w:vMerge/>
            <w:vAlign w:val="center"/>
          </w:tcPr>
          <w:p w14:paraId="7F854A2C"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377B82E1"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1858C62F"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 xml:space="preserve">嵌入式原理与应用 </w:t>
            </w:r>
          </w:p>
        </w:tc>
        <w:tc>
          <w:tcPr>
            <w:tcW w:w="709" w:type="dxa"/>
            <w:vAlign w:val="center"/>
          </w:tcPr>
          <w:p w14:paraId="20B7C7C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4576DFF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C7A46E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709" w:type="dxa"/>
            <w:vAlign w:val="center"/>
          </w:tcPr>
          <w:p w14:paraId="79FE7BF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567" w:type="dxa"/>
            <w:vAlign w:val="center"/>
          </w:tcPr>
          <w:p w14:paraId="32E64BD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47F7FE86"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FEC33D9"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2D3E4DFF" w14:textId="77777777">
        <w:trPr>
          <w:trHeight w:val="340"/>
          <w:jc w:val="center"/>
        </w:trPr>
        <w:tc>
          <w:tcPr>
            <w:tcW w:w="279" w:type="dxa"/>
            <w:vMerge/>
            <w:vAlign w:val="center"/>
          </w:tcPr>
          <w:p w14:paraId="20D14149"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16C25860"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38C51FF6"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电气工程学科前沿</w:t>
            </w:r>
          </w:p>
        </w:tc>
        <w:tc>
          <w:tcPr>
            <w:tcW w:w="709" w:type="dxa"/>
            <w:vAlign w:val="center"/>
          </w:tcPr>
          <w:p w14:paraId="7D67E5F9"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15EE77D9"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878730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3FE0EFE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567" w:type="dxa"/>
            <w:vAlign w:val="center"/>
          </w:tcPr>
          <w:p w14:paraId="335FC17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7B8EB312"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2C78B180"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38298CD5" w14:textId="77777777">
        <w:trPr>
          <w:trHeight w:val="340"/>
          <w:jc w:val="center"/>
        </w:trPr>
        <w:tc>
          <w:tcPr>
            <w:tcW w:w="279" w:type="dxa"/>
            <w:vMerge/>
            <w:vAlign w:val="center"/>
          </w:tcPr>
          <w:p w14:paraId="4A4308F3"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08BB3FE7"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128F2A6E"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 xml:space="preserve">电力系统数字仿真 </w:t>
            </w:r>
          </w:p>
        </w:tc>
        <w:tc>
          <w:tcPr>
            <w:tcW w:w="709" w:type="dxa"/>
            <w:vAlign w:val="center"/>
          </w:tcPr>
          <w:p w14:paraId="195B899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67B93DB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48817E9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709" w:type="dxa"/>
            <w:vAlign w:val="center"/>
          </w:tcPr>
          <w:p w14:paraId="2AE2D41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567" w:type="dxa"/>
            <w:vAlign w:val="center"/>
          </w:tcPr>
          <w:p w14:paraId="5AEEDFF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19126192"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7135CDEA"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4599AE03" w14:textId="77777777">
        <w:trPr>
          <w:trHeight w:val="340"/>
          <w:jc w:val="center"/>
        </w:trPr>
        <w:tc>
          <w:tcPr>
            <w:tcW w:w="279" w:type="dxa"/>
            <w:vMerge/>
            <w:vAlign w:val="center"/>
          </w:tcPr>
          <w:p w14:paraId="2D0CA6EA"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596C2930"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2574E989"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现代传感与检测技术</w:t>
            </w:r>
          </w:p>
        </w:tc>
        <w:tc>
          <w:tcPr>
            <w:tcW w:w="709" w:type="dxa"/>
            <w:vAlign w:val="center"/>
          </w:tcPr>
          <w:p w14:paraId="112FF11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7741657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22DE32B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709" w:type="dxa"/>
            <w:vAlign w:val="center"/>
          </w:tcPr>
          <w:p w14:paraId="414D529A"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567" w:type="dxa"/>
            <w:vAlign w:val="center"/>
          </w:tcPr>
          <w:p w14:paraId="4E66C4E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579C750F"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2843A18F"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655A1218" w14:textId="77777777">
        <w:trPr>
          <w:trHeight w:val="340"/>
          <w:jc w:val="center"/>
        </w:trPr>
        <w:tc>
          <w:tcPr>
            <w:tcW w:w="279" w:type="dxa"/>
            <w:vMerge/>
            <w:vAlign w:val="center"/>
          </w:tcPr>
          <w:p w14:paraId="33B5725F"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52F172B7"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13CAA5E8"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 xml:space="preserve">电气设备状态监测与故障诊断 </w:t>
            </w:r>
          </w:p>
        </w:tc>
        <w:tc>
          <w:tcPr>
            <w:tcW w:w="709" w:type="dxa"/>
            <w:vAlign w:val="center"/>
          </w:tcPr>
          <w:p w14:paraId="604B7D7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4B18087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409310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1FAA4F5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567" w:type="dxa"/>
            <w:vAlign w:val="center"/>
          </w:tcPr>
          <w:p w14:paraId="63B314E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68368AC8"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F770DD3"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530F9CA0" w14:textId="77777777">
        <w:trPr>
          <w:trHeight w:val="340"/>
          <w:jc w:val="center"/>
        </w:trPr>
        <w:tc>
          <w:tcPr>
            <w:tcW w:w="279" w:type="dxa"/>
            <w:vMerge/>
            <w:vAlign w:val="center"/>
          </w:tcPr>
          <w:p w14:paraId="4B7516A2"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65F21E9D"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148D5E1B"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 xml:space="preserve">电力系统可靠性 </w:t>
            </w:r>
          </w:p>
        </w:tc>
        <w:tc>
          <w:tcPr>
            <w:tcW w:w="709" w:type="dxa"/>
            <w:vAlign w:val="center"/>
          </w:tcPr>
          <w:p w14:paraId="0E5FE8F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1078CCD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0557BCD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11F417F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567" w:type="dxa"/>
            <w:vAlign w:val="center"/>
          </w:tcPr>
          <w:p w14:paraId="5C48176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54B5A400"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76183F1"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7BFDCE3A" w14:textId="77777777">
        <w:trPr>
          <w:trHeight w:val="340"/>
          <w:jc w:val="center"/>
        </w:trPr>
        <w:tc>
          <w:tcPr>
            <w:tcW w:w="279" w:type="dxa"/>
            <w:vMerge/>
            <w:vAlign w:val="center"/>
          </w:tcPr>
          <w:p w14:paraId="18F88B6E"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1209C49E"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1BC8AA15"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人工智能技术及应用</w:t>
            </w:r>
          </w:p>
        </w:tc>
        <w:tc>
          <w:tcPr>
            <w:tcW w:w="709" w:type="dxa"/>
            <w:vAlign w:val="center"/>
          </w:tcPr>
          <w:p w14:paraId="7C31A27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1731DFCF"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6F63CD5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709" w:type="dxa"/>
            <w:vAlign w:val="center"/>
          </w:tcPr>
          <w:p w14:paraId="62CA0EFF"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567" w:type="dxa"/>
            <w:vAlign w:val="center"/>
          </w:tcPr>
          <w:p w14:paraId="7CAE3F0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bCs/>
                <w:color w:val="000000" w:themeColor="text1"/>
                <w:sz w:val="18"/>
                <w:szCs w:val="18"/>
              </w:rPr>
              <w:t>1</w:t>
            </w:r>
          </w:p>
        </w:tc>
        <w:tc>
          <w:tcPr>
            <w:tcW w:w="567" w:type="dxa"/>
            <w:vMerge/>
            <w:vAlign w:val="center"/>
          </w:tcPr>
          <w:p w14:paraId="43B5BD93"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2E3680F4"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444179E5" w14:textId="77777777" w:rsidTr="005776CA">
        <w:trPr>
          <w:trHeight w:val="454"/>
          <w:jc w:val="center"/>
        </w:trPr>
        <w:tc>
          <w:tcPr>
            <w:tcW w:w="279" w:type="dxa"/>
            <w:vMerge/>
            <w:vAlign w:val="center"/>
          </w:tcPr>
          <w:p w14:paraId="52DD931C"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196185BF"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8647" w:type="dxa"/>
            <w:gridSpan w:val="8"/>
            <w:vAlign w:val="center"/>
          </w:tcPr>
          <w:p w14:paraId="4D54AB6E" w14:textId="77777777" w:rsidR="00931F4B" w:rsidRDefault="00000000" w:rsidP="005776CA">
            <w:pPr>
              <w:spacing w:line="240" w:lineRule="exact"/>
              <w:ind w:leftChars="-30" w:left="-63" w:rightChars="-53" w:right="-111" w:firstLineChars="1" w:firstLine="2"/>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可跨学科（一级学科）自由选修课程1-2门</w:t>
            </w:r>
          </w:p>
        </w:tc>
      </w:tr>
      <w:tr w:rsidR="00931F4B" w14:paraId="30B9754C" w14:textId="77777777">
        <w:trPr>
          <w:trHeight w:val="340"/>
          <w:jc w:val="center"/>
        </w:trPr>
        <w:tc>
          <w:tcPr>
            <w:tcW w:w="279" w:type="dxa"/>
            <w:vMerge/>
            <w:vAlign w:val="center"/>
          </w:tcPr>
          <w:p w14:paraId="1EEE255A"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restart"/>
            <w:vAlign w:val="center"/>
          </w:tcPr>
          <w:p w14:paraId="311BBB6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公共课</w:t>
            </w:r>
          </w:p>
        </w:tc>
        <w:tc>
          <w:tcPr>
            <w:tcW w:w="2977" w:type="dxa"/>
            <w:vAlign w:val="center"/>
          </w:tcPr>
          <w:p w14:paraId="0FF0F965" w14:textId="77777777" w:rsidR="00931F4B" w:rsidRDefault="00000000" w:rsidP="005776CA">
            <w:pPr>
              <w:spacing w:line="240" w:lineRule="exact"/>
              <w:ind w:leftChars="-30" w:left="-63" w:rightChars="-39" w:right="-82"/>
              <w:jc w:val="left"/>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学术规范与科技写作</w:t>
            </w:r>
          </w:p>
        </w:tc>
        <w:tc>
          <w:tcPr>
            <w:tcW w:w="709" w:type="dxa"/>
            <w:vAlign w:val="center"/>
          </w:tcPr>
          <w:p w14:paraId="2A9C5A28"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4B3B686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41220AC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5203F3FE"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567" w:type="dxa"/>
            <w:vAlign w:val="center"/>
          </w:tcPr>
          <w:p w14:paraId="7CB43B99"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295F651A" w14:textId="77777777" w:rsidR="00931F4B" w:rsidRDefault="00000000" w:rsidP="005776CA">
            <w:pPr>
              <w:spacing w:line="2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3</w:t>
            </w:r>
          </w:p>
        </w:tc>
        <w:tc>
          <w:tcPr>
            <w:tcW w:w="1701" w:type="dxa"/>
            <w:vAlign w:val="center"/>
          </w:tcPr>
          <w:p w14:paraId="4BB66E7C"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机电工程学院</w:t>
            </w:r>
          </w:p>
        </w:tc>
      </w:tr>
      <w:tr w:rsidR="00931F4B" w14:paraId="455DF0BB" w14:textId="77777777">
        <w:trPr>
          <w:trHeight w:val="340"/>
          <w:jc w:val="center"/>
        </w:trPr>
        <w:tc>
          <w:tcPr>
            <w:tcW w:w="279" w:type="dxa"/>
            <w:vMerge/>
            <w:vAlign w:val="center"/>
          </w:tcPr>
          <w:p w14:paraId="55D5ADD0"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0179F02A"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3DFF2871"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体育</w:t>
            </w:r>
          </w:p>
        </w:tc>
        <w:tc>
          <w:tcPr>
            <w:tcW w:w="709" w:type="dxa"/>
            <w:vAlign w:val="center"/>
          </w:tcPr>
          <w:p w14:paraId="00BF3ED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43DA572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2A4D807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7A45C3E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567" w:type="dxa"/>
            <w:vAlign w:val="center"/>
          </w:tcPr>
          <w:p w14:paraId="617A1025"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22CA4C5C"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1701" w:type="dxa"/>
            <w:vAlign w:val="center"/>
          </w:tcPr>
          <w:p w14:paraId="45E034FF"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体育部</w:t>
            </w:r>
          </w:p>
        </w:tc>
      </w:tr>
      <w:tr w:rsidR="00931F4B" w14:paraId="7092EA73" w14:textId="77777777">
        <w:trPr>
          <w:trHeight w:val="279"/>
          <w:jc w:val="center"/>
        </w:trPr>
        <w:tc>
          <w:tcPr>
            <w:tcW w:w="279" w:type="dxa"/>
            <w:vMerge/>
            <w:vAlign w:val="center"/>
          </w:tcPr>
          <w:p w14:paraId="3FE90475"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83" w:type="dxa"/>
            <w:vMerge/>
            <w:vAlign w:val="center"/>
          </w:tcPr>
          <w:p w14:paraId="695CE421"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2977" w:type="dxa"/>
            <w:vAlign w:val="center"/>
          </w:tcPr>
          <w:p w14:paraId="2BA8A7D9"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创新创业美育等学堂在线课程</w:t>
            </w:r>
          </w:p>
        </w:tc>
        <w:tc>
          <w:tcPr>
            <w:tcW w:w="709" w:type="dxa"/>
            <w:vAlign w:val="center"/>
          </w:tcPr>
          <w:p w14:paraId="003BEBD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15D3D0A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79F7806F"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270729A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567" w:type="dxa"/>
            <w:vAlign w:val="center"/>
          </w:tcPr>
          <w:p w14:paraId="58D4C28E"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75389CD8"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Align w:val="center"/>
          </w:tcPr>
          <w:p w14:paraId="17E613D1"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研究生院</w:t>
            </w:r>
          </w:p>
        </w:tc>
      </w:tr>
      <w:tr w:rsidR="00931F4B" w14:paraId="5807D678" w14:textId="77777777">
        <w:trPr>
          <w:trHeight w:val="340"/>
          <w:jc w:val="center"/>
        </w:trPr>
        <w:tc>
          <w:tcPr>
            <w:tcW w:w="562" w:type="dxa"/>
            <w:gridSpan w:val="2"/>
            <w:vMerge w:val="restart"/>
            <w:vAlign w:val="center"/>
          </w:tcPr>
          <w:p w14:paraId="4F39407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实</w:t>
            </w:r>
          </w:p>
          <w:p w14:paraId="626A739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践</w:t>
            </w:r>
          </w:p>
          <w:p w14:paraId="28E12C5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环</w:t>
            </w:r>
          </w:p>
          <w:p w14:paraId="616EE03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节</w:t>
            </w:r>
          </w:p>
        </w:tc>
        <w:tc>
          <w:tcPr>
            <w:tcW w:w="2977" w:type="dxa"/>
            <w:vAlign w:val="center"/>
          </w:tcPr>
          <w:p w14:paraId="759BA8CA"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劳动教育</w:t>
            </w:r>
          </w:p>
        </w:tc>
        <w:tc>
          <w:tcPr>
            <w:tcW w:w="709" w:type="dxa"/>
            <w:vAlign w:val="center"/>
          </w:tcPr>
          <w:p w14:paraId="6FA74A49"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7FD9CAED"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614AE267"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10DC707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bCs/>
                <w:color w:val="000000" w:themeColor="text1"/>
                <w:sz w:val="18"/>
                <w:szCs w:val="18"/>
              </w:rPr>
              <w:t>10</w:t>
            </w:r>
            <w:r>
              <w:rPr>
                <w:rFonts w:ascii="宋体" w:eastAsia="宋体" w:hAnsi="宋体" w:cs="宋体" w:hint="eastAsia"/>
                <w:bCs/>
                <w:color w:val="000000" w:themeColor="text1"/>
                <w:sz w:val="18"/>
                <w:szCs w:val="18"/>
              </w:rPr>
              <w:t>次</w:t>
            </w:r>
          </w:p>
        </w:tc>
        <w:tc>
          <w:tcPr>
            <w:tcW w:w="567" w:type="dxa"/>
            <w:vAlign w:val="center"/>
          </w:tcPr>
          <w:p w14:paraId="73D295E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3、4</w:t>
            </w:r>
          </w:p>
        </w:tc>
        <w:tc>
          <w:tcPr>
            <w:tcW w:w="567" w:type="dxa"/>
            <w:vMerge w:val="restart"/>
            <w:vAlign w:val="center"/>
          </w:tcPr>
          <w:p w14:paraId="70CD0273" w14:textId="77777777" w:rsidR="00931F4B" w:rsidRDefault="00000000" w:rsidP="005776CA">
            <w:pPr>
              <w:spacing w:line="2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6</w:t>
            </w:r>
          </w:p>
        </w:tc>
        <w:tc>
          <w:tcPr>
            <w:tcW w:w="1701" w:type="dxa"/>
            <w:vMerge w:val="restart"/>
            <w:vAlign w:val="center"/>
          </w:tcPr>
          <w:p w14:paraId="03E3DFA8" w14:textId="77777777" w:rsidR="00931F4B" w:rsidRDefault="00000000" w:rsidP="005776CA">
            <w:pPr>
              <w:spacing w:line="240" w:lineRule="exact"/>
              <w:ind w:leftChars="-30" w:left="-63" w:rightChars="-53" w:right="-111"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机电工程学院</w:t>
            </w:r>
          </w:p>
        </w:tc>
      </w:tr>
      <w:tr w:rsidR="00931F4B" w14:paraId="531D8216" w14:textId="77777777">
        <w:trPr>
          <w:trHeight w:val="340"/>
          <w:jc w:val="center"/>
        </w:trPr>
        <w:tc>
          <w:tcPr>
            <w:tcW w:w="562" w:type="dxa"/>
            <w:gridSpan w:val="2"/>
            <w:vMerge/>
          </w:tcPr>
          <w:p w14:paraId="3FBB9A67" w14:textId="77777777" w:rsidR="00931F4B" w:rsidRDefault="00931F4B" w:rsidP="005776CA">
            <w:pPr>
              <w:spacing w:line="240" w:lineRule="exact"/>
              <w:rPr>
                <w:rFonts w:ascii="宋体" w:eastAsia="宋体" w:hAnsi="宋体" w:cs="宋体"/>
                <w:color w:val="000000" w:themeColor="text1"/>
                <w:sz w:val="18"/>
                <w:szCs w:val="18"/>
              </w:rPr>
            </w:pPr>
          </w:p>
        </w:tc>
        <w:tc>
          <w:tcPr>
            <w:tcW w:w="2977" w:type="dxa"/>
            <w:vAlign w:val="center"/>
          </w:tcPr>
          <w:p w14:paraId="1B1F2EF9"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教学实践（社会实践）</w:t>
            </w:r>
          </w:p>
        </w:tc>
        <w:tc>
          <w:tcPr>
            <w:tcW w:w="709" w:type="dxa"/>
            <w:vAlign w:val="center"/>
          </w:tcPr>
          <w:p w14:paraId="1659B9D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0B3BF7A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169792A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4FE14511" w14:textId="77777777" w:rsidR="00931F4B" w:rsidRDefault="00931F4B" w:rsidP="005776CA">
            <w:pPr>
              <w:spacing w:line="240" w:lineRule="exact"/>
              <w:ind w:leftChars="-51" w:left="-107" w:rightChars="-54" w:right="-113" w:firstLine="1"/>
              <w:jc w:val="center"/>
              <w:rPr>
                <w:rFonts w:ascii="宋体" w:eastAsia="宋体" w:hAnsi="宋体" w:cs="宋体"/>
                <w:bCs/>
                <w:color w:val="000000" w:themeColor="text1"/>
                <w:sz w:val="18"/>
                <w:szCs w:val="18"/>
              </w:rPr>
            </w:pPr>
          </w:p>
        </w:tc>
        <w:tc>
          <w:tcPr>
            <w:tcW w:w="567" w:type="dxa"/>
            <w:vAlign w:val="center"/>
          </w:tcPr>
          <w:p w14:paraId="10236C7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3、4</w:t>
            </w:r>
          </w:p>
        </w:tc>
        <w:tc>
          <w:tcPr>
            <w:tcW w:w="567" w:type="dxa"/>
            <w:vMerge/>
            <w:vAlign w:val="center"/>
          </w:tcPr>
          <w:p w14:paraId="3A04585C" w14:textId="77777777" w:rsidR="00931F4B" w:rsidRDefault="00931F4B" w:rsidP="005776CA">
            <w:pPr>
              <w:spacing w:line="240" w:lineRule="exact"/>
              <w:jc w:val="center"/>
              <w:rPr>
                <w:rFonts w:ascii="宋体" w:eastAsia="宋体" w:hAnsi="宋体" w:cs="宋体"/>
                <w:color w:val="000000" w:themeColor="text1"/>
                <w:sz w:val="18"/>
                <w:szCs w:val="18"/>
              </w:rPr>
            </w:pPr>
          </w:p>
        </w:tc>
        <w:tc>
          <w:tcPr>
            <w:tcW w:w="1701" w:type="dxa"/>
            <w:vMerge/>
            <w:vAlign w:val="center"/>
          </w:tcPr>
          <w:p w14:paraId="53BEA06E"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14B536DF" w14:textId="77777777">
        <w:trPr>
          <w:trHeight w:val="340"/>
          <w:jc w:val="center"/>
        </w:trPr>
        <w:tc>
          <w:tcPr>
            <w:tcW w:w="562" w:type="dxa"/>
            <w:gridSpan w:val="2"/>
            <w:vMerge/>
          </w:tcPr>
          <w:p w14:paraId="2E1475F0" w14:textId="77777777" w:rsidR="00931F4B" w:rsidRDefault="00931F4B" w:rsidP="005776CA">
            <w:pPr>
              <w:spacing w:line="240" w:lineRule="exact"/>
              <w:rPr>
                <w:rFonts w:ascii="宋体" w:eastAsia="宋体" w:hAnsi="宋体" w:cs="宋体"/>
                <w:color w:val="000000" w:themeColor="text1"/>
                <w:sz w:val="18"/>
                <w:szCs w:val="18"/>
              </w:rPr>
            </w:pPr>
          </w:p>
        </w:tc>
        <w:tc>
          <w:tcPr>
            <w:tcW w:w="2977" w:type="dxa"/>
            <w:vAlign w:val="center"/>
          </w:tcPr>
          <w:p w14:paraId="61FD39E6"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学术讲座</w:t>
            </w:r>
          </w:p>
        </w:tc>
        <w:tc>
          <w:tcPr>
            <w:tcW w:w="709" w:type="dxa"/>
            <w:vAlign w:val="center"/>
          </w:tcPr>
          <w:p w14:paraId="4AA311DB"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6CF0EE93"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71FD6C7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223632C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10次</w:t>
            </w:r>
          </w:p>
        </w:tc>
        <w:tc>
          <w:tcPr>
            <w:tcW w:w="567" w:type="dxa"/>
            <w:vAlign w:val="center"/>
          </w:tcPr>
          <w:p w14:paraId="1445A16E"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Merge/>
            <w:vAlign w:val="center"/>
          </w:tcPr>
          <w:p w14:paraId="4E4EBCD8"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3DAF9A0A"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2AF0DDED" w14:textId="77777777">
        <w:trPr>
          <w:trHeight w:val="340"/>
          <w:jc w:val="center"/>
        </w:trPr>
        <w:tc>
          <w:tcPr>
            <w:tcW w:w="562" w:type="dxa"/>
            <w:gridSpan w:val="2"/>
            <w:vMerge/>
          </w:tcPr>
          <w:p w14:paraId="0706B633" w14:textId="77777777" w:rsidR="00931F4B" w:rsidRDefault="00931F4B" w:rsidP="005776CA">
            <w:pPr>
              <w:spacing w:line="240" w:lineRule="exact"/>
              <w:rPr>
                <w:rFonts w:ascii="宋体" w:eastAsia="宋体" w:hAnsi="宋体" w:cs="宋体"/>
                <w:color w:val="000000" w:themeColor="text1"/>
                <w:sz w:val="18"/>
                <w:szCs w:val="18"/>
              </w:rPr>
            </w:pPr>
          </w:p>
        </w:tc>
        <w:tc>
          <w:tcPr>
            <w:tcW w:w="2977" w:type="dxa"/>
            <w:vAlign w:val="center"/>
          </w:tcPr>
          <w:p w14:paraId="278863F2"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专业实验（各研究方向有不同内容）</w:t>
            </w:r>
          </w:p>
        </w:tc>
        <w:tc>
          <w:tcPr>
            <w:tcW w:w="709" w:type="dxa"/>
            <w:vAlign w:val="center"/>
          </w:tcPr>
          <w:p w14:paraId="366F153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5E8D410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6C03D0C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709" w:type="dxa"/>
            <w:vAlign w:val="center"/>
          </w:tcPr>
          <w:p w14:paraId="696C4C96"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567" w:type="dxa"/>
            <w:vAlign w:val="center"/>
          </w:tcPr>
          <w:p w14:paraId="7AC2F3A0"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240938DD"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10D733F4"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055C58B0" w14:textId="77777777">
        <w:trPr>
          <w:trHeight w:val="340"/>
          <w:jc w:val="center"/>
        </w:trPr>
        <w:tc>
          <w:tcPr>
            <w:tcW w:w="562" w:type="dxa"/>
            <w:gridSpan w:val="2"/>
            <w:vMerge/>
          </w:tcPr>
          <w:p w14:paraId="757E8F1B" w14:textId="77777777" w:rsidR="00931F4B" w:rsidRDefault="00931F4B" w:rsidP="005776CA">
            <w:pPr>
              <w:spacing w:line="240" w:lineRule="exact"/>
              <w:rPr>
                <w:rFonts w:ascii="宋体" w:eastAsia="宋体" w:hAnsi="宋体" w:cs="宋体"/>
                <w:color w:val="000000" w:themeColor="text1"/>
                <w:sz w:val="18"/>
                <w:szCs w:val="18"/>
              </w:rPr>
            </w:pPr>
          </w:p>
        </w:tc>
        <w:tc>
          <w:tcPr>
            <w:tcW w:w="2977" w:type="dxa"/>
            <w:vAlign w:val="center"/>
          </w:tcPr>
          <w:p w14:paraId="1344FFFD" w14:textId="77777777" w:rsidR="00931F4B" w:rsidRDefault="00000000" w:rsidP="005776CA">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文献综述</w:t>
            </w:r>
          </w:p>
        </w:tc>
        <w:tc>
          <w:tcPr>
            <w:tcW w:w="709" w:type="dxa"/>
            <w:vAlign w:val="center"/>
          </w:tcPr>
          <w:p w14:paraId="591D4614"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53165DCF"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1C19A14C"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709" w:type="dxa"/>
            <w:vAlign w:val="center"/>
          </w:tcPr>
          <w:p w14:paraId="1E4DA4F2"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 xml:space="preserve"> </w:t>
            </w:r>
          </w:p>
        </w:tc>
        <w:tc>
          <w:tcPr>
            <w:tcW w:w="567" w:type="dxa"/>
            <w:vAlign w:val="center"/>
          </w:tcPr>
          <w:p w14:paraId="23BDA491" w14:textId="77777777" w:rsidR="00931F4B" w:rsidRDefault="00000000" w:rsidP="005776CA">
            <w:pPr>
              <w:spacing w:line="240" w:lineRule="exact"/>
              <w:ind w:leftChars="-51" w:left="-107" w:rightChars="-54" w:right="-113"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Merge/>
            <w:vAlign w:val="center"/>
          </w:tcPr>
          <w:p w14:paraId="3D5F218C" w14:textId="77777777" w:rsidR="00931F4B" w:rsidRDefault="00931F4B" w:rsidP="005776CA">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596CDA8"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r w:rsidR="00931F4B" w14:paraId="50C718E8" w14:textId="77777777">
        <w:trPr>
          <w:trHeight w:val="363"/>
          <w:jc w:val="center"/>
        </w:trPr>
        <w:tc>
          <w:tcPr>
            <w:tcW w:w="7508" w:type="dxa"/>
            <w:gridSpan w:val="9"/>
            <w:vAlign w:val="center"/>
          </w:tcPr>
          <w:p w14:paraId="42C30352" w14:textId="77777777" w:rsidR="00931F4B" w:rsidRDefault="00000000" w:rsidP="005776CA">
            <w:pPr>
              <w:widowControl/>
              <w:spacing w:line="240" w:lineRule="exact"/>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备注：额定学分不低于32学分，其中学位学分不低于19学分。</w:t>
            </w:r>
          </w:p>
        </w:tc>
        <w:tc>
          <w:tcPr>
            <w:tcW w:w="1701" w:type="dxa"/>
            <w:vAlign w:val="center"/>
          </w:tcPr>
          <w:p w14:paraId="4E634125" w14:textId="77777777" w:rsidR="00931F4B" w:rsidRDefault="00931F4B" w:rsidP="005776CA">
            <w:pPr>
              <w:spacing w:line="240" w:lineRule="exact"/>
              <w:ind w:leftChars="-51" w:left="-107" w:rightChars="-53" w:right="-111" w:firstLineChars="1" w:firstLine="2"/>
              <w:rPr>
                <w:rFonts w:ascii="宋体" w:eastAsia="宋体" w:hAnsi="宋体" w:cs="宋体"/>
                <w:bCs/>
                <w:color w:val="000000" w:themeColor="text1"/>
                <w:sz w:val="18"/>
                <w:szCs w:val="18"/>
              </w:rPr>
            </w:pPr>
          </w:p>
        </w:tc>
      </w:tr>
    </w:tbl>
    <w:bookmarkEnd w:id="31"/>
    <w:p w14:paraId="01136EC7"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电气工程硕士研究生实践</w:t>
      </w:r>
      <w:r>
        <w:rPr>
          <w:rFonts w:ascii="方正小标宋简体" w:eastAsia="方正小标宋简体" w:hAnsi="Times New Roman" w:cs="Times New Roman"/>
          <w:bCs/>
          <w:color w:val="000000"/>
          <w:sz w:val="28"/>
          <w:szCs w:val="28"/>
        </w:rPr>
        <w:t>环节基本要求及考核办法</w:t>
      </w:r>
    </w:p>
    <w:tbl>
      <w:tblPr>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1"/>
        <w:gridCol w:w="4111"/>
        <w:gridCol w:w="3827"/>
      </w:tblGrid>
      <w:tr w:rsidR="00931F4B" w14:paraId="0A90AB9F" w14:textId="77777777">
        <w:trPr>
          <w:trHeight w:val="465"/>
          <w:jc w:val="center"/>
        </w:trPr>
        <w:tc>
          <w:tcPr>
            <w:tcW w:w="1271" w:type="dxa"/>
            <w:vAlign w:val="center"/>
          </w:tcPr>
          <w:p w14:paraId="618D6A62"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实践环节</w:t>
            </w:r>
          </w:p>
        </w:tc>
        <w:tc>
          <w:tcPr>
            <w:tcW w:w="4111" w:type="dxa"/>
            <w:vAlign w:val="center"/>
          </w:tcPr>
          <w:p w14:paraId="0937243F"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b/>
                <w:color w:val="000000" w:themeColor="text1"/>
                <w:szCs w:val="21"/>
              </w:rPr>
              <w:t>基本要求</w:t>
            </w:r>
          </w:p>
        </w:tc>
        <w:tc>
          <w:tcPr>
            <w:tcW w:w="3827" w:type="dxa"/>
            <w:vAlign w:val="center"/>
          </w:tcPr>
          <w:p w14:paraId="23764062"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b/>
                <w:color w:val="000000" w:themeColor="text1"/>
                <w:szCs w:val="21"/>
              </w:rPr>
              <w:t>考核办法</w:t>
            </w:r>
          </w:p>
        </w:tc>
      </w:tr>
      <w:tr w:rsidR="00931F4B" w14:paraId="5C52CBDC" w14:textId="77777777">
        <w:trPr>
          <w:trHeight w:val="3175"/>
          <w:jc w:val="center"/>
        </w:trPr>
        <w:tc>
          <w:tcPr>
            <w:tcW w:w="1271" w:type="dxa"/>
            <w:vAlign w:val="center"/>
          </w:tcPr>
          <w:p w14:paraId="6B14B931"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劳动教育</w:t>
            </w:r>
          </w:p>
        </w:tc>
        <w:tc>
          <w:tcPr>
            <w:tcW w:w="4111" w:type="dxa"/>
          </w:tcPr>
          <w:p w14:paraId="1511831E"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以就业指导、职业生涯规划和创新创业课程为依托，教育学生树立正确的劳动观和就业择业观。劳动教育范围包括：</w:t>
            </w:r>
          </w:p>
          <w:p w14:paraId="5BDFC22E"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1、劳动意识及劳动健康相关讲座；</w:t>
            </w:r>
          </w:p>
          <w:p w14:paraId="322945F7"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2、公益类集体劳动教育，主要以学工组织、学生班级为基本单位开展的集体劳动教育活动。通过结合校园生活，组织学生开展绿化养护、校园卫生、教室清洁、实验室维护等劳动锻炼，助力校园文明建设；</w:t>
            </w:r>
          </w:p>
          <w:p w14:paraId="746DD3BE"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3、由导师组织的科研生产活动、专业劳动实践、创新创业实践；</w:t>
            </w:r>
          </w:p>
          <w:p w14:paraId="34611703" w14:textId="77777777" w:rsidR="00931F4B" w:rsidRDefault="00000000">
            <w:pPr>
              <w:widowControl/>
              <w:spacing w:line="240" w:lineRule="exact"/>
              <w:rPr>
                <w:rFonts w:ascii="宋体" w:eastAsia="宋体" w:hAnsi="宋体"/>
                <w:color w:val="000000" w:themeColor="text1"/>
                <w:kern w:val="10"/>
                <w:sz w:val="18"/>
                <w:szCs w:val="18"/>
              </w:rPr>
            </w:pPr>
            <w:r>
              <w:rPr>
                <w:rFonts w:ascii="宋体" w:eastAsia="宋体" w:hAnsi="宋体"/>
                <w:color w:val="000000" w:themeColor="text1"/>
                <w:sz w:val="18"/>
                <w:szCs w:val="18"/>
              </w:rPr>
              <w:t>4</w:t>
            </w:r>
            <w:r>
              <w:rPr>
                <w:rFonts w:ascii="宋体" w:eastAsia="宋体" w:hAnsi="宋体" w:hint="eastAsia"/>
                <w:color w:val="000000" w:themeColor="text1"/>
                <w:sz w:val="18"/>
                <w:szCs w:val="18"/>
              </w:rPr>
              <w:t>、结合专业实习教学实际，依托校内外专业实践教育基地，组织学生到企业开展的生产实践活动。</w:t>
            </w:r>
          </w:p>
        </w:tc>
        <w:tc>
          <w:tcPr>
            <w:tcW w:w="3827" w:type="dxa"/>
          </w:tcPr>
          <w:p w14:paraId="0BBC92A7"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应于第四学期完成。硕士研究生参加劳动教育实践不少于</w:t>
            </w:r>
            <w:r>
              <w:rPr>
                <w:rFonts w:ascii="宋体" w:eastAsia="宋体" w:hAnsi="宋体"/>
                <w:color w:val="000000" w:themeColor="text1"/>
                <w:sz w:val="18"/>
                <w:szCs w:val="18"/>
              </w:rPr>
              <w:t>10</w:t>
            </w:r>
            <w:r>
              <w:rPr>
                <w:rFonts w:ascii="宋体" w:eastAsia="宋体" w:hAnsi="宋体" w:hint="eastAsia"/>
                <w:color w:val="000000" w:themeColor="text1"/>
                <w:sz w:val="18"/>
                <w:szCs w:val="18"/>
              </w:rPr>
              <w:t>次；公益类集体劳动教育由辅导员统一组织安排劳动教育内容并组织考核；参加由导师组织的专业相关的科研劳动实践，由导师签字确认后，提交辅导员汇总；依托企业进行的生产实践，由企业盖章，提交辅导员汇总。</w:t>
            </w:r>
          </w:p>
        </w:tc>
      </w:tr>
      <w:tr w:rsidR="00931F4B" w14:paraId="1AC457B6" w14:textId="77777777">
        <w:trPr>
          <w:trHeight w:val="3061"/>
          <w:jc w:val="center"/>
        </w:trPr>
        <w:tc>
          <w:tcPr>
            <w:tcW w:w="1271" w:type="dxa"/>
            <w:vAlign w:val="center"/>
          </w:tcPr>
          <w:p w14:paraId="6F63A3CA"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教学实践</w:t>
            </w:r>
          </w:p>
          <w:p w14:paraId="5C8F79A9"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(社会实践)</w:t>
            </w:r>
          </w:p>
        </w:tc>
        <w:tc>
          <w:tcPr>
            <w:tcW w:w="4111" w:type="dxa"/>
          </w:tcPr>
          <w:p w14:paraId="073B3D36"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实践环节的内容包括如下：</w:t>
            </w:r>
          </w:p>
          <w:p w14:paraId="06A7FAEA"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1、</w:t>
            </w:r>
            <w:r>
              <w:rPr>
                <w:rFonts w:ascii="宋体" w:eastAsia="宋体" w:hAnsi="宋体"/>
                <w:color w:val="000000" w:themeColor="text1"/>
                <w:sz w:val="18"/>
                <w:szCs w:val="18"/>
              </w:rPr>
              <w:t>教学实践</w:t>
            </w:r>
            <w:r>
              <w:rPr>
                <w:rFonts w:ascii="宋体" w:eastAsia="宋体" w:hAnsi="宋体" w:hint="eastAsia"/>
                <w:color w:val="000000" w:themeColor="text1"/>
                <w:sz w:val="18"/>
                <w:szCs w:val="18"/>
              </w:rPr>
              <w:t>：</w:t>
            </w:r>
            <w:r>
              <w:rPr>
                <w:rFonts w:ascii="宋体" w:eastAsia="宋体" w:hAnsi="宋体"/>
                <w:color w:val="000000" w:themeColor="text1"/>
                <w:sz w:val="18"/>
                <w:szCs w:val="18"/>
              </w:rPr>
              <w:t>承担一定学时的本科课程（</w:t>
            </w:r>
            <w:r>
              <w:rPr>
                <w:rFonts w:ascii="宋体" w:eastAsia="宋体" w:hAnsi="宋体" w:hint="eastAsia"/>
                <w:color w:val="000000" w:themeColor="text1"/>
                <w:sz w:val="18"/>
                <w:szCs w:val="18"/>
              </w:rPr>
              <w:t>24学时及以上的理论课程和16学时及以上的实验课程</w:t>
            </w:r>
            <w:r>
              <w:rPr>
                <w:rFonts w:ascii="宋体" w:eastAsia="宋体" w:hAnsi="宋体"/>
                <w:color w:val="000000" w:themeColor="text1"/>
                <w:sz w:val="18"/>
                <w:szCs w:val="18"/>
              </w:rPr>
              <w:t>）的教学辅助工作；或协助指导</w:t>
            </w:r>
            <w:r>
              <w:rPr>
                <w:rFonts w:ascii="宋体" w:eastAsia="宋体" w:hAnsi="宋体" w:hint="eastAsia"/>
                <w:color w:val="000000" w:themeColor="text1"/>
                <w:sz w:val="18"/>
                <w:szCs w:val="18"/>
              </w:rPr>
              <w:t>1门</w:t>
            </w:r>
            <w:r>
              <w:rPr>
                <w:rFonts w:ascii="宋体" w:eastAsia="宋体" w:hAnsi="宋体"/>
                <w:color w:val="000000" w:themeColor="text1"/>
                <w:sz w:val="18"/>
                <w:szCs w:val="18"/>
              </w:rPr>
              <w:t>课程设计或毕业设计。</w:t>
            </w:r>
          </w:p>
          <w:p w14:paraId="7551A29E"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2、社会</w:t>
            </w:r>
            <w:r>
              <w:rPr>
                <w:rFonts w:ascii="宋体" w:eastAsia="宋体" w:hAnsi="宋体"/>
                <w:color w:val="000000" w:themeColor="text1"/>
                <w:sz w:val="18"/>
                <w:szCs w:val="18"/>
              </w:rPr>
              <w:t>实践：学术学位硕士研究生的社会实践可采取</w:t>
            </w:r>
            <w:r>
              <w:rPr>
                <w:rFonts w:ascii="宋体" w:eastAsia="宋体" w:hAnsi="宋体" w:hint="eastAsia"/>
                <w:color w:val="000000" w:themeColor="text1"/>
                <w:sz w:val="18"/>
                <w:szCs w:val="18"/>
              </w:rPr>
              <w:t>社会调查、基层锻炼、科研实践（或进驻企业，</w:t>
            </w:r>
            <w:r>
              <w:rPr>
                <w:rFonts w:ascii="宋体" w:eastAsia="宋体" w:hAnsi="宋体"/>
                <w:color w:val="000000" w:themeColor="text1"/>
                <w:sz w:val="18"/>
                <w:szCs w:val="18"/>
              </w:rPr>
              <w:t>或</w:t>
            </w:r>
            <w:r>
              <w:rPr>
                <w:rFonts w:ascii="宋体" w:eastAsia="宋体" w:hAnsi="宋体" w:hint="eastAsia"/>
                <w:color w:val="000000" w:themeColor="text1"/>
                <w:sz w:val="18"/>
                <w:szCs w:val="18"/>
              </w:rPr>
              <w:t>结合</w:t>
            </w:r>
            <w:r>
              <w:rPr>
                <w:rFonts w:ascii="宋体" w:eastAsia="宋体" w:hAnsi="宋体"/>
                <w:color w:val="000000" w:themeColor="text1"/>
                <w:sz w:val="18"/>
                <w:szCs w:val="18"/>
              </w:rPr>
              <w:t>导师科研课题</w:t>
            </w:r>
            <w:r>
              <w:rPr>
                <w:rFonts w:ascii="宋体" w:eastAsia="宋体" w:hAnsi="宋体" w:hint="eastAsia"/>
                <w:color w:val="000000" w:themeColor="text1"/>
                <w:sz w:val="18"/>
                <w:szCs w:val="18"/>
              </w:rPr>
              <w:t>参加</w:t>
            </w:r>
            <w:r>
              <w:rPr>
                <w:rFonts w:ascii="宋体" w:eastAsia="宋体" w:hAnsi="宋体"/>
                <w:color w:val="000000" w:themeColor="text1"/>
                <w:sz w:val="18"/>
                <w:szCs w:val="18"/>
              </w:rPr>
              <w:t>具体内容，如：开发、设计、制作、生产、调试、编程等活动）来完成</w:t>
            </w:r>
            <w:r>
              <w:rPr>
                <w:rFonts w:ascii="宋体" w:eastAsia="宋体" w:hAnsi="宋体" w:hint="eastAsia"/>
                <w:color w:val="000000" w:themeColor="text1"/>
                <w:sz w:val="18"/>
                <w:szCs w:val="18"/>
              </w:rPr>
              <w:t>。社会实践的时间累计应不少于一个月</w:t>
            </w:r>
            <w:r>
              <w:rPr>
                <w:rFonts w:ascii="宋体" w:eastAsia="宋体" w:hAnsi="宋体"/>
                <w:color w:val="000000" w:themeColor="text1"/>
                <w:sz w:val="18"/>
                <w:szCs w:val="18"/>
              </w:rPr>
              <w:t>。</w:t>
            </w:r>
            <w:r>
              <w:rPr>
                <w:rFonts w:ascii="宋体" w:eastAsia="宋体" w:hAnsi="宋体" w:hint="eastAsia"/>
                <w:color w:val="000000" w:themeColor="text1"/>
                <w:sz w:val="18"/>
                <w:szCs w:val="18"/>
              </w:rPr>
              <w:t>进驻</w:t>
            </w:r>
            <w:r>
              <w:rPr>
                <w:rFonts w:ascii="宋体" w:eastAsia="宋体" w:hAnsi="宋体"/>
                <w:color w:val="000000" w:themeColor="text1"/>
                <w:sz w:val="18"/>
                <w:szCs w:val="18"/>
              </w:rPr>
              <w:t>企业</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前，应</w:t>
            </w:r>
            <w:r>
              <w:rPr>
                <w:rFonts w:ascii="宋体" w:eastAsia="宋体" w:hAnsi="宋体" w:hint="eastAsia"/>
                <w:color w:val="000000" w:themeColor="text1"/>
                <w:sz w:val="18"/>
                <w:szCs w:val="18"/>
              </w:rPr>
              <w:t>提前</w:t>
            </w:r>
            <w:r>
              <w:rPr>
                <w:rFonts w:ascii="宋体" w:eastAsia="宋体" w:hAnsi="宋体"/>
                <w:color w:val="000000" w:themeColor="text1"/>
                <w:sz w:val="18"/>
                <w:szCs w:val="18"/>
              </w:rPr>
              <w:t>联系和确定企业</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指导教师，整个</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活动应在企业导师的指导下进行。</w:t>
            </w:r>
          </w:p>
        </w:tc>
        <w:tc>
          <w:tcPr>
            <w:tcW w:w="3827" w:type="dxa"/>
          </w:tcPr>
          <w:p w14:paraId="57D88FC4"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1、教学实践的考核：依据研究生学期末所填写的《桂林电子科技大学研究生助教考评表》及课程设岗单位对研究生助教工作考核结果进行成绩认定</w:t>
            </w:r>
            <w:r>
              <w:rPr>
                <w:rFonts w:ascii="宋体" w:eastAsia="宋体" w:hAnsi="宋体"/>
                <w:color w:val="000000" w:themeColor="text1"/>
                <w:sz w:val="18"/>
                <w:szCs w:val="18"/>
              </w:rPr>
              <w:t>。</w:t>
            </w:r>
            <w:r>
              <w:rPr>
                <w:rFonts w:ascii="宋体" w:eastAsia="宋体" w:hAnsi="宋体" w:hint="eastAsia"/>
                <w:color w:val="000000" w:themeColor="text1"/>
                <w:sz w:val="18"/>
                <w:szCs w:val="18"/>
              </w:rPr>
              <w:t>考核合格者取得相应教学实践学分</w:t>
            </w:r>
            <w:r>
              <w:rPr>
                <w:rFonts w:ascii="宋体" w:eastAsia="宋体" w:hAnsi="宋体"/>
                <w:color w:val="000000" w:themeColor="text1"/>
                <w:sz w:val="18"/>
                <w:szCs w:val="18"/>
              </w:rPr>
              <w:t>。</w:t>
            </w:r>
          </w:p>
          <w:p w14:paraId="2A104286" w14:textId="77777777" w:rsidR="00931F4B" w:rsidRDefault="00000000">
            <w:pPr>
              <w:widowControl/>
              <w:spacing w:line="240" w:lineRule="exact"/>
              <w:rPr>
                <w:rFonts w:ascii="宋体" w:eastAsia="宋体" w:hAnsi="宋体"/>
                <w:color w:val="000000" w:themeColor="text1"/>
                <w:sz w:val="18"/>
                <w:szCs w:val="18"/>
              </w:rPr>
            </w:pPr>
            <w:r>
              <w:rPr>
                <w:rFonts w:ascii="宋体" w:eastAsia="宋体" w:hAnsi="宋体" w:hint="eastAsia"/>
                <w:color w:val="000000" w:themeColor="text1"/>
                <w:sz w:val="18"/>
                <w:szCs w:val="18"/>
              </w:rPr>
              <w:t>2、社会实践的考核：</w:t>
            </w:r>
            <w:r>
              <w:rPr>
                <w:rFonts w:ascii="宋体" w:eastAsia="宋体" w:hAnsi="宋体"/>
                <w:color w:val="000000" w:themeColor="text1"/>
                <w:sz w:val="18"/>
                <w:szCs w:val="18"/>
              </w:rPr>
              <w:t>由研究生本人</w:t>
            </w:r>
            <w:r>
              <w:rPr>
                <w:rFonts w:ascii="宋体" w:eastAsia="宋体" w:hAnsi="宋体" w:hint="eastAsia"/>
                <w:color w:val="000000" w:themeColor="text1"/>
                <w:sz w:val="18"/>
                <w:szCs w:val="18"/>
              </w:rPr>
              <w:t>撰写</w:t>
            </w:r>
            <w:r>
              <w:rPr>
                <w:rFonts w:ascii="宋体" w:eastAsia="宋体" w:hAnsi="宋体"/>
                <w:color w:val="000000" w:themeColor="text1"/>
                <w:sz w:val="18"/>
                <w:szCs w:val="18"/>
              </w:rPr>
              <w:t>实践报告，负责研究生社会实践活动的指导教师</w:t>
            </w:r>
            <w:r>
              <w:rPr>
                <w:rFonts w:ascii="宋体" w:eastAsia="宋体" w:hAnsi="宋体" w:hint="eastAsia"/>
                <w:color w:val="000000" w:themeColor="text1"/>
                <w:sz w:val="18"/>
                <w:szCs w:val="18"/>
              </w:rPr>
              <w:t>给出</w:t>
            </w:r>
            <w:r>
              <w:rPr>
                <w:rFonts w:ascii="宋体" w:eastAsia="宋体" w:hAnsi="宋体"/>
                <w:color w:val="000000" w:themeColor="text1"/>
                <w:sz w:val="18"/>
                <w:szCs w:val="18"/>
              </w:rPr>
              <w:t>评语，进驻企业</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的由</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单位</w:t>
            </w:r>
            <w:r>
              <w:rPr>
                <w:rFonts w:ascii="宋体" w:eastAsia="宋体" w:hAnsi="宋体" w:hint="eastAsia"/>
                <w:color w:val="000000" w:themeColor="text1"/>
                <w:sz w:val="18"/>
                <w:szCs w:val="18"/>
              </w:rPr>
              <w:t>签字盖章</w:t>
            </w:r>
            <w:r>
              <w:rPr>
                <w:rFonts w:ascii="宋体" w:eastAsia="宋体" w:hAnsi="宋体"/>
                <w:color w:val="000000" w:themeColor="text1"/>
                <w:sz w:val="18"/>
                <w:szCs w:val="18"/>
              </w:rPr>
              <w:t>，校内导师</w:t>
            </w:r>
            <w:r>
              <w:rPr>
                <w:rFonts w:ascii="宋体" w:eastAsia="宋体" w:hAnsi="宋体" w:hint="eastAsia"/>
                <w:color w:val="000000" w:themeColor="text1"/>
                <w:sz w:val="18"/>
                <w:szCs w:val="18"/>
              </w:rPr>
              <w:t>签字</w:t>
            </w:r>
            <w:r>
              <w:rPr>
                <w:rFonts w:ascii="宋体" w:eastAsia="宋体" w:hAnsi="宋体"/>
                <w:color w:val="000000" w:themeColor="text1"/>
                <w:sz w:val="18"/>
                <w:szCs w:val="18"/>
              </w:rPr>
              <w:t>核实，并报学院认定</w:t>
            </w:r>
            <w:r>
              <w:rPr>
                <w:rFonts w:ascii="宋体" w:eastAsia="宋体" w:hAnsi="宋体" w:hint="eastAsia"/>
                <w:color w:val="000000" w:themeColor="text1"/>
                <w:sz w:val="18"/>
                <w:szCs w:val="18"/>
              </w:rPr>
              <w:t>、存档</w:t>
            </w:r>
            <w:r>
              <w:rPr>
                <w:rFonts w:ascii="宋体" w:eastAsia="宋体" w:hAnsi="宋体"/>
                <w:color w:val="000000" w:themeColor="text1"/>
                <w:sz w:val="18"/>
                <w:szCs w:val="18"/>
              </w:rPr>
              <w:t>。</w:t>
            </w:r>
          </w:p>
          <w:p w14:paraId="4CD4CCDF" w14:textId="77777777" w:rsidR="00931F4B" w:rsidRDefault="00000000">
            <w:pPr>
              <w:widowControl/>
              <w:spacing w:line="240" w:lineRule="exact"/>
              <w:rPr>
                <w:rFonts w:ascii="宋体" w:eastAsia="宋体" w:hAnsi="宋体"/>
                <w:color w:val="000000" w:themeColor="text1"/>
                <w:kern w:val="10"/>
                <w:sz w:val="18"/>
                <w:szCs w:val="18"/>
              </w:rPr>
            </w:pPr>
            <w:r>
              <w:rPr>
                <w:rFonts w:ascii="宋体" w:eastAsia="宋体" w:hAnsi="宋体"/>
                <w:color w:val="000000" w:themeColor="text1"/>
                <w:sz w:val="18"/>
                <w:szCs w:val="18"/>
              </w:rPr>
              <w:t>实践报告内容应包含：</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单位，</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时间段、企业</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指导教师信息、项目名称、</w:t>
            </w:r>
            <w:r>
              <w:rPr>
                <w:rFonts w:ascii="宋体" w:eastAsia="宋体" w:hAnsi="宋体" w:hint="eastAsia"/>
                <w:color w:val="000000" w:themeColor="text1"/>
                <w:sz w:val="18"/>
                <w:szCs w:val="18"/>
              </w:rPr>
              <w:t>实践</w:t>
            </w:r>
            <w:r>
              <w:rPr>
                <w:rFonts w:ascii="宋体" w:eastAsia="宋体" w:hAnsi="宋体"/>
                <w:color w:val="000000" w:themeColor="text1"/>
                <w:sz w:val="18"/>
                <w:szCs w:val="18"/>
              </w:rPr>
              <w:t>主要内容、</w:t>
            </w:r>
            <w:r>
              <w:rPr>
                <w:rFonts w:ascii="宋体" w:eastAsia="宋体" w:hAnsi="宋体" w:hint="eastAsia"/>
                <w:color w:val="000000" w:themeColor="text1"/>
                <w:sz w:val="18"/>
                <w:szCs w:val="18"/>
              </w:rPr>
              <w:t>工作</w:t>
            </w:r>
            <w:r>
              <w:rPr>
                <w:rFonts w:ascii="宋体" w:eastAsia="宋体" w:hAnsi="宋体"/>
                <w:color w:val="000000" w:themeColor="text1"/>
                <w:sz w:val="18"/>
                <w:szCs w:val="18"/>
              </w:rPr>
              <w:t>收获及</w:t>
            </w:r>
            <w:r>
              <w:rPr>
                <w:rFonts w:ascii="宋体" w:eastAsia="宋体" w:hAnsi="宋体" w:hint="eastAsia"/>
                <w:color w:val="000000" w:themeColor="text1"/>
                <w:sz w:val="18"/>
                <w:szCs w:val="18"/>
              </w:rPr>
              <w:t>心得</w:t>
            </w:r>
            <w:r>
              <w:rPr>
                <w:rFonts w:ascii="宋体" w:eastAsia="宋体" w:hAnsi="宋体"/>
                <w:color w:val="000000" w:themeColor="text1"/>
                <w:sz w:val="18"/>
                <w:szCs w:val="18"/>
              </w:rPr>
              <w:t>体会。若是在学校完成</w:t>
            </w:r>
            <w:r>
              <w:rPr>
                <w:rFonts w:ascii="宋体" w:eastAsia="宋体" w:hAnsi="宋体" w:hint="eastAsia"/>
                <w:color w:val="000000" w:themeColor="text1"/>
                <w:sz w:val="18"/>
                <w:szCs w:val="18"/>
              </w:rPr>
              <w:t>科研实践（完成</w:t>
            </w:r>
            <w:r>
              <w:rPr>
                <w:rFonts w:ascii="宋体" w:eastAsia="宋体" w:hAnsi="宋体"/>
                <w:color w:val="000000" w:themeColor="text1"/>
                <w:sz w:val="18"/>
                <w:szCs w:val="18"/>
              </w:rPr>
              <w:t>教师承担的横向或纵向课题</w:t>
            </w:r>
            <w:r>
              <w:rPr>
                <w:rFonts w:ascii="宋体" w:eastAsia="宋体" w:hAnsi="宋体" w:hint="eastAsia"/>
                <w:color w:val="000000" w:themeColor="text1"/>
                <w:sz w:val="18"/>
                <w:szCs w:val="18"/>
              </w:rPr>
              <w:t>）</w:t>
            </w:r>
            <w:r>
              <w:rPr>
                <w:rFonts w:ascii="宋体" w:eastAsia="宋体" w:hAnsi="宋体"/>
                <w:color w:val="000000" w:themeColor="text1"/>
                <w:sz w:val="18"/>
                <w:szCs w:val="18"/>
              </w:rPr>
              <w:t>，说明具体贡献。实践报告字数不少于2000字。</w:t>
            </w:r>
          </w:p>
        </w:tc>
      </w:tr>
      <w:tr w:rsidR="00931F4B" w14:paraId="4D3B5387" w14:textId="77777777">
        <w:trPr>
          <w:trHeight w:val="964"/>
          <w:jc w:val="center"/>
        </w:trPr>
        <w:tc>
          <w:tcPr>
            <w:tcW w:w="1271" w:type="dxa"/>
            <w:vAlign w:val="center"/>
          </w:tcPr>
          <w:p w14:paraId="7965ACA4" w14:textId="77777777" w:rsidR="00931F4B" w:rsidRDefault="00000000">
            <w:pPr>
              <w:spacing w:line="240" w:lineRule="exact"/>
              <w:jc w:val="center"/>
              <w:rPr>
                <w:rFonts w:ascii="宋体" w:eastAsia="宋体" w:hAnsi="宋体"/>
                <w:b/>
                <w:color w:val="000000" w:themeColor="text1"/>
                <w:szCs w:val="21"/>
              </w:rPr>
            </w:pPr>
            <w:r>
              <w:rPr>
                <w:rFonts w:ascii="宋体" w:eastAsia="宋体" w:hAnsi="宋体" w:hint="eastAsia"/>
                <w:b/>
                <w:color w:val="000000" w:themeColor="text1"/>
                <w:szCs w:val="21"/>
              </w:rPr>
              <w:t>学术讲座</w:t>
            </w:r>
          </w:p>
        </w:tc>
        <w:tc>
          <w:tcPr>
            <w:tcW w:w="4111" w:type="dxa"/>
          </w:tcPr>
          <w:p w14:paraId="4C9D1360" w14:textId="77777777" w:rsidR="00931F4B" w:rsidRDefault="00000000">
            <w:pPr>
              <w:spacing w:line="240" w:lineRule="exact"/>
              <w:rPr>
                <w:rFonts w:ascii="宋体" w:eastAsia="宋体" w:hAnsi="宋体"/>
                <w:bCs/>
                <w:color w:val="000000" w:themeColor="text1"/>
                <w:sz w:val="18"/>
                <w:szCs w:val="18"/>
              </w:rPr>
            </w:pPr>
            <w:r>
              <w:rPr>
                <w:rFonts w:ascii="宋体" w:eastAsia="宋体" w:hAnsi="宋体" w:hint="eastAsia"/>
                <w:bCs/>
                <w:color w:val="000000" w:themeColor="text1"/>
                <w:sz w:val="18"/>
                <w:szCs w:val="18"/>
              </w:rPr>
              <w:t>硕士研究生在校学习期间，参加不少于10次的本学科、本专业领域更高层次的学术交流或学术报告活动，并根据其中一两场讲座撰写不少于2000字的心得体会报告1份。</w:t>
            </w:r>
          </w:p>
        </w:tc>
        <w:tc>
          <w:tcPr>
            <w:tcW w:w="3827" w:type="dxa"/>
          </w:tcPr>
          <w:p w14:paraId="40FD3732" w14:textId="77777777" w:rsidR="00931F4B" w:rsidRDefault="00000000">
            <w:pPr>
              <w:spacing w:line="240" w:lineRule="exact"/>
              <w:rPr>
                <w:rFonts w:ascii="宋体" w:eastAsia="宋体" w:hAnsi="宋体"/>
                <w:bCs/>
                <w:color w:val="000000" w:themeColor="text1"/>
                <w:sz w:val="18"/>
                <w:szCs w:val="18"/>
              </w:rPr>
            </w:pPr>
            <w:r>
              <w:rPr>
                <w:rFonts w:ascii="宋体" w:eastAsia="宋体" w:hAnsi="宋体"/>
                <w:bCs/>
                <w:color w:val="000000" w:themeColor="text1"/>
                <w:sz w:val="18"/>
                <w:szCs w:val="18"/>
              </w:rPr>
              <w:t>填写学术活动记录卡；</w:t>
            </w:r>
            <w:r>
              <w:rPr>
                <w:rFonts w:ascii="宋体" w:eastAsia="宋体" w:hAnsi="宋体" w:hint="eastAsia"/>
                <w:bCs/>
                <w:color w:val="000000" w:themeColor="text1"/>
                <w:sz w:val="18"/>
                <w:szCs w:val="18"/>
              </w:rPr>
              <w:t>撰写的心得体会报告，由导师评阅后提交学院。</w:t>
            </w:r>
          </w:p>
        </w:tc>
      </w:tr>
    </w:tbl>
    <w:p w14:paraId="78003E20" w14:textId="77777777" w:rsidR="00931F4B" w:rsidRDefault="00931F4B">
      <w:pPr>
        <w:spacing w:line="400" w:lineRule="exact"/>
        <w:ind w:firstLine="420"/>
        <w:jc w:val="left"/>
        <w:rPr>
          <w:rFonts w:ascii="微软雅黑" w:eastAsia="微软雅黑" w:hAnsi="微软雅黑"/>
          <w:color w:val="000000" w:themeColor="text1"/>
          <w:szCs w:val="21"/>
        </w:rPr>
      </w:pPr>
    </w:p>
    <w:p w14:paraId="3C5C5AE5"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r>
        <w:rPr>
          <w:color w:val="000000" w:themeColor="text1"/>
        </w:rPr>
        <w:br w:type="page"/>
      </w:r>
      <w:bookmarkStart w:id="32" w:name="_Toc143874214"/>
      <w:r>
        <w:rPr>
          <w:rFonts w:ascii="方正小标宋简体" w:eastAsia="方正小标宋简体" w:hAnsi="黑体" w:cs="Times New Roman" w:hint="eastAsia"/>
          <w:bCs/>
          <w:color w:val="000000"/>
          <w:sz w:val="28"/>
          <w:szCs w:val="28"/>
        </w:rPr>
        <w:lastRenderedPageBreak/>
        <w:t>080900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电子科学与技术</w:t>
      </w:r>
      <w:bookmarkEnd w:id="32"/>
    </w:p>
    <w:p w14:paraId="3E17D40A"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332E5D19"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在电磁场与微波技术、微电子与固体电子学、物理电子学、电路与系统等学科方向开展了卓有成效的研究工作。“电磁场与微波技术”为原信息产业部重点学科、广西重点学科，“微电子学与固体电子学”为广西优势特色学科。</w:t>
      </w:r>
    </w:p>
    <w:p w14:paraId="14B65D47"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3325346D" w14:textId="77777777" w:rsidR="00931F4B" w:rsidRDefault="00000000">
      <w:pPr>
        <w:pStyle w:val="af"/>
        <w:numPr>
          <w:ilvl w:val="1"/>
          <w:numId w:val="30"/>
        </w:numPr>
        <w:adjustRightInd w:val="0"/>
        <w:snapToGrid w:val="0"/>
        <w:spacing w:line="36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坚持党的基本路线，拥护党的路线和政策，热爱祖国、品行端正、遵纪守法，具有服务国家和人民的高度社会责任感，良好的职业道德与创新精神、科学严谨与求真务实的学习态度和工作作风，积极为社会主义现代化建设事业服务。</w:t>
      </w:r>
    </w:p>
    <w:p w14:paraId="355905F3" w14:textId="77777777" w:rsidR="00931F4B" w:rsidRDefault="00000000">
      <w:pPr>
        <w:pStyle w:val="af"/>
        <w:numPr>
          <w:ilvl w:val="1"/>
          <w:numId w:val="30"/>
        </w:numPr>
        <w:adjustRightInd w:val="0"/>
        <w:snapToGrid w:val="0"/>
        <w:spacing w:line="36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掌握本学科坚实的基础理论和系统的专门知识，了解本学科的学术现状和发展方向，具有独立从事科学研究工作或担负本专业技术工作的能力；具有较强的创新能力和实践能力。至少掌握一门外语，能熟练阅读相关外文文献，并具有一定的写作和听说能力。</w:t>
      </w:r>
    </w:p>
    <w:p w14:paraId="334618A4" w14:textId="77777777" w:rsidR="00931F4B" w:rsidRDefault="00000000">
      <w:pPr>
        <w:pStyle w:val="af"/>
        <w:numPr>
          <w:ilvl w:val="1"/>
          <w:numId w:val="30"/>
        </w:numPr>
        <w:adjustRightInd w:val="0"/>
        <w:snapToGrid w:val="0"/>
        <w:spacing w:line="36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拥有良好的体魄和良好的心理素质。</w:t>
      </w:r>
    </w:p>
    <w:p w14:paraId="232C0B7E"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tbl>
      <w:tblPr>
        <w:tblStyle w:val="a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2"/>
        <w:gridCol w:w="2283"/>
      </w:tblGrid>
      <w:tr w:rsidR="00931F4B" w14:paraId="6952289B" w14:textId="77777777">
        <w:tc>
          <w:tcPr>
            <w:tcW w:w="2282" w:type="dxa"/>
          </w:tcPr>
          <w:p w14:paraId="6BC1B84A" w14:textId="77777777" w:rsidR="00931F4B" w:rsidRDefault="00000000">
            <w:pPr>
              <w:tabs>
                <w:tab w:val="left" w:pos="2706"/>
                <w:tab w:val="left" w:pos="5305"/>
              </w:tabs>
              <w:adjustRightInd w:val="0"/>
              <w:snapToGrid w:val="0"/>
              <w:spacing w:line="360" w:lineRule="exact"/>
              <w:jc w:val="lef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1.天线理论与技术</w:t>
            </w:r>
          </w:p>
        </w:tc>
        <w:tc>
          <w:tcPr>
            <w:tcW w:w="2283" w:type="dxa"/>
          </w:tcPr>
          <w:p w14:paraId="01C7CEB8" w14:textId="77777777" w:rsidR="00931F4B" w:rsidRDefault="00000000">
            <w:pPr>
              <w:tabs>
                <w:tab w:val="left" w:pos="2706"/>
                <w:tab w:val="left" w:pos="5305"/>
              </w:tabs>
              <w:adjustRightInd w:val="0"/>
              <w:snapToGrid w:val="0"/>
              <w:spacing w:line="360" w:lineRule="exact"/>
              <w:jc w:val="lef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w:t>
            </w:r>
            <w:r>
              <w:rPr>
                <w:rFonts w:ascii="宋体" w:eastAsia="宋体" w:hAnsi="宋体" w:cs="Times New Roman"/>
                <w:color w:val="000000" w:themeColor="text1"/>
                <w:kern w:val="0"/>
                <w:szCs w:val="21"/>
              </w:rPr>
              <w:t>半导体器件</w:t>
            </w:r>
          </w:p>
        </w:tc>
      </w:tr>
      <w:tr w:rsidR="00931F4B" w14:paraId="5AD3B2C0" w14:textId="77777777">
        <w:tc>
          <w:tcPr>
            <w:tcW w:w="2282" w:type="dxa"/>
          </w:tcPr>
          <w:p w14:paraId="0FECB242" w14:textId="77777777" w:rsidR="00931F4B" w:rsidRDefault="00000000">
            <w:pPr>
              <w:tabs>
                <w:tab w:val="left" w:pos="2706"/>
                <w:tab w:val="left" w:pos="5305"/>
              </w:tabs>
              <w:adjustRightInd w:val="0"/>
              <w:snapToGrid w:val="0"/>
              <w:spacing w:line="360" w:lineRule="exact"/>
              <w:jc w:val="lef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3.集成电路设计</w:t>
            </w:r>
          </w:p>
        </w:tc>
        <w:tc>
          <w:tcPr>
            <w:tcW w:w="2283" w:type="dxa"/>
          </w:tcPr>
          <w:p w14:paraId="067F4055" w14:textId="77777777" w:rsidR="00931F4B" w:rsidRDefault="00000000">
            <w:pPr>
              <w:tabs>
                <w:tab w:val="left" w:pos="2706"/>
                <w:tab w:val="left" w:pos="5305"/>
              </w:tabs>
              <w:adjustRightInd w:val="0"/>
              <w:snapToGrid w:val="0"/>
              <w:spacing w:line="360" w:lineRule="exact"/>
              <w:jc w:val="lef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4.光电信息技术</w:t>
            </w:r>
          </w:p>
        </w:tc>
      </w:tr>
      <w:tr w:rsidR="00931F4B" w14:paraId="06A1CBDF" w14:textId="77777777">
        <w:tc>
          <w:tcPr>
            <w:tcW w:w="2282" w:type="dxa"/>
          </w:tcPr>
          <w:p w14:paraId="067D6099" w14:textId="77777777" w:rsidR="00931F4B" w:rsidRDefault="00000000">
            <w:pPr>
              <w:tabs>
                <w:tab w:val="left" w:pos="2706"/>
                <w:tab w:val="left" w:pos="5305"/>
              </w:tabs>
              <w:adjustRightInd w:val="0"/>
              <w:snapToGrid w:val="0"/>
              <w:spacing w:line="360" w:lineRule="exact"/>
              <w:jc w:val="lef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5.太赫兹技术</w:t>
            </w:r>
          </w:p>
        </w:tc>
        <w:tc>
          <w:tcPr>
            <w:tcW w:w="2283" w:type="dxa"/>
          </w:tcPr>
          <w:p w14:paraId="12EF6FD4" w14:textId="77777777" w:rsidR="00931F4B" w:rsidRDefault="00000000">
            <w:pPr>
              <w:tabs>
                <w:tab w:val="left" w:pos="2706"/>
                <w:tab w:val="left" w:pos="5305"/>
              </w:tabs>
              <w:adjustRightInd w:val="0"/>
              <w:snapToGrid w:val="0"/>
              <w:spacing w:line="360" w:lineRule="exact"/>
              <w:jc w:val="lef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6.微波电路设计</w:t>
            </w:r>
          </w:p>
        </w:tc>
      </w:tr>
    </w:tbl>
    <w:p w14:paraId="0816D1CD"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6E7B6A41"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color w:val="000000" w:themeColor="text1"/>
          <w:kern w:val="0"/>
          <w:szCs w:val="21"/>
        </w:rPr>
        <w:t>。</w:t>
      </w:r>
    </w:p>
    <w:p w14:paraId="0FA83614"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432F577C"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本学科硕士研究生的培养采取课程学习、科研训练和学位论文相结合的方式。</w:t>
      </w:r>
    </w:p>
    <w:p w14:paraId="0A3C0F0F"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3D1A7237"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3A9C7190"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w:t>
      </w:r>
      <w:r>
        <w:rPr>
          <w:rFonts w:ascii="宋体" w:eastAsia="宋体" w:hAnsi="宋体" w:cs="Times New Roman" w:hint="eastAsia"/>
          <w:color w:val="000000" w:themeColor="text1"/>
          <w:kern w:val="0"/>
          <w:szCs w:val="21"/>
        </w:rPr>
        <w:t>18</w:t>
      </w:r>
      <w:r>
        <w:rPr>
          <w:rFonts w:ascii="宋体" w:eastAsia="宋体" w:hAnsi="宋体" w:cs="Times New Roman"/>
          <w:color w:val="000000" w:themeColor="text1"/>
          <w:kern w:val="0"/>
          <w:szCs w:val="21"/>
        </w:rPr>
        <w:t>学分，总学分不少于</w:t>
      </w:r>
      <w:r>
        <w:rPr>
          <w:rFonts w:ascii="宋体" w:eastAsia="宋体" w:hAnsi="宋体" w:cs="Times New Roman" w:hint="eastAsia"/>
          <w:color w:val="000000" w:themeColor="text1"/>
          <w:kern w:val="0"/>
          <w:szCs w:val="21"/>
        </w:rPr>
        <w:t>31</w:t>
      </w:r>
      <w:r>
        <w:rPr>
          <w:rFonts w:ascii="宋体" w:eastAsia="宋体" w:hAnsi="宋体" w:cs="Times New Roman"/>
          <w:color w:val="000000" w:themeColor="text1"/>
          <w:kern w:val="0"/>
          <w:szCs w:val="21"/>
        </w:rPr>
        <w:t>学分。详见附表1</w:t>
      </w:r>
      <w:r>
        <w:rPr>
          <w:rFonts w:ascii="宋体" w:eastAsia="宋体" w:hAnsi="宋体" w:cs="Times New Roman" w:hint="eastAsia"/>
          <w:color w:val="000000" w:themeColor="text1"/>
          <w:kern w:val="0"/>
          <w:szCs w:val="21"/>
        </w:rPr>
        <w:t>《电子科学与技术硕士研究生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《电子科学与技术硕士研究生实践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1EBD6307"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628CC27B"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可以使硕士研究生在科学研究方面受到较全面的基本训练，要注重于文献综述能力、工程设计能力、实验能力、数据分析与数据处理能力、逻辑推理与写作能力等方面的培养，以达到具有从事科学研究或独立承担技术工作的要求。</w:t>
      </w:r>
    </w:p>
    <w:p w14:paraId="4D0DD8B3"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的选题必须与学生的录取专业相关，应着重选择对国民经济具有一定实用价值或理论意义的课题，可结合导师的科研，充分考虑实验的各种条件、课题的分量和难易度。研究生应在导师指导下，通过查阅文献资料，调查研究，在第三学期末之前完成学位论文开题报告，经教研室（或研究所）或科研小组讨论通过，所在学院审定后报研究生院备案。研究生应经常向导师汇报课题进展情况，在撰写论文前应向教研室（研究所）或科研小组汇报课题的研究情况和成果（包括阶段性</w:t>
      </w:r>
      <w:r>
        <w:rPr>
          <w:rFonts w:ascii="宋体" w:eastAsia="宋体" w:hAnsi="宋体" w:cs="Times New Roman" w:hint="eastAsia"/>
          <w:color w:val="000000" w:themeColor="text1"/>
          <w:kern w:val="0"/>
          <w:szCs w:val="21"/>
        </w:rPr>
        <w:lastRenderedPageBreak/>
        <w:t>成果），审查同意后即可正式撰写论文。硕士论文必须在研究生指导教师指导下独立完成，对所研究的课题具有新见解、新内容。导师要定期了解和检查论文进展情况，给予有力指导。</w:t>
      </w:r>
    </w:p>
    <w:p w14:paraId="273F3A13"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3FA3A5B9"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0419743D" w14:textId="77777777" w:rsidR="00931F4B" w:rsidRDefault="00000000">
      <w:pPr>
        <w:spacing w:beforeLines="50" w:before="156" w:afterLines="50" w:after="156" w:line="400" w:lineRule="exact"/>
        <w:jc w:val="center"/>
        <w:rPr>
          <w:b/>
          <w:sz w:val="24"/>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电子科学与技术硕士研究生</w:t>
      </w:r>
      <w:r>
        <w:rPr>
          <w:rFonts w:ascii="方正小标宋简体" w:eastAsia="方正小标宋简体" w:hAnsi="Times New Roman" w:cs="Times New Roman"/>
          <w:bCs/>
          <w:color w:val="000000"/>
          <w:sz w:val="28"/>
          <w:szCs w:val="28"/>
        </w:rPr>
        <w:t>课程设置及学分要求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709"/>
        <w:gridCol w:w="850"/>
        <w:gridCol w:w="567"/>
        <w:gridCol w:w="567"/>
        <w:gridCol w:w="709"/>
        <w:gridCol w:w="567"/>
        <w:gridCol w:w="1701"/>
      </w:tblGrid>
      <w:tr w:rsidR="00931F4B" w14:paraId="2C63171B" w14:textId="77777777">
        <w:trPr>
          <w:trHeight w:val="624"/>
          <w:tblHeader/>
          <w:jc w:val="center"/>
        </w:trPr>
        <w:tc>
          <w:tcPr>
            <w:tcW w:w="562" w:type="dxa"/>
            <w:gridSpan w:val="2"/>
            <w:vAlign w:val="center"/>
          </w:tcPr>
          <w:p w14:paraId="5F8D0D51"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课程</w:t>
            </w:r>
          </w:p>
          <w:p w14:paraId="4144CF5E"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类别</w:t>
            </w:r>
          </w:p>
        </w:tc>
        <w:tc>
          <w:tcPr>
            <w:tcW w:w="2977" w:type="dxa"/>
            <w:vAlign w:val="center"/>
          </w:tcPr>
          <w:p w14:paraId="07D4150E"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课程名称</w:t>
            </w:r>
          </w:p>
        </w:tc>
        <w:tc>
          <w:tcPr>
            <w:tcW w:w="709" w:type="dxa"/>
            <w:vAlign w:val="center"/>
          </w:tcPr>
          <w:p w14:paraId="6E386DA2"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考核</w:t>
            </w:r>
          </w:p>
          <w:p w14:paraId="05D2DEDC"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方式</w:t>
            </w:r>
          </w:p>
        </w:tc>
        <w:tc>
          <w:tcPr>
            <w:tcW w:w="850" w:type="dxa"/>
            <w:vAlign w:val="center"/>
          </w:tcPr>
          <w:p w14:paraId="05BC4CE8"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课程</w:t>
            </w:r>
          </w:p>
          <w:p w14:paraId="23DF0F7D"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性质</w:t>
            </w:r>
          </w:p>
        </w:tc>
        <w:tc>
          <w:tcPr>
            <w:tcW w:w="567" w:type="dxa"/>
            <w:vAlign w:val="center"/>
          </w:tcPr>
          <w:p w14:paraId="3F61F285"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学分</w:t>
            </w:r>
          </w:p>
        </w:tc>
        <w:tc>
          <w:tcPr>
            <w:tcW w:w="567" w:type="dxa"/>
            <w:vAlign w:val="center"/>
          </w:tcPr>
          <w:p w14:paraId="2BA1B66E"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学时</w:t>
            </w:r>
          </w:p>
        </w:tc>
        <w:tc>
          <w:tcPr>
            <w:tcW w:w="709" w:type="dxa"/>
            <w:vAlign w:val="center"/>
          </w:tcPr>
          <w:p w14:paraId="75E052D4"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开课</w:t>
            </w:r>
          </w:p>
          <w:p w14:paraId="39D68A0C"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学期</w:t>
            </w:r>
          </w:p>
        </w:tc>
        <w:tc>
          <w:tcPr>
            <w:tcW w:w="567" w:type="dxa"/>
            <w:vAlign w:val="center"/>
          </w:tcPr>
          <w:p w14:paraId="767AD216"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应修</w:t>
            </w:r>
          </w:p>
          <w:p w14:paraId="60DA8D20"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学分</w:t>
            </w:r>
          </w:p>
        </w:tc>
        <w:tc>
          <w:tcPr>
            <w:tcW w:w="1701" w:type="dxa"/>
            <w:vAlign w:val="center"/>
          </w:tcPr>
          <w:p w14:paraId="3B64FDA3" w14:textId="77777777" w:rsidR="00931F4B" w:rsidRDefault="00000000">
            <w:pPr>
              <w:spacing w:line="240" w:lineRule="exact"/>
              <w:ind w:leftChars="-52" w:left="-109" w:rightChars="-90" w:right="-189"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开课单位</w:t>
            </w:r>
          </w:p>
        </w:tc>
      </w:tr>
      <w:tr w:rsidR="00931F4B" w14:paraId="648FA5EA" w14:textId="77777777" w:rsidTr="005776CA">
        <w:trPr>
          <w:trHeight w:val="397"/>
          <w:jc w:val="center"/>
        </w:trPr>
        <w:tc>
          <w:tcPr>
            <w:tcW w:w="279" w:type="dxa"/>
            <w:vMerge w:val="restart"/>
            <w:vAlign w:val="center"/>
          </w:tcPr>
          <w:p w14:paraId="707A25D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学位课</w:t>
            </w:r>
          </w:p>
        </w:tc>
        <w:tc>
          <w:tcPr>
            <w:tcW w:w="283" w:type="dxa"/>
            <w:vMerge w:val="restart"/>
            <w:vAlign w:val="center"/>
          </w:tcPr>
          <w:p w14:paraId="1909E04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公共课</w:t>
            </w:r>
          </w:p>
        </w:tc>
        <w:tc>
          <w:tcPr>
            <w:tcW w:w="2977" w:type="dxa"/>
            <w:vAlign w:val="center"/>
          </w:tcPr>
          <w:p w14:paraId="2AEDC85B"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自然辩证法概论</w:t>
            </w:r>
          </w:p>
        </w:tc>
        <w:tc>
          <w:tcPr>
            <w:tcW w:w="709" w:type="dxa"/>
            <w:vAlign w:val="center"/>
          </w:tcPr>
          <w:p w14:paraId="7F2C064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restart"/>
            <w:vAlign w:val="center"/>
          </w:tcPr>
          <w:p w14:paraId="56F8B21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p w14:paraId="1DD6264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bCs/>
                <w:color w:val="000000" w:themeColor="text1"/>
                <w:sz w:val="18"/>
                <w:szCs w:val="18"/>
              </w:rPr>
              <w:t>(</w:t>
            </w:r>
            <w:r>
              <w:rPr>
                <w:rFonts w:ascii="宋体" w:eastAsia="宋体" w:hAnsi="宋体" w:cs="宋体" w:hint="eastAsia"/>
                <w:bCs/>
                <w:color w:val="000000" w:themeColor="text1"/>
                <w:sz w:val="18"/>
                <w:szCs w:val="18"/>
              </w:rPr>
              <w:t>2选1</w:t>
            </w:r>
            <w:r>
              <w:rPr>
                <w:rFonts w:ascii="宋体" w:eastAsia="宋体" w:hAnsi="宋体" w:cs="宋体"/>
                <w:bCs/>
                <w:color w:val="000000" w:themeColor="text1"/>
                <w:sz w:val="18"/>
                <w:szCs w:val="18"/>
              </w:rPr>
              <w:t>)</w:t>
            </w:r>
          </w:p>
        </w:tc>
        <w:tc>
          <w:tcPr>
            <w:tcW w:w="567" w:type="dxa"/>
            <w:vAlign w:val="center"/>
          </w:tcPr>
          <w:p w14:paraId="3B86610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2D454C7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18</w:t>
            </w:r>
          </w:p>
        </w:tc>
        <w:tc>
          <w:tcPr>
            <w:tcW w:w="709" w:type="dxa"/>
            <w:vAlign w:val="center"/>
          </w:tcPr>
          <w:p w14:paraId="5692716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4B155AE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1701" w:type="dxa"/>
            <w:vMerge w:val="restart"/>
            <w:vAlign w:val="center"/>
          </w:tcPr>
          <w:p w14:paraId="0D4D2BA2"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马克思主义学院</w:t>
            </w:r>
          </w:p>
        </w:tc>
      </w:tr>
      <w:tr w:rsidR="00931F4B" w14:paraId="55343B97" w14:textId="77777777" w:rsidTr="005776CA">
        <w:trPr>
          <w:trHeight w:val="397"/>
          <w:jc w:val="center"/>
        </w:trPr>
        <w:tc>
          <w:tcPr>
            <w:tcW w:w="279" w:type="dxa"/>
            <w:vMerge/>
            <w:vAlign w:val="center"/>
          </w:tcPr>
          <w:p w14:paraId="75DCE775" w14:textId="77777777" w:rsidR="00931F4B" w:rsidRDefault="00931F4B">
            <w:pPr>
              <w:spacing w:line="240" w:lineRule="exact"/>
              <w:jc w:val="center"/>
              <w:rPr>
                <w:rFonts w:ascii="宋体" w:eastAsia="宋体" w:hAnsi="宋体" w:cs="宋体"/>
                <w:b/>
                <w:bCs/>
                <w:color w:val="000000" w:themeColor="text1"/>
                <w:sz w:val="18"/>
                <w:szCs w:val="18"/>
              </w:rPr>
            </w:pPr>
          </w:p>
        </w:tc>
        <w:tc>
          <w:tcPr>
            <w:tcW w:w="283" w:type="dxa"/>
            <w:vMerge/>
            <w:vAlign w:val="center"/>
          </w:tcPr>
          <w:p w14:paraId="36A87176" w14:textId="77777777" w:rsidR="00931F4B" w:rsidRDefault="00931F4B">
            <w:pPr>
              <w:spacing w:line="240" w:lineRule="exact"/>
              <w:jc w:val="center"/>
              <w:rPr>
                <w:rFonts w:ascii="宋体" w:eastAsia="宋体" w:hAnsi="宋体" w:cs="宋体"/>
                <w:b/>
                <w:bCs/>
                <w:color w:val="000000" w:themeColor="text1"/>
                <w:sz w:val="18"/>
                <w:szCs w:val="18"/>
              </w:rPr>
            </w:pPr>
          </w:p>
        </w:tc>
        <w:tc>
          <w:tcPr>
            <w:tcW w:w="2977" w:type="dxa"/>
            <w:vAlign w:val="center"/>
          </w:tcPr>
          <w:p w14:paraId="77157C61"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马克思主义与社会科学方法论</w:t>
            </w:r>
          </w:p>
        </w:tc>
        <w:tc>
          <w:tcPr>
            <w:tcW w:w="709" w:type="dxa"/>
            <w:vAlign w:val="center"/>
          </w:tcPr>
          <w:p w14:paraId="0E517E2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Merge/>
            <w:vAlign w:val="center"/>
          </w:tcPr>
          <w:p w14:paraId="6760E9F1" w14:textId="77777777" w:rsidR="00931F4B" w:rsidRDefault="00931F4B">
            <w:pPr>
              <w:spacing w:line="240" w:lineRule="exact"/>
              <w:ind w:leftChars="-51" w:left="-107" w:rightChars="-60" w:right="-126" w:firstLine="1"/>
              <w:jc w:val="center"/>
              <w:rPr>
                <w:rFonts w:ascii="宋体" w:eastAsia="宋体" w:hAnsi="宋体" w:cs="宋体"/>
                <w:bCs/>
                <w:color w:val="000000" w:themeColor="text1"/>
                <w:sz w:val="18"/>
                <w:szCs w:val="18"/>
              </w:rPr>
            </w:pPr>
          </w:p>
        </w:tc>
        <w:tc>
          <w:tcPr>
            <w:tcW w:w="567" w:type="dxa"/>
            <w:vAlign w:val="center"/>
          </w:tcPr>
          <w:p w14:paraId="0BFBAB9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50F2FFB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18</w:t>
            </w:r>
          </w:p>
        </w:tc>
        <w:tc>
          <w:tcPr>
            <w:tcW w:w="709" w:type="dxa"/>
            <w:vAlign w:val="center"/>
          </w:tcPr>
          <w:p w14:paraId="154A233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583502B7"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04B60040"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37692425" w14:textId="77777777" w:rsidTr="005776CA">
        <w:trPr>
          <w:trHeight w:val="397"/>
          <w:jc w:val="center"/>
        </w:trPr>
        <w:tc>
          <w:tcPr>
            <w:tcW w:w="279" w:type="dxa"/>
            <w:vMerge/>
            <w:vAlign w:val="center"/>
          </w:tcPr>
          <w:p w14:paraId="4FDEED5E" w14:textId="77777777" w:rsidR="00931F4B" w:rsidRDefault="00931F4B">
            <w:pPr>
              <w:spacing w:line="240" w:lineRule="exact"/>
              <w:jc w:val="center"/>
              <w:rPr>
                <w:rFonts w:ascii="宋体" w:eastAsia="宋体" w:hAnsi="宋体" w:cs="宋体"/>
                <w:b/>
                <w:bCs/>
                <w:color w:val="000000" w:themeColor="text1"/>
                <w:sz w:val="18"/>
                <w:szCs w:val="18"/>
              </w:rPr>
            </w:pPr>
          </w:p>
        </w:tc>
        <w:tc>
          <w:tcPr>
            <w:tcW w:w="283" w:type="dxa"/>
            <w:vMerge/>
            <w:vAlign w:val="center"/>
          </w:tcPr>
          <w:p w14:paraId="3644FD00" w14:textId="77777777" w:rsidR="00931F4B" w:rsidRDefault="00931F4B">
            <w:pPr>
              <w:spacing w:line="240" w:lineRule="exact"/>
              <w:jc w:val="center"/>
              <w:rPr>
                <w:rFonts w:ascii="宋体" w:eastAsia="宋体" w:hAnsi="宋体" w:cs="宋体"/>
                <w:b/>
                <w:bCs/>
                <w:color w:val="000000" w:themeColor="text1"/>
                <w:sz w:val="18"/>
                <w:szCs w:val="18"/>
              </w:rPr>
            </w:pPr>
          </w:p>
        </w:tc>
        <w:tc>
          <w:tcPr>
            <w:tcW w:w="2977" w:type="dxa"/>
            <w:vAlign w:val="center"/>
          </w:tcPr>
          <w:p w14:paraId="0FAAB847"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新时代中国特色社会主义理论与实践</w:t>
            </w:r>
          </w:p>
        </w:tc>
        <w:tc>
          <w:tcPr>
            <w:tcW w:w="709" w:type="dxa"/>
            <w:vAlign w:val="center"/>
          </w:tcPr>
          <w:p w14:paraId="236C360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0960F01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66E7D53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66EB423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36</w:t>
            </w:r>
          </w:p>
        </w:tc>
        <w:tc>
          <w:tcPr>
            <w:tcW w:w="709" w:type="dxa"/>
            <w:vAlign w:val="center"/>
          </w:tcPr>
          <w:p w14:paraId="6A57603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restart"/>
            <w:vAlign w:val="center"/>
          </w:tcPr>
          <w:p w14:paraId="3513E97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5</w:t>
            </w:r>
          </w:p>
        </w:tc>
        <w:tc>
          <w:tcPr>
            <w:tcW w:w="1701" w:type="dxa"/>
            <w:vMerge/>
            <w:vAlign w:val="center"/>
          </w:tcPr>
          <w:p w14:paraId="57F043E2"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4F5873F8" w14:textId="77777777" w:rsidTr="005776CA">
        <w:trPr>
          <w:trHeight w:val="397"/>
          <w:jc w:val="center"/>
        </w:trPr>
        <w:tc>
          <w:tcPr>
            <w:tcW w:w="279" w:type="dxa"/>
            <w:vMerge/>
            <w:vAlign w:val="center"/>
          </w:tcPr>
          <w:p w14:paraId="579C809F"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29FF4428"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40E677B1"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英语</w:t>
            </w:r>
          </w:p>
        </w:tc>
        <w:tc>
          <w:tcPr>
            <w:tcW w:w="709" w:type="dxa"/>
            <w:vAlign w:val="center"/>
          </w:tcPr>
          <w:p w14:paraId="648A8DE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3271BCA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505EB97E"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5CFEEF6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64</w:t>
            </w:r>
          </w:p>
        </w:tc>
        <w:tc>
          <w:tcPr>
            <w:tcW w:w="709" w:type="dxa"/>
            <w:vAlign w:val="center"/>
          </w:tcPr>
          <w:p w14:paraId="3B338AC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435FC2E5"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Align w:val="center"/>
          </w:tcPr>
          <w:p w14:paraId="4BC4936C"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外国语学院</w:t>
            </w:r>
          </w:p>
        </w:tc>
      </w:tr>
      <w:tr w:rsidR="00931F4B" w14:paraId="636B9AF6" w14:textId="77777777">
        <w:trPr>
          <w:trHeight w:val="340"/>
          <w:jc w:val="center"/>
        </w:trPr>
        <w:tc>
          <w:tcPr>
            <w:tcW w:w="279" w:type="dxa"/>
            <w:vMerge/>
            <w:vAlign w:val="center"/>
          </w:tcPr>
          <w:p w14:paraId="0F65D3DA"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restart"/>
            <w:vAlign w:val="center"/>
          </w:tcPr>
          <w:p w14:paraId="507D151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基础课</w:t>
            </w:r>
          </w:p>
        </w:tc>
        <w:tc>
          <w:tcPr>
            <w:tcW w:w="2977" w:type="dxa"/>
            <w:vAlign w:val="center"/>
          </w:tcPr>
          <w:p w14:paraId="699F8E83"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矩阵理论</w:t>
            </w:r>
          </w:p>
        </w:tc>
        <w:tc>
          <w:tcPr>
            <w:tcW w:w="709" w:type="dxa"/>
            <w:vAlign w:val="center"/>
          </w:tcPr>
          <w:p w14:paraId="292B326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793941B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249B722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7A765C0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29B5D5B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3FD5489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6</w:t>
            </w:r>
          </w:p>
        </w:tc>
        <w:tc>
          <w:tcPr>
            <w:tcW w:w="1701" w:type="dxa"/>
            <w:vMerge w:val="restart"/>
            <w:vAlign w:val="center"/>
          </w:tcPr>
          <w:p w14:paraId="744DB026"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数学与计算科学学院</w:t>
            </w:r>
          </w:p>
        </w:tc>
      </w:tr>
      <w:tr w:rsidR="00931F4B" w14:paraId="7CB814C0" w14:textId="77777777">
        <w:trPr>
          <w:trHeight w:val="340"/>
          <w:jc w:val="center"/>
        </w:trPr>
        <w:tc>
          <w:tcPr>
            <w:tcW w:w="279" w:type="dxa"/>
            <w:vMerge/>
            <w:vAlign w:val="center"/>
          </w:tcPr>
          <w:p w14:paraId="3224C4A2"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47983898"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35BFEC79"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数值分析</w:t>
            </w:r>
          </w:p>
        </w:tc>
        <w:tc>
          <w:tcPr>
            <w:tcW w:w="709" w:type="dxa"/>
            <w:vAlign w:val="center"/>
          </w:tcPr>
          <w:p w14:paraId="1EDF9BD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036AAF0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2EC92ED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771656F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2F12A39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791B70E9"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2CC7814C"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306BCDBC" w14:textId="77777777">
        <w:trPr>
          <w:trHeight w:val="340"/>
          <w:jc w:val="center"/>
        </w:trPr>
        <w:tc>
          <w:tcPr>
            <w:tcW w:w="279" w:type="dxa"/>
            <w:vMerge/>
            <w:vAlign w:val="center"/>
          </w:tcPr>
          <w:p w14:paraId="3D010947"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6BCDC8A0"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5096882D"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数学物理方程与特殊函数</w:t>
            </w:r>
          </w:p>
        </w:tc>
        <w:tc>
          <w:tcPr>
            <w:tcW w:w="709" w:type="dxa"/>
            <w:vAlign w:val="center"/>
          </w:tcPr>
          <w:p w14:paraId="39F30F7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3CA568B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30AF844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5871A5E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1AF6652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7993B25A"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322E2C72"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46DC3EB9" w14:textId="77777777">
        <w:trPr>
          <w:trHeight w:val="340"/>
          <w:jc w:val="center"/>
        </w:trPr>
        <w:tc>
          <w:tcPr>
            <w:tcW w:w="279" w:type="dxa"/>
            <w:vMerge/>
            <w:vAlign w:val="center"/>
          </w:tcPr>
          <w:p w14:paraId="32C0613E"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restart"/>
            <w:vAlign w:val="center"/>
          </w:tcPr>
          <w:p w14:paraId="195F46FE" w14:textId="77777777" w:rsidR="00931F4B" w:rsidRDefault="00000000">
            <w:pPr>
              <w:spacing w:line="240" w:lineRule="exact"/>
              <w:ind w:leftChars="-51" w:left="-107" w:rightChars="-60" w:right="-126" w:firstLine="1"/>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专业课</w:t>
            </w:r>
          </w:p>
        </w:tc>
        <w:tc>
          <w:tcPr>
            <w:tcW w:w="2977" w:type="dxa"/>
            <w:vAlign w:val="center"/>
          </w:tcPr>
          <w:p w14:paraId="77332BFA"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高等电磁场理论</w:t>
            </w:r>
          </w:p>
        </w:tc>
        <w:tc>
          <w:tcPr>
            <w:tcW w:w="709" w:type="dxa"/>
            <w:vAlign w:val="center"/>
          </w:tcPr>
          <w:p w14:paraId="012B0E6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6BD3831E"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2C59F49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1209DA7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1F0EE03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18BDA2A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6</w:t>
            </w:r>
          </w:p>
        </w:tc>
        <w:tc>
          <w:tcPr>
            <w:tcW w:w="1701" w:type="dxa"/>
            <w:vMerge w:val="restart"/>
            <w:vAlign w:val="center"/>
          </w:tcPr>
          <w:p w14:paraId="3E150136"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信息与通信学院</w:t>
            </w:r>
          </w:p>
        </w:tc>
      </w:tr>
      <w:tr w:rsidR="00931F4B" w14:paraId="65F5AE7B" w14:textId="77777777">
        <w:trPr>
          <w:trHeight w:val="340"/>
          <w:jc w:val="center"/>
        </w:trPr>
        <w:tc>
          <w:tcPr>
            <w:tcW w:w="279" w:type="dxa"/>
            <w:vMerge/>
            <w:vAlign w:val="center"/>
          </w:tcPr>
          <w:p w14:paraId="0A5F0B56"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7B42AAB2"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479B614E"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光电子技术</w:t>
            </w:r>
          </w:p>
        </w:tc>
        <w:tc>
          <w:tcPr>
            <w:tcW w:w="709" w:type="dxa"/>
            <w:vAlign w:val="center"/>
          </w:tcPr>
          <w:p w14:paraId="2EF0C3E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659760B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B65F50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11757E8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6385013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008BE5C9"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11FB04D9"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34619A1B" w14:textId="77777777">
        <w:trPr>
          <w:trHeight w:val="340"/>
          <w:jc w:val="center"/>
        </w:trPr>
        <w:tc>
          <w:tcPr>
            <w:tcW w:w="279" w:type="dxa"/>
            <w:vMerge/>
            <w:vAlign w:val="center"/>
          </w:tcPr>
          <w:p w14:paraId="1D338C20"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5D9364EA"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7A93552C"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现代半导体器件与工艺</w:t>
            </w:r>
          </w:p>
        </w:tc>
        <w:tc>
          <w:tcPr>
            <w:tcW w:w="709" w:type="dxa"/>
            <w:vAlign w:val="center"/>
          </w:tcPr>
          <w:p w14:paraId="013775F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47B55DA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13D75A4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47AEAC4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13142E3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083E72BE"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EC48650"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51AF6286" w14:textId="77777777">
        <w:trPr>
          <w:trHeight w:val="340"/>
          <w:jc w:val="center"/>
        </w:trPr>
        <w:tc>
          <w:tcPr>
            <w:tcW w:w="279" w:type="dxa"/>
            <w:vMerge/>
            <w:vAlign w:val="center"/>
          </w:tcPr>
          <w:p w14:paraId="1F61DEFE"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08B4804E"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0FAAF57F"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现代模拟集成电路及应用</w:t>
            </w:r>
          </w:p>
        </w:tc>
        <w:tc>
          <w:tcPr>
            <w:tcW w:w="709" w:type="dxa"/>
            <w:vAlign w:val="center"/>
          </w:tcPr>
          <w:p w14:paraId="2C98D5B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7E4B996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35481E8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2AC7869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43834A7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1ECD6C03"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49B57752"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3BAF6DEF" w14:textId="77777777">
        <w:trPr>
          <w:trHeight w:val="340"/>
          <w:jc w:val="center"/>
        </w:trPr>
        <w:tc>
          <w:tcPr>
            <w:tcW w:w="279" w:type="dxa"/>
            <w:vMerge/>
            <w:vAlign w:val="center"/>
          </w:tcPr>
          <w:p w14:paraId="5063916F"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16CF389A"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26BB274A"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固体物理与半导体物理</w:t>
            </w:r>
          </w:p>
        </w:tc>
        <w:tc>
          <w:tcPr>
            <w:tcW w:w="709" w:type="dxa"/>
            <w:vAlign w:val="center"/>
          </w:tcPr>
          <w:p w14:paraId="74DF165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2D68633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18B21E2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043B7F5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7991A0F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62D84A6A"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1EABB0EE"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5DA21A06" w14:textId="77777777">
        <w:trPr>
          <w:trHeight w:val="340"/>
          <w:jc w:val="center"/>
        </w:trPr>
        <w:tc>
          <w:tcPr>
            <w:tcW w:w="279" w:type="dxa"/>
            <w:vMerge/>
            <w:vAlign w:val="center"/>
          </w:tcPr>
          <w:p w14:paraId="54192AA3"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64858D9F"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729707DE"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射频集成电路设计</w:t>
            </w:r>
          </w:p>
        </w:tc>
        <w:tc>
          <w:tcPr>
            <w:tcW w:w="709" w:type="dxa"/>
            <w:vAlign w:val="center"/>
          </w:tcPr>
          <w:p w14:paraId="2715BA3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0794F56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896E66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5010E40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3309348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0330807A"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76BD7799"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6FFA29B8" w14:textId="77777777">
        <w:trPr>
          <w:trHeight w:val="340"/>
          <w:jc w:val="center"/>
        </w:trPr>
        <w:tc>
          <w:tcPr>
            <w:tcW w:w="279" w:type="dxa"/>
            <w:vMerge/>
            <w:vAlign w:val="center"/>
          </w:tcPr>
          <w:p w14:paraId="2ECD493F"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147FD366"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06DDBDE9"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电磁波辐射与散射</w:t>
            </w:r>
          </w:p>
        </w:tc>
        <w:tc>
          <w:tcPr>
            <w:tcW w:w="709" w:type="dxa"/>
            <w:vAlign w:val="center"/>
          </w:tcPr>
          <w:p w14:paraId="03CB3C8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26DEF42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5249F4A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7A3AAA9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37B038F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7E86B70B"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1129143D"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281C0B95" w14:textId="77777777">
        <w:trPr>
          <w:trHeight w:val="340"/>
          <w:jc w:val="center"/>
        </w:trPr>
        <w:tc>
          <w:tcPr>
            <w:tcW w:w="279" w:type="dxa"/>
            <w:vMerge/>
            <w:vAlign w:val="center"/>
          </w:tcPr>
          <w:p w14:paraId="6B1F7592"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30EE5A73"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4310C3B8"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光通信技术与应用</w:t>
            </w:r>
          </w:p>
        </w:tc>
        <w:tc>
          <w:tcPr>
            <w:tcW w:w="709" w:type="dxa"/>
            <w:vAlign w:val="center"/>
          </w:tcPr>
          <w:p w14:paraId="753150C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7FF56B9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052E473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Align w:val="center"/>
          </w:tcPr>
          <w:p w14:paraId="5B6EF97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48</w:t>
            </w:r>
          </w:p>
        </w:tc>
        <w:tc>
          <w:tcPr>
            <w:tcW w:w="709" w:type="dxa"/>
            <w:vAlign w:val="center"/>
          </w:tcPr>
          <w:p w14:paraId="4B647CE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691898BC"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6FA856EF" w14:textId="77777777" w:rsidR="00931F4B" w:rsidRDefault="00931F4B">
            <w:pPr>
              <w:spacing w:line="240" w:lineRule="exact"/>
              <w:ind w:leftChars="-30" w:left="-63" w:rightChars="-50" w:right="-105" w:firstLineChars="1" w:firstLine="2"/>
              <w:rPr>
                <w:rFonts w:ascii="宋体" w:eastAsia="宋体" w:hAnsi="宋体" w:cs="宋体"/>
                <w:bCs/>
                <w:color w:val="000000" w:themeColor="text1"/>
                <w:sz w:val="18"/>
                <w:szCs w:val="18"/>
              </w:rPr>
            </w:pPr>
          </w:p>
        </w:tc>
      </w:tr>
      <w:tr w:rsidR="00931F4B" w14:paraId="458A0ADE" w14:textId="77777777">
        <w:trPr>
          <w:trHeight w:val="340"/>
          <w:jc w:val="center"/>
        </w:trPr>
        <w:tc>
          <w:tcPr>
            <w:tcW w:w="279" w:type="dxa"/>
            <w:vMerge w:val="restart"/>
            <w:vAlign w:val="center"/>
          </w:tcPr>
          <w:p w14:paraId="56F5173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学位课</w:t>
            </w:r>
          </w:p>
        </w:tc>
        <w:tc>
          <w:tcPr>
            <w:tcW w:w="283" w:type="dxa"/>
            <w:vMerge w:val="restart"/>
            <w:vAlign w:val="center"/>
          </w:tcPr>
          <w:p w14:paraId="13895D4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专业课</w:t>
            </w:r>
          </w:p>
        </w:tc>
        <w:tc>
          <w:tcPr>
            <w:tcW w:w="2977" w:type="dxa"/>
            <w:vAlign w:val="center"/>
          </w:tcPr>
          <w:p w14:paraId="17CBFF4E"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雷达原理及信号处理</w:t>
            </w:r>
          </w:p>
        </w:tc>
        <w:tc>
          <w:tcPr>
            <w:tcW w:w="709" w:type="dxa"/>
            <w:vAlign w:val="center"/>
          </w:tcPr>
          <w:p w14:paraId="080E01A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1C61D42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014EBB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6DA43FA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512B822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0D2BDAF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4</w:t>
            </w:r>
          </w:p>
        </w:tc>
        <w:tc>
          <w:tcPr>
            <w:tcW w:w="1701" w:type="dxa"/>
            <w:vMerge w:val="restart"/>
            <w:vAlign w:val="center"/>
          </w:tcPr>
          <w:p w14:paraId="667C31A9"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信息与通信学院</w:t>
            </w:r>
          </w:p>
        </w:tc>
      </w:tr>
      <w:tr w:rsidR="00931F4B" w14:paraId="0680004C" w14:textId="77777777">
        <w:trPr>
          <w:trHeight w:val="340"/>
          <w:jc w:val="center"/>
        </w:trPr>
        <w:tc>
          <w:tcPr>
            <w:tcW w:w="279" w:type="dxa"/>
            <w:vMerge/>
            <w:vAlign w:val="center"/>
          </w:tcPr>
          <w:p w14:paraId="5BCFC4C2"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4CBC25B6"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68FF8BC9"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微波网络</w:t>
            </w:r>
          </w:p>
        </w:tc>
        <w:tc>
          <w:tcPr>
            <w:tcW w:w="709" w:type="dxa"/>
            <w:vAlign w:val="center"/>
          </w:tcPr>
          <w:p w14:paraId="2EA2819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考试</w:t>
            </w:r>
          </w:p>
        </w:tc>
        <w:tc>
          <w:tcPr>
            <w:tcW w:w="850" w:type="dxa"/>
            <w:vAlign w:val="center"/>
          </w:tcPr>
          <w:p w14:paraId="2B52B3C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1EC7DA6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74122D4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785F0B4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71407596"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0EBF0C1"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53535711" w14:textId="77777777">
        <w:trPr>
          <w:trHeight w:val="340"/>
          <w:jc w:val="center"/>
        </w:trPr>
        <w:tc>
          <w:tcPr>
            <w:tcW w:w="279" w:type="dxa"/>
            <w:vMerge/>
            <w:vAlign w:val="center"/>
          </w:tcPr>
          <w:p w14:paraId="77981176"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1FE2E25E"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5E12E56C"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光学技术与应用</w:t>
            </w:r>
          </w:p>
        </w:tc>
        <w:tc>
          <w:tcPr>
            <w:tcW w:w="709" w:type="dxa"/>
            <w:vAlign w:val="center"/>
          </w:tcPr>
          <w:p w14:paraId="15F83FB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6FB052D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5A68329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6A69B52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745875E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00AF4695"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F336FC2"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6E617D85" w14:textId="77777777">
        <w:trPr>
          <w:trHeight w:val="340"/>
          <w:jc w:val="center"/>
        </w:trPr>
        <w:tc>
          <w:tcPr>
            <w:tcW w:w="279" w:type="dxa"/>
            <w:vMerge/>
            <w:vAlign w:val="center"/>
          </w:tcPr>
          <w:p w14:paraId="3F401A91"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1947FC07"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799C59BA"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专用集成电路设计</w:t>
            </w:r>
          </w:p>
        </w:tc>
        <w:tc>
          <w:tcPr>
            <w:tcW w:w="709" w:type="dxa"/>
            <w:vAlign w:val="center"/>
          </w:tcPr>
          <w:p w14:paraId="7E2B35D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5ABC9FD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114DD4C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71E7A01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5DF48F9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0A3608A6"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5F68BE4"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0EA3F089" w14:textId="77777777">
        <w:trPr>
          <w:trHeight w:val="340"/>
          <w:jc w:val="center"/>
        </w:trPr>
        <w:tc>
          <w:tcPr>
            <w:tcW w:w="279" w:type="dxa"/>
            <w:vMerge/>
            <w:vAlign w:val="center"/>
          </w:tcPr>
          <w:p w14:paraId="2D195366"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3FA1421A"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2871B551"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VLSI技术</w:t>
            </w:r>
          </w:p>
        </w:tc>
        <w:tc>
          <w:tcPr>
            <w:tcW w:w="709" w:type="dxa"/>
            <w:vAlign w:val="center"/>
          </w:tcPr>
          <w:p w14:paraId="2D459E0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62CCFFF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6D85474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2D0C5BB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4E283FB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792067ED"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6B3FEE40"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082F0A95" w14:textId="77777777">
        <w:trPr>
          <w:trHeight w:val="340"/>
          <w:jc w:val="center"/>
        </w:trPr>
        <w:tc>
          <w:tcPr>
            <w:tcW w:w="279" w:type="dxa"/>
            <w:vMerge/>
            <w:vAlign w:val="center"/>
          </w:tcPr>
          <w:p w14:paraId="424F5ECF"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79F4F706"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45B59A7D"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人工智能基础</w:t>
            </w:r>
          </w:p>
        </w:tc>
        <w:tc>
          <w:tcPr>
            <w:tcW w:w="709" w:type="dxa"/>
            <w:vAlign w:val="center"/>
          </w:tcPr>
          <w:p w14:paraId="62F48A3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5A686EB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36D89B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4C4A67F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5D8320B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0A8A9F84"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31643AE"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1749EDAB" w14:textId="77777777">
        <w:trPr>
          <w:trHeight w:val="340"/>
          <w:jc w:val="center"/>
        </w:trPr>
        <w:tc>
          <w:tcPr>
            <w:tcW w:w="279" w:type="dxa"/>
            <w:vMerge/>
            <w:vAlign w:val="center"/>
          </w:tcPr>
          <w:p w14:paraId="0FB5BB98"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49EA68F0"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40C888A8"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激光器件技术</w:t>
            </w:r>
          </w:p>
        </w:tc>
        <w:tc>
          <w:tcPr>
            <w:tcW w:w="709" w:type="dxa"/>
            <w:vAlign w:val="center"/>
          </w:tcPr>
          <w:p w14:paraId="682F5F8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7C6FED3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6CEB716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1F69646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293D153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2762A982"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F0D9641"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0D8880B4" w14:textId="77777777">
        <w:trPr>
          <w:trHeight w:val="340"/>
          <w:jc w:val="center"/>
        </w:trPr>
        <w:tc>
          <w:tcPr>
            <w:tcW w:w="279" w:type="dxa"/>
            <w:vMerge/>
            <w:vAlign w:val="center"/>
          </w:tcPr>
          <w:p w14:paraId="0A2F797D"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5A546502"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72B3EB32"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卫星导航</w:t>
            </w:r>
          </w:p>
        </w:tc>
        <w:tc>
          <w:tcPr>
            <w:tcW w:w="709" w:type="dxa"/>
            <w:vAlign w:val="center"/>
          </w:tcPr>
          <w:p w14:paraId="7B52C57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316E3A1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6CB6CEA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3C21EDA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7CA5E5C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036C9DD2"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78EF4073"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7A5DD35D" w14:textId="77777777">
        <w:trPr>
          <w:trHeight w:val="340"/>
          <w:jc w:val="center"/>
        </w:trPr>
        <w:tc>
          <w:tcPr>
            <w:tcW w:w="279" w:type="dxa"/>
            <w:vMerge/>
            <w:vAlign w:val="center"/>
          </w:tcPr>
          <w:p w14:paraId="48BE35DC"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442502CD"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5AE9500F"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电磁兼容原理</w:t>
            </w:r>
          </w:p>
        </w:tc>
        <w:tc>
          <w:tcPr>
            <w:tcW w:w="709" w:type="dxa"/>
            <w:vAlign w:val="center"/>
          </w:tcPr>
          <w:p w14:paraId="43B1244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7DC9363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2B31E34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33E9DC9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2DC12C2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66C6D78F"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75488687"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7D731166" w14:textId="77777777">
        <w:trPr>
          <w:trHeight w:val="340"/>
          <w:jc w:val="center"/>
        </w:trPr>
        <w:tc>
          <w:tcPr>
            <w:tcW w:w="279" w:type="dxa"/>
            <w:vMerge/>
            <w:vAlign w:val="center"/>
          </w:tcPr>
          <w:p w14:paraId="7C828D65"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37774A36"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7666D075"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光电信息处理与系统仿真</w:t>
            </w:r>
          </w:p>
        </w:tc>
        <w:tc>
          <w:tcPr>
            <w:tcW w:w="709" w:type="dxa"/>
            <w:vAlign w:val="center"/>
          </w:tcPr>
          <w:p w14:paraId="6158065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08F8694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3CEAFC8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1DE6313E"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22FBD07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3179673B"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197A21E5"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67A550FC" w14:textId="77777777">
        <w:trPr>
          <w:trHeight w:val="340"/>
          <w:jc w:val="center"/>
        </w:trPr>
        <w:tc>
          <w:tcPr>
            <w:tcW w:w="279" w:type="dxa"/>
            <w:vMerge/>
            <w:vAlign w:val="center"/>
          </w:tcPr>
          <w:p w14:paraId="426F73A2"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48B3F82D"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3B44A686"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微纳光电子器件及系统集成</w:t>
            </w:r>
          </w:p>
        </w:tc>
        <w:tc>
          <w:tcPr>
            <w:tcW w:w="709" w:type="dxa"/>
            <w:vAlign w:val="center"/>
          </w:tcPr>
          <w:p w14:paraId="53B523C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672AF6A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645C26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6D3EEF4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226E9AA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083028D4"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3A9B01EA"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1515D186" w14:textId="77777777">
        <w:trPr>
          <w:trHeight w:val="340"/>
          <w:jc w:val="center"/>
        </w:trPr>
        <w:tc>
          <w:tcPr>
            <w:tcW w:w="279" w:type="dxa"/>
            <w:vMerge/>
            <w:vAlign w:val="center"/>
          </w:tcPr>
          <w:p w14:paraId="4C20D1BA"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221AA1EA"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72C26393"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微波电路与系统</w:t>
            </w:r>
          </w:p>
        </w:tc>
        <w:tc>
          <w:tcPr>
            <w:tcW w:w="709" w:type="dxa"/>
            <w:vAlign w:val="center"/>
          </w:tcPr>
          <w:p w14:paraId="2672E8E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215CB79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7CFACF2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3CE9DBB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729EDF8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53F16ADF"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6F9DD589"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36802321" w14:textId="77777777">
        <w:trPr>
          <w:trHeight w:val="340"/>
          <w:jc w:val="center"/>
        </w:trPr>
        <w:tc>
          <w:tcPr>
            <w:tcW w:w="279" w:type="dxa"/>
            <w:vMerge/>
            <w:vAlign w:val="center"/>
          </w:tcPr>
          <w:p w14:paraId="0113B2C3"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6BBD9557"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631714C7"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MEMS传感器</w:t>
            </w:r>
          </w:p>
        </w:tc>
        <w:tc>
          <w:tcPr>
            <w:tcW w:w="709" w:type="dxa"/>
            <w:vAlign w:val="center"/>
          </w:tcPr>
          <w:p w14:paraId="07850A8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15F0EC8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tc>
        <w:tc>
          <w:tcPr>
            <w:tcW w:w="567" w:type="dxa"/>
            <w:vAlign w:val="center"/>
          </w:tcPr>
          <w:p w14:paraId="56ADCB1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6454C3A3"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22E22A5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597F3B8C"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11C51F0"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40E5E716" w14:textId="77777777">
        <w:trPr>
          <w:trHeight w:val="454"/>
          <w:jc w:val="center"/>
        </w:trPr>
        <w:tc>
          <w:tcPr>
            <w:tcW w:w="279" w:type="dxa"/>
            <w:vMerge/>
            <w:vAlign w:val="center"/>
          </w:tcPr>
          <w:p w14:paraId="6CD072A4"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13CAF817" w14:textId="77777777" w:rsidR="00931F4B" w:rsidRDefault="00931F4B">
            <w:pPr>
              <w:spacing w:line="240" w:lineRule="exact"/>
              <w:jc w:val="center"/>
              <w:rPr>
                <w:rFonts w:ascii="宋体" w:eastAsia="宋体" w:hAnsi="宋体" w:cs="宋体"/>
                <w:color w:val="000000" w:themeColor="text1"/>
                <w:sz w:val="18"/>
                <w:szCs w:val="18"/>
              </w:rPr>
            </w:pPr>
          </w:p>
        </w:tc>
        <w:tc>
          <w:tcPr>
            <w:tcW w:w="8647" w:type="dxa"/>
            <w:gridSpan w:val="8"/>
            <w:vAlign w:val="center"/>
          </w:tcPr>
          <w:p w14:paraId="6C9C3D3B" w14:textId="77777777" w:rsidR="00931F4B" w:rsidRDefault="00000000">
            <w:pPr>
              <w:spacing w:line="240" w:lineRule="exact"/>
              <w:ind w:leftChars="-30" w:left="-63" w:rightChars="-50" w:right="-105" w:firstLineChars="1" w:firstLine="2"/>
              <w:rPr>
                <w:rFonts w:ascii="宋体" w:eastAsia="宋体" w:hAnsi="宋体" w:cs="宋体"/>
                <w:b/>
                <w:bCs/>
                <w:color w:val="000000" w:themeColor="text1"/>
                <w:sz w:val="18"/>
                <w:szCs w:val="18"/>
              </w:rPr>
            </w:pPr>
            <w:r>
              <w:rPr>
                <w:rFonts w:ascii="宋体" w:eastAsia="宋体" w:hAnsi="宋体" w:cs="宋体" w:hint="eastAsia"/>
                <w:b/>
                <w:bCs/>
                <w:color w:val="000000" w:themeColor="text1"/>
                <w:sz w:val="18"/>
                <w:szCs w:val="18"/>
              </w:rPr>
              <w:t>经导师批准，可跨学科（一级学科）非选修课程1-2门</w:t>
            </w:r>
          </w:p>
        </w:tc>
      </w:tr>
      <w:tr w:rsidR="00931F4B" w14:paraId="1154F4BC" w14:textId="77777777">
        <w:trPr>
          <w:trHeight w:val="340"/>
          <w:jc w:val="center"/>
        </w:trPr>
        <w:tc>
          <w:tcPr>
            <w:tcW w:w="279" w:type="dxa"/>
            <w:vMerge/>
            <w:vAlign w:val="center"/>
          </w:tcPr>
          <w:p w14:paraId="4EDF0B23"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restart"/>
            <w:vAlign w:val="center"/>
          </w:tcPr>
          <w:p w14:paraId="5DBB16E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公共课</w:t>
            </w:r>
          </w:p>
        </w:tc>
        <w:tc>
          <w:tcPr>
            <w:tcW w:w="2977" w:type="dxa"/>
            <w:vAlign w:val="center"/>
          </w:tcPr>
          <w:p w14:paraId="6D69956B"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学术规范与论文写作</w:t>
            </w:r>
          </w:p>
        </w:tc>
        <w:tc>
          <w:tcPr>
            <w:tcW w:w="709" w:type="dxa"/>
            <w:vAlign w:val="center"/>
          </w:tcPr>
          <w:p w14:paraId="0696285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4996CF8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39A5194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0DC8B15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709" w:type="dxa"/>
            <w:vAlign w:val="center"/>
          </w:tcPr>
          <w:p w14:paraId="6746F3B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restart"/>
            <w:vAlign w:val="center"/>
          </w:tcPr>
          <w:p w14:paraId="2800D9C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1701" w:type="dxa"/>
            <w:vAlign w:val="center"/>
          </w:tcPr>
          <w:p w14:paraId="43AE508C"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信息与通信学院</w:t>
            </w:r>
          </w:p>
        </w:tc>
      </w:tr>
      <w:tr w:rsidR="00931F4B" w14:paraId="45F7806F" w14:textId="77777777">
        <w:trPr>
          <w:trHeight w:val="340"/>
          <w:jc w:val="center"/>
        </w:trPr>
        <w:tc>
          <w:tcPr>
            <w:tcW w:w="279" w:type="dxa"/>
            <w:vMerge/>
            <w:vAlign w:val="center"/>
          </w:tcPr>
          <w:p w14:paraId="033D9D07"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6DBDC904"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24D5967E"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体育</w:t>
            </w:r>
          </w:p>
        </w:tc>
        <w:tc>
          <w:tcPr>
            <w:tcW w:w="709" w:type="dxa"/>
            <w:vAlign w:val="center"/>
          </w:tcPr>
          <w:p w14:paraId="30FB29E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2E8268DE"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5BFDD51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33E5391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709" w:type="dxa"/>
            <w:vAlign w:val="center"/>
          </w:tcPr>
          <w:p w14:paraId="7BCBD76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5612B500"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Align w:val="center"/>
          </w:tcPr>
          <w:p w14:paraId="26B69825"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体育部</w:t>
            </w:r>
          </w:p>
        </w:tc>
      </w:tr>
      <w:tr w:rsidR="00931F4B" w14:paraId="41D119F5" w14:textId="77777777">
        <w:trPr>
          <w:trHeight w:val="340"/>
          <w:jc w:val="center"/>
        </w:trPr>
        <w:tc>
          <w:tcPr>
            <w:tcW w:w="279" w:type="dxa"/>
            <w:vMerge/>
            <w:vAlign w:val="center"/>
          </w:tcPr>
          <w:p w14:paraId="4306F69E" w14:textId="77777777" w:rsidR="00931F4B" w:rsidRDefault="00931F4B">
            <w:pPr>
              <w:spacing w:line="240" w:lineRule="exact"/>
              <w:jc w:val="center"/>
              <w:rPr>
                <w:rFonts w:ascii="宋体" w:eastAsia="宋体" w:hAnsi="宋体" w:cs="宋体"/>
                <w:color w:val="000000" w:themeColor="text1"/>
                <w:sz w:val="18"/>
                <w:szCs w:val="18"/>
              </w:rPr>
            </w:pPr>
          </w:p>
        </w:tc>
        <w:tc>
          <w:tcPr>
            <w:tcW w:w="283" w:type="dxa"/>
            <w:vMerge/>
            <w:vAlign w:val="center"/>
          </w:tcPr>
          <w:p w14:paraId="7D2FF27F" w14:textId="77777777" w:rsidR="00931F4B" w:rsidRDefault="00931F4B">
            <w:pPr>
              <w:spacing w:line="240" w:lineRule="exact"/>
              <w:jc w:val="center"/>
              <w:rPr>
                <w:rFonts w:ascii="宋体" w:eastAsia="宋体" w:hAnsi="宋体" w:cs="宋体"/>
                <w:color w:val="000000" w:themeColor="text1"/>
                <w:sz w:val="18"/>
                <w:szCs w:val="18"/>
              </w:rPr>
            </w:pPr>
          </w:p>
        </w:tc>
        <w:tc>
          <w:tcPr>
            <w:tcW w:w="2977" w:type="dxa"/>
            <w:vAlign w:val="center"/>
          </w:tcPr>
          <w:p w14:paraId="3376EFF1"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创新创业美育等学堂在线课程</w:t>
            </w:r>
          </w:p>
        </w:tc>
        <w:tc>
          <w:tcPr>
            <w:tcW w:w="709" w:type="dxa"/>
            <w:vAlign w:val="center"/>
          </w:tcPr>
          <w:p w14:paraId="74DFC97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4841B18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1B4552D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4D884CD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16</w:t>
            </w:r>
          </w:p>
        </w:tc>
        <w:tc>
          <w:tcPr>
            <w:tcW w:w="709" w:type="dxa"/>
            <w:vAlign w:val="center"/>
          </w:tcPr>
          <w:p w14:paraId="00F981B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ign w:val="center"/>
          </w:tcPr>
          <w:p w14:paraId="7EF1411C"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Align w:val="center"/>
          </w:tcPr>
          <w:p w14:paraId="085BB8E7"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研究生院</w:t>
            </w:r>
          </w:p>
        </w:tc>
      </w:tr>
      <w:tr w:rsidR="00931F4B" w14:paraId="45B1FCF7" w14:textId="77777777">
        <w:trPr>
          <w:trHeight w:val="340"/>
          <w:jc w:val="center"/>
        </w:trPr>
        <w:tc>
          <w:tcPr>
            <w:tcW w:w="562" w:type="dxa"/>
            <w:gridSpan w:val="2"/>
            <w:vMerge w:val="restart"/>
            <w:vAlign w:val="center"/>
          </w:tcPr>
          <w:p w14:paraId="0DDDB40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实</w:t>
            </w:r>
          </w:p>
          <w:p w14:paraId="0D4F68B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践</w:t>
            </w:r>
          </w:p>
          <w:p w14:paraId="3A7068CE"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环</w:t>
            </w:r>
          </w:p>
          <w:p w14:paraId="05716F2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节</w:t>
            </w:r>
          </w:p>
        </w:tc>
        <w:tc>
          <w:tcPr>
            <w:tcW w:w="2977" w:type="dxa"/>
            <w:vAlign w:val="center"/>
          </w:tcPr>
          <w:p w14:paraId="6BC19CC8" w14:textId="77777777" w:rsidR="00931F4B" w:rsidRDefault="00000000">
            <w:pPr>
              <w:spacing w:line="240" w:lineRule="exact"/>
              <w:ind w:leftChars="-30" w:left="-63" w:rightChars="-39" w:right="-82"/>
              <w:rPr>
                <w:rFonts w:ascii="宋体" w:eastAsia="宋体" w:hAnsi="宋体" w:cs="宋体"/>
                <w:bCs/>
                <w:color w:val="000000" w:themeColor="text1"/>
                <w:sz w:val="18"/>
                <w:szCs w:val="18"/>
              </w:rPr>
            </w:pPr>
            <w:r>
              <w:rPr>
                <w:rFonts w:ascii="宋体" w:eastAsia="宋体" w:hAnsi="宋体" w:cs="宋体" w:hint="eastAsia"/>
                <w:color w:val="000000" w:themeColor="text1"/>
                <w:sz w:val="18"/>
                <w:szCs w:val="18"/>
              </w:rPr>
              <w:t>劳动教育</w:t>
            </w:r>
          </w:p>
        </w:tc>
        <w:tc>
          <w:tcPr>
            <w:tcW w:w="709" w:type="dxa"/>
            <w:vAlign w:val="center"/>
          </w:tcPr>
          <w:p w14:paraId="7DA8834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44C1979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51E1FA8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655542D1" w14:textId="77777777" w:rsidR="00931F4B" w:rsidRDefault="00931F4B">
            <w:pPr>
              <w:spacing w:line="240" w:lineRule="exact"/>
              <w:ind w:leftChars="-51" w:left="-107" w:rightChars="-60" w:right="-126" w:firstLine="1"/>
              <w:jc w:val="center"/>
              <w:rPr>
                <w:rFonts w:ascii="宋体" w:eastAsia="宋体" w:hAnsi="宋体" w:cs="宋体"/>
                <w:bCs/>
                <w:color w:val="000000" w:themeColor="text1"/>
                <w:sz w:val="18"/>
                <w:szCs w:val="18"/>
              </w:rPr>
            </w:pPr>
          </w:p>
        </w:tc>
        <w:tc>
          <w:tcPr>
            <w:tcW w:w="709" w:type="dxa"/>
            <w:vAlign w:val="center"/>
          </w:tcPr>
          <w:p w14:paraId="12F13F1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Merge w:val="restart"/>
            <w:vAlign w:val="center"/>
          </w:tcPr>
          <w:p w14:paraId="4C0E362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6</w:t>
            </w:r>
          </w:p>
        </w:tc>
        <w:tc>
          <w:tcPr>
            <w:tcW w:w="1701" w:type="dxa"/>
            <w:vMerge w:val="restart"/>
            <w:vAlign w:val="center"/>
          </w:tcPr>
          <w:p w14:paraId="5840B6CF" w14:textId="77777777" w:rsidR="00931F4B" w:rsidRDefault="00000000">
            <w:pPr>
              <w:spacing w:line="240" w:lineRule="exact"/>
              <w:ind w:leftChars="-30" w:left="-63" w:rightChars="-50" w:right="-105" w:firstLineChars="1" w:firstLine="2"/>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信息与通信学院</w:t>
            </w:r>
          </w:p>
        </w:tc>
      </w:tr>
      <w:tr w:rsidR="00931F4B" w14:paraId="229138EF" w14:textId="77777777">
        <w:trPr>
          <w:trHeight w:val="340"/>
          <w:jc w:val="center"/>
        </w:trPr>
        <w:tc>
          <w:tcPr>
            <w:tcW w:w="562" w:type="dxa"/>
            <w:gridSpan w:val="2"/>
            <w:vMerge/>
            <w:vAlign w:val="center"/>
          </w:tcPr>
          <w:p w14:paraId="58425A6F" w14:textId="77777777" w:rsidR="00931F4B" w:rsidRDefault="00931F4B">
            <w:pPr>
              <w:spacing w:line="240" w:lineRule="exact"/>
              <w:rPr>
                <w:rFonts w:ascii="宋体" w:eastAsia="宋体" w:hAnsi="宋体" w:cs="宋体"/>
                <w:color w:val="000000" w:themeColor="text1"/>
                <w:sz w:val="18"/>
                <w:szCs w:val="18"/>
              </w:rPr>
            </w:pPr>
          </w:p>
        </w:tc>
        <w:tc>
          <w:tcPr>
            <w:tcW w:w="2977" w:type="dxa"/>
            <w:vAlign w:val="center"/>
          </w:tcPr>
          <w:p w14:paraId="049431D7"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教学实践</w:t>
            </w:r>
          </w:p>
        </w:tc>
        <w:tc>
          <w:tcPr>
            <w:tcW w:w="709" w:type="dxa"/>
            <w:vAlign w:val="center"/>
          </w:tcPr>
          <w:p w14:paraId="4448AC9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3312127E"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575C4C5B"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0AEA1E12" w14:textId="77777777" w:rsidR="00931F4B" w:rsidRDefault="00931F4B">
            <w:pPr>
              <w:spacing w:line="240" w:lineRule="exact"/>
              <w:ind w:leftChars="-51" w:left="-107" w:rightChars="-60" w:right="-126" w:firstLine="1"/>
              <w:jc w:val="center"/>
              <w:rPr>
                <w:rFonts w:ascii="宋体" w:eastAsia="宋体" w:hAnsi="宋体" w:cs="宋体"/>
                <w:bCs/>
                <w:color w:val="000000" w:themeColor="text1"/>
                <w:sz w:val="18"/>
                <w:szCs w:val="18"/>
              </w:rPr>
            </w:pPr>
          </w:p>
        </w:tc>
        <w:tc>
          <w:tcPr>
            <w:tcW w:w="709" w:type="dxa"/>
            <w:vAlign w:val="center"/>
          </w:tcPr>
          <w:p w14:paraId="5290584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1-4</w:t>
            </w:r>
          </w:p>
        </w:tc>
        <w:tc>
          <w:tcPr>
            <w:tcW w:w="567" w:type="dxa"/>
            <w:vMerge/>
            <w:vAlign w:val="center"/>
          </w:tcPr>
          <w:p w14:paraId="069871EB"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21570616"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0368C275" w14:textId="77777777">
        <w:trPr>
          <w:trHeight w:val="340"/>
          <w:jc w:val="center"/>
        </w:trPr>
        <w:tc>
          <w:tcPr>
            <w:tcW w:w="562" w:type="dxa"/>
            <w:gridSpan w:val="2"/>
            <w:vMerge/>
            <w:vAlign w:val="center"/>
          </w:tcPr>
          <w:p w14:paraId="3841F27B" w14:textId="77777777" w:rsidR="00931F4B" w:rsidRDefault="00931F4B">
            <w:pPr>
              <w:spacing w:line="240" w:lineRule="exact"/>
              <w:rPr>
                <w:rFonts w:ascii="宋体" w:eastAsia="宋体" w:hAnsi="宋体" w:cs="宋体"/>
                <w:color w:val="000000" w:themeColor="text1"/>
                <w:sz w:val="18"/>
                <w:szCs w:val="18"/>
              </w:rPr>
            </w:pPr>
          </w:p>
        </w:tc>
        <w:tc>
          <w:tcPr>
            <w:tcW w:w="2977" w:type="dxa"/>
            <w:vAlign w:val="center"/>
          </w:tcPr>
          <w:p w14:paraId="5500215D"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文献综述</w:t>
            </w:r>
          </w:p>
        </w:tc>
        <w:tc>
          <w:tcPr>
            <w:tcW w:w="709" w:type="dxa"/>
            <w:vAlign w:val="center"/>
          </w:tcPr>
          <w:p w14:paraId="010CCDF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63466D1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1FD529CA"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4FB0DC0F" w14:textId="77777777" w:rsidR="00931F4B" w:rsidRDefault="00931F4B">
            <w:pPr>
              <w:spacing w:line="240" w:lineRule="exact"/>
              <w:ind w:leftChars="-51" w:left="-107" w:rightChars="-60" w:right="-126" w:firstLine="1"/>
              <w:jc w:val="center"/>
              <w:rPr>
                <w:rFonts w:ascii="宋体" w:eastAsia="宋体" w:hAnsi="宋体" w:cs="宋体"/>
                <w:bCs/>
                <w:color w:val="000000" w:themeColor="text1"/>
                <w:sz w:val="18"/>
                <w:szCs w:val="18"/>
              </w:rPr>
            </w:pPr>
          </w:p>
        </w:tc>
        <w:tc>
          <w:tcPr>
            <w:tcW w:w="709" w:type="dxa"/>
            <w:vAlign w:val="center"/>
          </w:tcPr>
          <w:p w14:paraId="4EF715B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w:t>
            </w:r>
          </w:p>
        </w:tc>
        <w:tc>
          <w:tcPr>
            <w:tcW w:w="567" w:type="dxa"/>
            <w:vMerge/>
            <w:vAlign w:val="center"/>
          </w:tcPr>
          <w:p w14:paraId="78083D3B"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6F21EC07"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3A958623" w14:textId="77777777">
        <w:trPr>
          <w:trHeight w:val="340"/>
          <w:jc w:val="center"/>
        </w:trPr>
        <w:tc>
          <w:tcPr>
            <w:tcW w:w="562" w:type="dxa"/>
            <w:gridSpan w:val="2"/>
            <w:vMerge/>
            <w:vAlign w:val="center"/>
          </w:tcPr>
          <w:p w14:paraId="64F8A3FF" w14:textId="77777777" w:rsidR="00931F4B" w:rsidRDefault="00931F4B">
            <w:pPr>
              <w:spacing w:line="240" w:lineRule="exact"/>
              <w:rPr>
                <w:rFonts w:ascii="宋体" w:eastAsia="宋体" w:hAnsi="宋体" w:cs="宋体"/>
                <w:color w:val="000000" w:themeColor="text1"/>
                <w:sz w:val="18"/>
                <w:szCs w:val="18"/>
              </w:rPr>
            </w:pPr>
          </w:p>
        </w:tc>
        <w:tc>
          <w:tcPr>
            <w:tcW w:w="2977" w:type="dxa"/>
            <w:vAlign w:val="center"/>
          </w:tcPr>
          <w:p w14:paraId="31B84EE5"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学术讲座</w:t>
            </w:r>
          </w:p>
        </w:tc>
        <w:tc>
          <w:tcPr>
            <w:tcW w:w="709" w:type="dxa"/>
            <w:vAlign w:val="center"/>
          </w:tcPr>
          <w:p w14:paraId="06B7783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Align w:val="center"/>
          </w:tcPr>
          <w:p w14:paraId="478AB0D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必修</w:t>
            </w:r>
          </w:p>
        </w:tc>
        <w:tc>
          <w:tcPr>
            <w:tcW w:w="567" w:type="dxa"/>
            <w:vAlign w:val="center"/>
          </w:tcPr>
          <w:p w14:paraId="2EAEF50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w:t>
            </w:r>
          </w:p>
        </w:tc>
        <w:tc>
          <w:tcPr>
            <w:tcW w:w="567" w:type="dxa"/>
            <w:vAlign w:val="center"/>
          </w:tcPr>
          <w:p w14:paraId="08FC08D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10次</w:t>
            </w:r>
          </w:p>
        </w:tc>
        <w:tc>
          <w:tcPr>
            <w:tcW w:w="709" w:type="dxa"/>
            <w:vAlign w:val="center"/>
          </w:tcPr>
          <w:p w14:paraId="47EB98B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1-3</w:t>
            </w:r>
          </w:p>
        </w:tc>
        <w:tc>
          <w:tcPr>
            <w:tcW w:w="567" w:type="dxa"/>
            <w:vMerge/>
            <w:vAlign w:val="center"/>
          </w:tcPr>
          <w:p w14:paraId="344D7274" w14:textId="77777777" w:rsidR="00931F4B" w:rsidRDefault="00931F4B">
            <w:pPr>
              <w:spacing w:line="240" w:lineRule="exact"/>
              <w:jc w:val="center"/>
              <w:rPr>
                <w:rFonts w:ascii="宋体" w:eastAsia="宋体" w:hAnsi="宋体" w:cs="宋体"/>
                <w:color w:val="000000" w:themeColor="text1"/>
                <w:sz w:val="18"/>
                <w:szCs w:val="18"/>
              </w:rPr>
            </w:pPr>
          </w:p>
        </w:tc>
        <w:tc>
          <w:tcPr>
            <w:tcW w:w="1701" w:type="dxa"/>
            <w:vMerge/>
            <w:vAlign w:val="center"/>
          </w:tcPr>
          <w:p w14:paraId="1A2C8FCE"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1A3606CF" w14:textId="77777777">
        <w:trPr>
          <w:trHeight w:val="340"/>
          <w:jc w:val="center"/>
        </w:trPr>
        <w:tc>
          <w:tcPr>
            <w:tcW w:w="562" w:type="dxa"/>
            <w:gridSpan w:val="2"/>
            <w:vMerge/>
            <w:vAlign w:val="center"/>
          </w:tcPr>
          <w:p w14:paraId="1547BE51" w14:textId="77777777" w:rsidR="00931F4B" w:rsidRDefault="00931F4B">
            <w:pPr>
              <w:spacing w:line="240" w:lineRule="exact"/>
              <w:rPr>
                <w:rFonts w:ascii="宋体" w:eastAsia="宋体" w:hAnsi="宋体" w:cs="宋体"/>
                <w:color w:val="000000" w:themeColor="text1"/>
                <w:sz w:val="18"/>
                <w:szCs w:val="18"/>
              </w:rPr>
            </w:pPr>
          </w:p>
        </w:tc>
        <w:tc>
          <w:tcPr>
            <w:tcW w:w="2977" w:type="dxa"/>
            <w:vAlign w:val="center"/>
          </w:tcPr>
          <w:p w14:paraId="7C5CD57B"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微波电路实验</w:t>
            </w:r>
          </w:p>
        </w:tc>
        <w:tc>
          <w:tcPr>
            <w:tcW w:w="709" w:type="dxa"/>
            <w:vAlign w:val="center"/>
          </w:tcPr>
          <w:p w14:paraId="1076C86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Merge w:val="restart"/>
            <w:vAlign w:val="center"/>
          </w:tcPr>
          <w:p w14:paraId="37F29625"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选修</w:t>
            </w:r>
          </w:p>
          <w:p w14:paraId="7076DFE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bCs/>
                <w:color w:val="000000" w:themeColor="text1"/>
                <w:sz w:val="18"/>
                <w:szCs w:val="18"/>
              </w:rPr>
              <w:t>(</w:t>
            </w:r>
            <w:r>
              <w:rPr>
                <w:rFonts w:ascii="宋体" w:eastAsia="宋体" w:hAnsi="宋体" w:cs="宋体" w:hint="eastAsia"/>
                <w:bCs/>
                <w:color w:val="000000" w:themeColor="text1"/>
                <w:sz w:val="18"/>
                <w:szCs w:val="18"/>
              </w:rPr>
              <w:t>5选1</w:t>
            </w:r>
            <w:r>
              <w:rPr>
                <w:rFonts w:ascii="宋体" w:eastAsia="宋体" w:hAnsi="宋体" w:cs="宋体"/>
                <w:bCs/>
                <w:color w:val="000000" w:themeColor="text1"/>
                <w:sz w:val="18"/>
                <w:szCs w:val="18"/>
              </w:rPr>
              <w:t>)</w:t>
            </w:r>
          </w:p>
        </w:tc>
        <w:tc>
          <w:tcPr>
            <w:tcW w:w="567" w:type="dxa"/>
            <w:vAlign w:val="center"/>
          </w:tcPr>
          <w:p w14:paraId="1B78B8A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01508B6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0A00B2C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57D662C4"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5697D793"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094EA023" w14:textId="77777777">
        <w:trPr>
          <w:trHeight w:val="340"/>
          <w:jc w:val="center"/>
        </w:trPr>
        <w:tc>
          <w:tcPr>
            <w:tcW w:w="562" w:type="dxa"/>
            <w:gridSpan w:val="2"/>
            <w:vMerge/>
            <w:vAlign w:val="center"/>
          </w:tcPr>
          <w:p w14:paraId="25AFF5F6" w14:textId="77777777" w:rsidR="00931F4B" w:rsidRDefault="00931F4B">
            <w:pPr>
              <w:spacing w:line="240" w:lineRule="exact"/>
              <w:rPr>
                <w:rFonts w:ascii="宋体" w:eastAsia="宋体" w:hAnsi="宋体" w:cs="宋体"/>
                <w:color w:val="000000" w:themeColor="text1"/>
                <w:sz w:val="18"/>
                <w:szCs w:val="18"/>
              </w:rPr>
            </w:pPr>
          </w:p>
        </w:tc>
        <w:tc>
          <w:tcPr>
            <w:tcW w:w="2977" w:type="dxa"/>
            <w:vAlign w:val="center"/>
          </w:tcPr>
          <w:p w14:paraId="6A7BB222"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光电技术实验</w:t>
            </w:r>
          </w:p>
        </w:tc>
        <w:tc>
          <w:tcPr>
            <w:tcW w:w="709" w:type="dxa"/>
            <w:vAlign w:val="center"/>
          </w:tcPr>
          <w:p w14:paraId="266DC56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Merge/>
            <w:vAlign w:val="center"/>
          </w:tcPr>
          <w:p w14:paraId="5C3ACE58" w14:textId="77777777" w:rsidR="00931F4B" w:rsidRDefault="00931F4B">
            <w:pPr>
              <w:spacing w:line="240" w:lineRule="exact"/>
              <w:ind w:leftChars="-51" w:left="-107" w:rightChars="-60" w:right="-126" w:firstLine="1"/>
              <w:jc w:val="center"/>
              <w:rPr>
                <w:rFonts w:ascii="宋体" w:eastAsia="宋体" w:hAnsi="宋体" w:cs="宋体"/>
                <w:bCs/>
                <w:color w:val="000000" w:themeColor="text1"/>
                <w:sz w:val="18"/>
                <w:szCs w:val="18"/>
              </w:rPr>
            </w:pPr>
          </w:p>
        </w:tc>
        <w:tc>
          <w:tcPr>
            <w:tcW w:w="567" w:type="dxa"/>
            <w:vAlign w:val="center"/>
          </w:tcPr>
          <w:p w14:paraId="570ADC36"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56AEE014"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0DD73EA7"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158B48EA"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1B78EDFC"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00E2A6FE" w14:textId="77777777">
        <w:trPr>
          <w:trHeight w:val="340"/>
          <w:jc w:val="center"/>
        </w:trPr>
        <w:tc>
          <w:tcPr>
            <w:tcW w:w="562" w:type="dxa"/>
            <w:gridSpan w:val="2"/>
            <w:vMerge/>
            <w:vAlign w:val="center"/>
          </w:tcPr>
          <w:p w14:paraId="28620C0C" w14:textId="77777777" w:rsidR="00931F4B" w:rsidRDefault="00931F4B">
            <w:pPr>
              <w:spacing w:line="240" w:lineRule="exact"/>
              <w:rPr>
                <w:rFonts w:ascii="宋体" w:eastAsia="宋体" w:hAnsi="宋体" w:cs="宋体"/>
                <w:color w:val="000000" w:themeColor="text1"/>
                <w:sz w:val="18"/>
                <w:szCs w:val="18"/>
              </w:rPr>
            </w:pPr>
          </w:p>
        </w:tc>
        <w:tc>
          <w:tcPr>
            <w:tcW w:w="2977" w:type="dxa"/>
            <w:vAlign w:val="center"/>
          </w:tcPr>
          <w:p w14:paraId="5474FE14"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集成电路设计综合实验</w:t>
            </w:r>
          </w:p>
        </w:tc>
        <w:tc>
          <w:tcPr>
            <w:tcW w:w="709" w:type="dxa"/>
            <w:vAlign w:val="center"/>
          </w:tcPr>
          <w:p w14:paraId="27441750"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Merge/>
            <w:vAlign w:val="center"/>
          </w:tcPr>
          <w:p w14:paraId="7A3F2DED" w14:textId="77777777" w:rsidR="00931F4B" w:rsidRDefault="00931F4B">
            <w:pPr>
              <w:spacing w:line="240" w:lineRule="exact"/>
              <w:ind w:leftChars="-51" w:left="-107" w:rightChars="-60" w:right="-126" w:firstLine="1"/>
              <w:jc w:val="center"/>
              <w:rPr>
                <w:rFonts w:ascii="宋体" w:eastAsia="宋体" w:hAnsi="宋体" w:cs="宋体"/>
                <w:bCs/>
                <w:color w:val="000000" w:themeColor="text1"/>
                <w:sz w:val="18"/>
                <w:szCs w:val="18"/>
              </w:rPr>
            </w:pPr>
          </w:p>
        </w:tc>
        <w:tc>
          <w:tcPr>
            <w:tcW w:w="567" w:type="dxa"/>
            <w:vAlign w:val="center"/>
          </w:tcPr>
          <w:p w14:paraId="64D1E37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630F5A1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5F00F23C"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4259D09F"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0AA54206"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03DF1FB6" w14:textId="77777777">
        <w:trPr>
          <w:trHeight w:val="340"/>
          <w:jc w:val="center"/>
        </w:trPr>
        <w:tc>
          <w:tcPr>
            <w:tcW w:w="562" w:type="dxa"/>
            <w:gridSpan w:val="2"/>
            <w:vMerge/>
            <w:vAlign w:val="center"/>
          </w:tcPr>
          <w:p w14:paraId="122D0457" w14:textId="77777777" w:rsidR="00931F4B" w:rsidRDefault="00931F4B">
            <w:pPr>
              <w:spacing w:line="240" w:lineRule="exact"/>
              <w:rPr>
                <w:rFonts w:ascii="宋体" w:eastAsia="宋体" w:hAnsi="宋体" w:cs="宋体"/>
                <w:color w:val="000000" w:themeColor="text1"/>
                <w:sz w:val="18"/>
                <w:szCs w:val="18"/>
              </w:rPr>
            </w:pPr>
          </w:p>
        </w:tc>
        <w:tc>
          <w:tcPr>
            <w:tcW w:w="2977" w:type="dxa"/>
            <w:vAlign w:val="center"/>
          </w:tcPr>
          <w:p w14:paraId="640C3B92"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微电子器件工艺实验</w:t>
            </w:r>
          </w:p>
        </w:tc>
        <w:tc>
          <w:tcPr>
            <w:tcW w:w="709" w:type="dxa"/>
            <w:vAlign w:val="center"/>
          </w:tcPr>
          <w:p w14:paraId="44563DB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Merge/>
            <w:vAlign w:val="center"/>
          </w:tcPr>
          <w:p w14:paraId="3B89BC2B" w14:textId="77777777" w:rsidR="00931F4B" w:rsidRDefault="00931F4B">
            <w:pPr>
              <w:spacing w:line="240" w:lineRule="exact"/>
              <w:ind w:leftChars="-51" w:left="-107" w:rightChars="-60" w:right="-126" w:firstLine="1"/>
              <w:jc w:val="center"/>
              <w:rPr>
                <w:rFonts w:ascii="宋体" w:eastAsia="宋体" w:hAnsi="宋体" w:cs="宋体"/>
                <w:bCs/>
                <w:color w:val="000000" w:themeColor="text1"/>
                <w:sz w:val="18"/>
                <w:szCs w:val="18"/>
              </w:rPr>
            </w:pPr>
          </w:p>
        </w:tc>
        <w:tc>
          <w:tcPr>
            <w:tcW w:w="567" w:type="dxa"/>
            <w:vAlign w:val="center"/>
          </w:tcPr>
          <w:p w14:paraId="2E0483AE"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7E3C7DAD"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71AE6362"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4A27AB73"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6EE93690"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3B2A0A70" w14:textId="77777777">
        <w:trPr>
          <w:trHeight w:val="340"/>
          <w:jc w:val="center"/>
        </w:trPr>
        <w:tc>
          <w:tcPr>
            <w:tcW w:w="562" w:type="dxa"/>
            <w:gridSpan w:val="2"/>
            <w:vMerge/>
          </w:tcPr>
          <w:p w14:paraId="21D04417" w14:textId="77777777" w:rsidR="00931F4B" w:rsidRDefault="00931F4B">
            <w:pPr>
              <w:spacing w:line="240" w:lineRule="exact"/>
              <w:rPr>
                <w:rFonts w:ascii="宋体" w:eastAsia="宋体" w:hAnsi="宋体" w:cs="宋体"/>
                <w:color w:val="000000" w:themeColor="text1"/>
                <w:sz w:val="18"/>
                <w:szCs w:val="18"/>
              </w:rPr>
            </w:pPr>
          </w:p>
        </w:tc>
        <w:tc>
          <w:tcPr>
            <w:tcW w:w="2977" w:type="dxa"/>
            <w:vAlign w:val="center"/>
          </w:tcPr>
          <w:p w14:paraId="4DD0D7F5" w14:textId="77777777" w:rsidR="00931F4B" w:rsidRDefault="00000000">
            <w:pPr>
              <w:spacing w:line="240" w:lineRule="exact"/>
              <w:ind w:leftChars="-30" w:left="-63" w:rightChars="-39" w:right="-82"/>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海洋信息技术综合实验</w:t>
            </w:r>
          </w:p>
        </w:tc>
        <w:tc>
          <w:tcPr>
            <w:tcW w:w="709" w:type="dxa"/>
            <w:vAlign w:val="center"/>
          </w:tcPr>
          <w:p w14:paraId="5FF9B548"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考查</w:t>
            </w:r>
          </w:p>
        </w:tc>
        <w:tc>
          <w:tcPr>
            <w:tcW w:w="850" w:type="dxa"/>
            <w:vMerge/>
            <w:vAlign w:val="center"/>
          </w:tcPr>
          <w:p w14:paraId="09AC7ED9" w14:textId="77777777" w:rsidR="00931F4B" w:rsidRDefault="00931F4B">
            <w:pPr>
              <w:spacing w:line="240" w:lineRule="exact"/>
              <w:ind w:leftChars="-51" w:left="-107" w:rightChars="-60" w:right="-126" w:firstLine="1"/>
              <w:jc w:val="center"/>
              <w:rPr>
                <w:rFonts w:ascii="宋体" w:eastAsia="宋体" w:hAnsi="宋体" w:cs="宋体"/>
                <w:bCs/>
                <w:color w:val="000000" w:themeColor="text1"/>
                <w:sz w:val="18"/>
                <w:szCs w:val="18"/>
              </w:rPr>
            </w:pPr>
          </w:p>
        </w:tc>
        <w:tc>
          <w:tcPr>
            <w:tcW w:w="567" w:type="dxa"/>
            <w:vAlign w:val="center"/>
          </w:tcPr>
          <w:p w14:paraId="398B0FB1"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Align w:val="center"/>
          </w:tcPr>
          <w:p w14:paraId="26E5D05F"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32</w:t>
            </w:r>
          </w:p>
        </w:tc>
        <w:tc>
          <w:tcPr>
            <w:tcW w:w="709" w:type="dxa"/>
            <w:vAlign w:val="center"/>
          </w:tcPr>
          <w:p w14:paraId="59778289" w14:textId="77777777" w:rsidR="00931F4B" w:rsidRDefault="00000000">
            <w:pPr>
              <w:spacing w:line="240" w:lineRule="exact"/>
              <w:ind w:leftChars="-51" w:left="-107" w:rightChars="-60" w:right="-126" w:firstLine="1"/>
              <w:jc w:val="center"/>
              <w:rPr>
                <w:rFonts w:ascii="宋体" w:eastAsia="宋体" w:hAnsi="宋体" w:cs="宋体"/>
                <w:bCs/>
                <w:color w:val="000000" w:themeColor="text1"/>
                <w:sz w:val="18"/>
                <w:szCs w:val="18"/>
              </w:rPr>
            </w:pPr>
            <w:r>
              <w:rPr>
                <w:rFonts w:ascii="宋体" w:eastAsia="宋体" w:hAnsi="宋体" w:cs="宋体" w:hint="eastAsia"/>
                <w:bCs/>
                <w:color w:val="000000" w:themeColor="text1"/>
                <w:sz w:val="18"/>
                <w:szCs w:val="18"/>
              </w:rPr>
              <w:t>2</w:t>
            </w:r>
          </w:p>
        </w:tc>
        <w:tc>
          <w:tcPr>
            <w:tcW w:w="567" w:type="dxa"/>
            <w:vMerge/>
            <w:vAlign w:val="center"/>
          </w:tcPr>
          <w:p w14:paraId="58D79A2F" w14:textId="77777777" w:rsidR="00931F4B" w:rsidRDefault="00931F4B">
            <w:pPr>
              <w:widowControl/>
              <w:spacing w:line="240" w:lineRule="exact"/>
              <w:jc w:val="center"/>
              <w:rPr>
                <w:rFonts w:ascii="宋体" w:eastAsia="宋体" w:hAnsi="宋体" w:cs="宋体"/>
                <w:color w:val="000000" w:themeColor="text1"/>
                <w:sz w:val="18"/>
                <w:szCs w:val="18"/>
              </w:rPr>
            </w:pPr>
          </w:p>
        </w:tc>
        <w:tc>
          <w:tcPr>
            <w:tcW w:w="1701" w:type="dxa"/>
            <w:vMerge/>
            <w:vAlign w:val="center"/>
          </w:tcPr>
          <w:p w14:paraId="6242E3CD" w14:textId="77777777" w:rsidR="00931F4B" w:rsidRDefault="00931F4B">
            <w:pPr>
              <w:spacing w:line="240" w:lineRule="exact"/>
              <w:ind w:leftChars="-53" w:left="-111" w:rightChars="-50" w:right="-105" w:firstLineChars="1" w:firstLine="2"/>
              <w:rPr>
                <w:rFonts w:ascii="宋体" w:eastAsia="宋体" w:hAnsi="宋体" w:cs="宋体"/>
                <w:bCs/>
                <w:color w:val="000000" w:themeColor="text1"/>
                <w:sz w:val="18"/>
                <w:szCs w:val="18"/>
              </w:rPr>
            </w:pPr>
          </w:p>
        </w:tc>
      </w:tr>
      <w:tr w:rsidR="00931F4B" w14:paraId="4B86210C" w14:textId="77777777">
        <w:trPr>
          <w:trHeight w:val="454"/>
          <w:jc w:val="center"/>
        </w:trPr>
        <w:tc>
          <w:tcPr>
            <w:tcW w:w="9209" w:type="dxa"/>
            <w:gridSpan w:val="10"/>
            <w:vAlign w:val="center"/>
          </w:tcPr>
          <w:p w14:paraId="56DF31CB" w14:textId="77777777" w:rsidR="00931F4B" w:rsidRDefault="00000000">
            <w:pPr>
              <w:spacing w:line="240" w:lineRule="exact"/>
              <w:ind w:leftChars="-53" w:left="-111" w:rightChars="-50" w:right="-105" w:firstLineChars="1" w:firstLine="2"/>
              <w:rPr>
                <w:rFonts w:ascii="宋体" w:eastAsia="宋体" w:hAnsi="宋体" w:cs="宋体"/>
                <w:b/>
                <w:bCs/>
                <w:color w:val="000000" w:themeColor="text1"/>
                <w:sz w:val="18"/>
                <w:szCs w:val="18"/>
              </w:rPr>
            </w:pPr>
            <w:r>
              <w:rPr>
                <w:rFonts w:ascii="宋体" w:eastAsia="宋体" w:hAnsi="宋体" w:hint="eastAsia"/>
                <w:b/>
                <w:bCs/>
                <w:color w:val="000000" w:themeColor="text1"/>
                <w:sz w:val="18"/>
                <w:szCs w:val="18"/>
              </w:rPr>
              <w:t>备注：额定学分不低于31学分，其中学位学分不低于18学分。</w:t>
            </w:r>
          </w:p>
        </w:tc>
      </w:tr>
    </w:tbl>
    <w:p w14:paraId="73AE9D34"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电子科学与技术硕士研究生实践</w:t>
      </w:r>
      <w:r>
        <w:rPr>
          <w:rFonts w:ascii="方正小标宋简体" w:eastAsia="方正小标宋简体" w:hAnsi="Times New Roman" w:cs="Times New Roman"/>
          <w:bCs/>
          <w:color w:val="000000"/>
          <w:sz w:val="28"/>
          <w:szCs w:val="28"/>
        </w:rPr>
        <w:t>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9"/>
        <w:gridCol w:w="4586"/>
        <w:gridCol w:w="3357"/>
      </w:tblGrid>
      <w:tr w:rsidR="00931F4B" w14:paraId="67BA9698" w14:textId="77777777">
        <w:trPr>
          <w:trHeight w:val="418"/>
          <w:jc w:val="center"/>
        </w:trPr>
        <w:tc>
          <w:tcPr>
            <w:tcW w:w="1129" w:type="dxa"/>
            <w:vAlign w:val="center"/>
          </w:tcPr>
          <w:p w14:paraId="0CD1B78C"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4586" w:type="dxa"/>
            <w:vAlign w:val="center"/>
          </w:tcPr>
          <w:p w14:paraId="647B3FD0" w14:textId="77777777" w:rsidR="00931F4B" w:rsidRDefault="00000000">
            <w:pPr>
              <w:spacing w:line="240" w:lineRule="exact"/>
              <w:ind w:firstLineChars="200" w:firstLine="422"/>
              <w:jc w:val="center"/>
              <w:rPr>
                <w:rFonts w:ascii="宋体" w:eastAsia="宋体" w:hAnsi="宋体"/>
                <w:b/>
              </w:rPr>
            </w:pPr>
            <w:r>
              <w:rPr>
                <w:rFonts w:ascii="宋体" w:eastAsia="宋体" w:hAnsi="宋体"/>
                <w:b/>
              </w:rPr>
              <w:t>基本要求</w:t>
            </w:r>
          </w:p>
        </w:tc>
        <w:tc>
          <w:tcPr>
            <w:tcW w:w="3357" w:type="dxa"/>
            <w:vAlign w:val="center"/>
          </w:tcPr>
          <w:p w14:paraId="674BF31D" w14:textId="77777777" w:rsidR="00931F4B" w:rsidRDefault="00000000">
            <w:pPr>
              <w:spacing w:line="240" w:lineRule="exact"/>
              <w:ind w:firstLineChars="200" w:firstLine="422"/>
              <w:jc w:val="center"/>
              <w:rPr>
                <w:rFonts w:ascii="宋体" w:eastAsia="宋体" w:hAnsi="宋体"/>
                <w:b/>
              </w:rPr>
            </w:pPr>
            <w:r>
              <w:rPr>
                <w:rFonts w:ascii="宋体" w:eastAsia="宋体" w:hAnsi="宋体"/>
                <w:b/>
              </w:rPr>
              <w:t>考核办法</w:t>
            </w:r>
          </w:p>
        </w:tc>
      </w:tr>
      <w:tr w:rsidR="00931F4B" w14:paraId="4B71FFDA" w14:textId="77777777">
        <w:trPr>
          <w:trHeight w:val="1416"/>
          <w:jc w:val="center"/>
        </w:trPr>
        <w:tc>
          <w:tcPr>
            <w:tcW w:w="1129" w:type="dxa"/>
            <w:vAlign w:val="center"/>
          </w:tcPr>
          <w:p w14:paraId="7C30371B"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4586" w:type="dxa"/>
            <w:vAlign w:val="center"/>
          </w:tcPr>
          <w:p w14:paraId="60BF0A9B"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硕士研究生参加劳动教育实践总时长不少于5小时。</w:t>
            </w:r>
          </w:p>
        </w:tc>
        <w:tc>
          <w:tcPr>
            <w:tcW w:w="3357" w:type="dxa"/>
            <w:vAlign w:val="center"/>
          </w:tcPr>
          <w:p w14:paraId="1C06C9A2"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参加劳动教育实践，提交实践报告。</w:t>
            </w:r>
            <w:r>
              <w:rPr>
                <w:rFonts w:ascii="宋体" w:eastAsia="宋体" w:hAnsi="宋体" w:hint="eastAsia"/>
                <w:bCs/>
                <w:sz w:val="18"/>
                <w:szCs w:val="18"/>
              </w:rPr>
              <w:t>考核合格者取得相应教学实践学分。</w:t>
            </w:r>
          </w:p>
        </w:tc>
      </w:tr>
      <w:tr w:rsidR="00931F4B" w14:paraId="390671DC" w14:textId="77777777">
        <w:trPr>
          <w:trHeight w:val="1416"/>
          <w:jc w:val="center"/>
        </w:trPr>
        <w:tc>
          <w:tcPr>
            <w:tcW w:w="1129" w:type="dxa"/>
            <w:vAlign w:val="center"/>
          </w:tcPr>
          <w:p w14:paraId="6F712A48"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tc>
        <w:tc>
          <w:tcPr>
            <w:tcW w:w="4586" w:type="dxa"/>
            <w:vAlign w:val="center"/>
          </w:tcPr>
          <w:p w14:paraId="636FEF0F"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承担一定学时的本科课程的教学辅助工作（第1-4学期）。</w:t>
            </w:r>
          </w:p>
        </w:tc>
        <w:tc>
          <w:tcPr>
            <w:tcW w:w="3357" w:type="dxa"/>
            <w:vAlign w:val="center"/>
          </w:tcPr>
          <w:p w14:paraId="583309A9"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bCs/>
                <w:sz w:val="18"/>
                <w:szCs w:val="18"/>
              </w:rPr>
              <w:t>依据《桂林电子科技大学研究生助教考评表》及课程设岗单位对研究生助教工作考核结果进行成绩认定。考核合格者取得相应教学实践学分。</w:t>
            </w:r>
          </w:p>
        </w:tc>
      </w:tr>
      <w:tr w:rsidR="00931F4B" w14:paraId="2AE980D7" w14:textId="77777777">
        <w:trPr>
          <w:trHeight w:val="1383"/>
          <w:jc w:val="center"/>
        </w:trPr>
        <w:tc>
          <w:tcPr>
            <w:tcW w:w="1129" w:type="dxa"/>
            <w:vAlign w:val="center"/>
          </w:tcPr>
          <w:p w14:paraId="474ADA1D"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4586" w:type="dxa"/>
            <w:vAlign w:val="center"/>
          </w:tcPr>
          <w:p w14:paraId="1D9E7888"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bCs/>
                <w:sz w:val="18"/>
                <w:szCs w:val="18"/>
              </w:rPr>
              <w:t>硕士研究生在校学习期间（第1-3学期），</w:t>
            </w:r>
            <w:r>
              <w:rPr>
                <w:rFonts w:ascii="宋体" w:eastAsia="宋体" w:hAnsi="宋体" w:cs="宋体" w:hint="eastAsia"/>
                <w:color w:val="000000"/>
                <w:sz w:val="18"/>
                <w:szCs w:val="18"/>
              </w:rPr>
              <w:t>听讲座10次以上，选择其中重点的1、2次讲座撰写心得体会报告一份。</w:t>
            </w:r>
          </w:p>
        </w:tc>
        <w:tc>
          <w:tcPr>
            <w:tcW w:w="3357" w:type="dxa"/>
            <w:vAlign w:val="center"/>
          </w:tcPr>
          <w:p w14:paraId="6382C5C2"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cs="宋体" w:hint="eastAsia"/>
                <w:bCs/>
                <w:sz w:val="18"/>
                <w:szCs w:val="18"/>
              </w:rPr>
              <w:t>填写学术活动记录卡、撰写心得体会报告，由导师评定成绩（合格、不合格）后提交学院。</w:t>
            </w:r>
          </w:p>
        </w:tc>
      </w:tr>
    </w:tbl>
    <w:p w14:paraId="5B007805" w14:textId="77777777" w:rsidR="00931F4B" w:rsidRDefault="00931F4B">
      <w:pPr>
        <w:spacing w:line="400" w:lineRule="exact"/>
        <w:jc w:val="left"/>
        <w:rPr>
          <w:rFonts w:ascii="微软雅黑" w:eastAsia="微软雅黑" w:hAnsi="微软雅黑"/>
          <w:szCs w:val="21"/>
        </w:rPr>
        <w:sectPr w:rsidR="00931F4B">
          <w:pgSz w:w="11906" w:h="16838"/>
          <w:pgMar w:top="1418" w:right="1418" w:bottom="992" w:left="1418" w:header="851" w:footer="737" w:gutter="0"/>
          <w:cols w:space="720"/>
          <w:docGrid w:type="lines" w:linePitch="312"/>
        </w:sectPr>
      </w:pPr>
    </w:p>
    <w:p w14:paraId="3C092F55" w14:textId="77777777" w:rsidR="00931F4B" w:rsidRDefault="00000000">
      <w:pPr>
        <w:spacing w:afterLines="50" w:after="156" w:line="400" w:lineRule="exact"/>
        <w:jc w:val="center"/>
        <w:outlineLvl w:val="1"/>
        <w:rPr>
          <w:b/>
          <w:sz w:val="36"/>
          <w:szCs w:val="36"/>
        </w:rPr>
      </w:pPr>
      <w:bookmarkStart w:id="33" w:name="_Toc143874215"/>
      <w:r>
        <w:rPr>
          <w:rFonts w:ascii="方正小标宋简体" w:eastAsia="方正小标宋简体" w:hAnsi="黑体" w:cs="Times New Roman" w:hint="eastAsia"/>
          <w:bCs/>
          <w:color w:val="000000"/>
          <w:sz w:val="28"/>
          <w:szCs w:val="28"/>
        </w:rPr>
        <w:lastRenderedPageBreak/>
        <w:t>081000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信息与通信工程</w:t>
      </w:r>
      <w:bookmarkEnd w:id="33"/>
    </w:p>
    <w:p w14:paraId="4769AFB6"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3C86BF2C"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信息与通信工程学科始建于1980年，由西安电子科技大学对口援建。从培养无线电专业本科生为起点，逐步发展壮大，是桂林电子科技大学的主干学科之一。信息与通信工程学科是广西重点学科、广西优势特色学科。主要的研究方向包括宽带与智能信息处理、宽带无线通信与系统安全、远距离无线通信关键技术、认知通信理论与技术、卫星导航与电子对抗、光通信信息处理。</w:t>
      </w:r>
    </w:p>
    <w:p w14:paraId="1860BD99"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52565C6A" w14:textId="77777777" w:rsidR="00931F4B" w:rsidRDefault="00000000">
      <w:pPr>
        <w:pStyle w:val="af"/>
        <w:numPr>
          <w:ilvl w:val="0"/>
          <w:numId w:val="31"/>
        </w:numPr>
        <w:adjustRightInd w:val="0"/>
        <w:snapToGrid w:val="0"/>
        <w:spacing w:line="36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坚持党的基本路线，拥护党的路线和政策，热爱祖国、品行端正、遵纪守法，具有服务国家和人民的高度社会责任感，良好的职业道德与创新精神、科学严谨与求真务实的学习态度和工作作风，积极为社会主义现代化建设事业服务。</w:t>
      </w:r>
    </w:p>
    <w:p w14:paraId="5624336F" w14:textId="77777777" w:rsidR="00931F4B" w:rsidRDefault="00000000">
      <w:pPr>
        <w:pStyle w:val="af"/>
        <w:numPr>
          <w:ilvl w:val="0"/>
          <w:numId w:val="31"/>
        </w:numPr>
        <w:adjustRightInd w:val="0"/>
        <w:snapToGrid w:val="0"/>
        <w:spacing w:line="36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掌握本学科坚实的基础理论和系统的专门知识，了解本学科的学术现状和发展方向，具有独立从事科学研究工作或担负本专业技术工作的能力；具有较强的创新能力和实践能力。至少掌握一门外语，能熟练阅读相关外文文献，并具有一定的写作和听说能力。</w:t>
      </w:r>
    </w:p>
    <w:p w14:paraId="45D61CDD" w14:textId="77777777" w:rsidR="00931F4B" w:rsidRDefault="00000000">
      <w:pPr>
        <w:pStyle w:val="af"/>
        <w:numPr>
          <w:ilvl w:val="0"/>
          <w:numId w:val="31"/>
        </w:numPr>
        <w:adjustRightInd w:val="0"/>
        <w:snapToGrid w:val="0"/>
        <w:spacing w:line="360" w:lineRule="exact"/>
        <w:ind w:left="0" w:firstLine="420"/>
        <w:rPr>
          <w:rFonts w:ascii="宋体" w:hAnsi="宋体"/>
          <w:sz w:val="24"/>
        </w:rPr>
      </w:pPr>
      <w:r>
        <w:rPr>
          <w:rFonts w:ascii="宋体" w:eastAsia="宋体" w:hAnsi="宋体" w:cs="Times New Roman" w:hint="eastAsia"/>
          <w:color w:val="000000" w:themeColor="text1"/>
          <w:kern w:val="0"/>
          <w:szCs w:val="21"/>
        </w:rPr>
        <w:t>拥有良好的体魄和良好的心理素质。</w:t>
      </w:r>
    </w:p>
    <w:p w14:paraId="421E2792"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2787"/>
        <w:gridCol w:w="2835"/>
      </w:tblGrid>
      <w:tr w:rsidR="00931F4B" w14:paraId="005F5FCD" w14:textId="77777777">
        <w:trPr>
          <w:jc w:val="center"/>
        </w:trPr>
        <w:tc>
          <w:tcPr>
            <w:tcW w:w="2458" w:type="dxa"/>
          </w:tcPr>
          <w:p w14:paraId="19E0EB5A" w14:textId="77777777" w:rsidR="00931F4B" w:rsidRDefault="00000000">
            <w:pPr>
              <w:adjustRightInd w:val="0"/>
              <w:snapToGrid w:val="0"/>
              <w:spacing w:line="360" w:lineRule="exac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1.宽带与智能信息处理</w:t>
            </w:r>
          </w:p>
        </w:tc>
        <w:tc>
          <w:tcPr>
            <w:tcW w:w="2787" w:type="dxa"/>
          </w:tcPr>
          <w:p w14:paraId="64B190F8" w14:textId="77777777" w:rsidR="00931F4B" w:rsidRDefault="00000000">
            <w:pPr>
              <w:adjustRightInd w:val="0"/>
              <w:snapToGrid w:val="0"/>
              <w:spacing w:line="360" w:lineRule="exac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2.宽带无线通信与系统安全</w:t>
            </w:r>
          </w:p>
        </w:tc>
        <w:tc>
          <w:tcPr>
            <w:tcW w:w="2835" w:type="dxa"/>
          </w:tcPr>
          <w:p w14:paraId="0B13598E" w14:textId="77777777" w:rsidR="00931F4B" w:rsidRDefault="00000000">
            <w:pPr>
              <w:adjustRightInd w:val="0"/>
              <w:snapToGrid w:val="0"/>
              <w:spacing w:line="360" w:lineRule="exac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3.远距离无线通信关键技术</w:t>
            </w:r>
          </w:p>
        </w:tc>
      </w:tr>
      <w:tr w:rsidR="00931F4B" w14:paraId="4373AE6C" w14:textId="77777777">
        <w:trPr>
          <w:jc w:val="center"/>
        </w:trPr>
        <w:tc>
          <w:tcPr>
            <w:tcW w:w="2458" w:type="dxa"/>
          </w:tcPr>
          <w:p w14:paraId="65EAEC53" w14:textId="77777777" w:rsidR="00931F4B" w:rsidRDefault="00000000">
            <w:pPr>
              <w:adjustRightInd w:val="0"/>
              <w:snapToGrid w:val="0"/>
              <w:spacing w:line="360" w:lineRule="exac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4.认知通信理论与技术</w:t>
            </w:r>
          </w:p>
        </w:tc>
        <w:tc>
          <w:tcPr>
            <w:tcW w:w="2787" w:type="dxa"/>
          </w:tcPr>
          <w:p w14:paraId="0079167B" w14:textId="77777777" w:rsidR="00931F4B" w:rsidRDefault="00000000">
            <w:pPr>
              <w:adjustRightInd w:val="0"/>
              <w:snapToGrid w:val="0"/>
              <w:spacing w:line="360" w:lineRule="exac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5.卫星导航与位置感知</w:t>
            </w:r>
          </w:p>
        </w:tc>
        <w:tc>
          <w:tcPr>
            <w:tcW w:w="2835" w:type="dxa"/>
          </w:tcPr>
          <w:p w14:paraId="406024E1" w14:textId="77777777" w:rsidR="00931F4B" w:rsidRDefault="00000000">
            <w:pPr>
              <w:adjustRightInd w:val="0"/>
              <w:snapToGrid w:val="0"/>
              <w:spacing w:line="360" w:lineRule="exact"/>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6.光通信信息处理</w:t>
            </w:r>
          </w:p>
        </w:tc>
      </w:tr>
    </w:tbl>
    <w:p w14:paraId="47F72CA4"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70786D63"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color w:val="000000" w:themeColor="text1"/>
          <w:kern w:val="0"/>
          <w:szCs w:val="21"/>
        </w:rPr>
        <w:t>。</w:t>
      </w:r>
    </w:p>
    <w:p w14:paraId="570958B0"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1C9C3D2B"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本学科硕士研究生的培养采取课程学习、科研训练和学位论文相结合的方式。</w:t>
      </w:r>
    </w:p>
    <w:p w14:paraId="30E35D4F"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1D7F6C81"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3C724B4F"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w:t>
      </w:r>
      <w:r>
        <w:rPr>
          <w:rFonts w:ascii="宋体" w:eastAsia="宋体" w:hAnsi="宋体" w:cs="Times New Roman" w:hint="eastAsia"/>
          <w:color w:val="000000" w:themeColor="text1"/>
          <w:kern w:val="0"/>
          <w:szCs w:val="21"/>
        </w:rPr>
        <w:t>18</w:t>
      </w:r>
      <w:r>
        <w:rPr>
          <w:rFonts w:ascii="宋体" w:eastAsia="宋体" w:hAnsi="宋体" w:cs="Times New Roman"/>
          <w:color w:val="000000" w:themeColor="text1"/>
          <w:kern w:val="0"/>
          <w:szCs w:val="21"/>
        </w:rPr>
        <w:t>学分，总学分不少于</w:t>
      </w:r>
      <w:r>
        <w:rPr>
          <w:rFonts w:ascii="宋体" w:eastAsia="宋体" w:hAnsi="宋体" w:cs="Times New Roman" w:hint="eastAsia"/>
          <w:color w:val="000000" w:themeColor="text1"/>
          <w:kern w:val="0"/>
          <w:szCs w:val="21"/>
        </w:rPr>
        <w:t>31</w:t>
      </w:r>
      <w:r>
        <w:rPr>
          <w:rFonts w:ascii="宋体" w:eastAsia="宋体" w:hAnsi="宋体" w:cs="Times New Roman"/>
          <w:color w:val="000000" w:themeColor="text1"/>
          <w:kern w:val="0"/>
          <w:szCs w:val="21"/>
        </w:rPr>
        <w:t>学分。详见附表1</w:t>
      </w:r>
      <w:r>
        <w:rPr>
          <w:rFonts w:ascii="宋体" w:eastAsia="宋体" w:hAnsi="宋体" w:cs="Times New Roman" w:hint="eastAsia"/>
          <w:color w:val="000000" w:themeColor="text1"/>
          <w:kern w:val="0"/>
          <w:szCs w:val="21"/>
        </w:rPr>
        <w:t>《信息与通信工程硕士研究生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《信息与通信工程硕士研究生实践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07BFE341"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677DE803"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可以使硕士研究生在科学研究方面受到较全面的基本训练，要注重于文献综述能力、工程设计能力、实验能力、数据分析与数据处理能力、逻辑推理与写作能力等方面的培养，以达到具有从事科学研究或独立承担技术工作的要求。</w:t>
      </w:r>
    </w:p>
    <w:p w14:paraId="643AAC28"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的选题必须与学生的录取专业相关，应着重选择对国民经济具有一定实用价值或理论意义的课题，可结合导师的科研，充分考虑实验的各种条件、课题的分量和难易度。研究生应在导师指导下，通过查阅文献资料，调查研究，在第三学期末之前完成学位论文开题报告，经教研室（或研究所）或科研小组讨论通过，所在学院审定后报研究生院备案。研究生应经常向导师汇报课题进展情况，在撰写论文前应向教研室（研究所）或科研小组汇报课题的研究情况和成果（包括阶段性</w:t>
      </w:r>
      <w:r>
        <w:rPr>
          <w:rFonts w:ascii="宋体" w:eastAsia="宋体" w:hAnsi="宋体" w:cs="Times New Roman" w:hint="eastAsia"/>
          <w:color w:val="000000" w:themeColor="text1"/>
          <w:kern w:val="0"/>
          <w:szCs w:val="21"/>
        </w:rPr>
        <w:lastRenderedPageBreak/>
        <w:t>成果），审查同意后即可正式撰写论文。硕士论文必须在研究生指导教师指导下独立完成，对所研究的课题具有新见解、新内容。导师要定期了解和检查论文进展情况，给予有力指导。</w:t>
      </w:r>
    </w:p>
    <w:p w14:paraId="39EB580B" w14:textId="77777777" w:rsidR="00931F4B" w:rsidRDefault="00000000">
      <w:pPr>
        <w:pStyle w:val="af"/>
        <w:spacing w:line="36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149D6BD9" w14:textId="77777777" w:rsidR="00931F4B" w:rsidRDefault="00000000">
      <w:pPr>
        <w:adjustRightInd w:val="0"/>
        <w:snapToGrid w:val="0"/>
        <w:spacing w:line="36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763F331A"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信息与通信工程硕士研究生</w:t>
      </w:r>
      <w:r>
        <w:rPr>
          <w:rFonts w:ascii="方正小标宋简体" w:eastAsia="方正小标宋简体" w:hAnsi="Times New Roman" w:cs="Times New Roman"/>
          <w:bCs/>
          <w:color w:val="000000"/>
          <w:sz w:val="28"/>
          <w:szCs w:val="28"/>
        </w:rPr>
        <w:t>课程设置及学分要求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709"/>
        <w:gridCol w:w="850"/>
        <w:gridCol w:w="567"/>
        <w:gridCol w:w="709"/>
        <w:gridCol w:w="567"/>
        <w:gridCol w:w="567"/>
        <w:gridCol w:w="1701"/>
      </w:tblGrid>
      <w:tr w:rsidR="00931F4B" w14:paraId="3CD4F577" w14:textId="77777777">
        <w:trPr>
          <w:trHeight w:val="567"/>
          <w:tblHeader/>
          <w:jc w:val="center"/>
        </w:trPr>
        <w:tc>
          <w:tcPr>
            <w:tcW w:w="562" w:type="dxa"/>
            <w:gridSpan w:val="2"/>
            <w:vAlign w:val="center"/>
          </w:tcPr>
          <w:p w14:paraId="71987363"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课程</w:t>
            </w:r>
          </w:p>
          <w:p w14:paraId="008FA26B"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类别</w:t>
            </w:r>
          </w:p>
        </w:tc>
        <w:tc>
          <w:tcPr>
            <w:tcW w:w="2977" w:type="dxa"/>
            <w:vAlign w:val="center"/>
          </w:tcPr>
          <w:p w14:paraId="21568351"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课程名称</w:t>
            </w:r>
          </w:p>
        </w:tc>
        <w:tc>
          <w:tcPr>
            <w:tcW w:w="709" w:type="dxa"/>
            <w:vAlign w:val="center"/>
          </w:tcPr>
          <w:p w14:paraId="0EF886DB"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考核</w:t>
            </w:r>
          </w:p>
          <w:p w14:paraId="6F5A4906"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方式</w:t>
            </w:r>
          </w:p>
        </w:tc>
        <w:tc>
          <w:tcPr>
            <w:tcW w:w="850" w:type="dxa"/>
            <w:vAlign w:val="center"/>
          </w:tcPr>
          <w:p w14:paraId="75B05BFB"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课程</w:t>
            </w:r>
          </w:p>
          <w:p w14:paraId="09C5AAE4"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性质</w:t>
            </w:r>
          </w:p>
        </w:tc>
        <w:tc>
          <w:tcPr>
            <w:tcW w:w="567" w:type="dxa"/>
            <w:vAlign w:val="center"/>
          </w:tcPr>
          <w:p w14:paraId="7F39A64B"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学分</w:t>
            </w:r>
          </w:p>
        </w:tc>
        <w:tc>
          <w:tcPr>
            <w:tcW w:w="709" w:type="dxa"/>
            <w:vAlign w:val="center"/>
          </w:tcPr>
          <w:p w14:paraId="61AD97A9"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学时</w:t>
            </w:r>
          </w:p>
        </w:tc>
        <w:tc>
          <w:tcPr>
            <w:tcW w:w="567" w:type="dxa"/>
            <w:vAlign w:val="center"/>
          </w:tcPr>
          <w:p w14:paraId="5BA01784"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开课</w:t>
            </w:r>
          </w:p>
          <w:p w14:paraId="27B31D17"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学期</w:t>
            </w:r>
          </w:p>
        </w:tc>
        <w:tc>
          <w:tcPr>
            <w:tcW w:w="567" w:type="dxa"/>
            <w:vAlign w:val="center"/>
          </w:tcPr>
          <w:p w14:paraId="1D6FB1AE"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应修</w:t>
            </w:r>
          </w:p>
          <w:p w14:paraId="61002E22"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b/>
                <w:bCs/>
                <w:color w:val="000000" w:themeColor="text1"/>
                <w:sz w:val="18"/>
                <w:szCs w:val="18"/>
              </w:rPr>
              <w:t>学分</w:t>
            </w:r>
          </w:p>
        </w:tc>
        <w:tc>
          <w:tcPr>
            <w:tcW w:w="1701" w:type="dxa"/>
            <w:vAlign w:val="center"/>
          </w:tcPr>
          <w:p w14:paraId="5EF6CAF5" w14:textId="77777777" w:rsidR="00931F4B" w:rsidRDefault="00000000" w:rsidP="005776CA">
            <w:pPr>
              <w:spacing w:line="240" w:lineRule="exact"/>
              <w:ind w:leftChars="-52" w:left="-109" w:rightChars="-50" w:right="-105" w:firstLine="1"/>
              <w:jc w:val="center"/>
              <w:rPr>
                <w:rFonts w:ascii="宋体" w:eastAsia="宋体" w:hAnsi="宋体"/>
                <w:b/>
                <w:bCs/>
                <w:color w:val="000000" w:themeColor="text1"/>
                <w:sz w:val="18"/>
                <w:szCs w:val="18"/>
              </w:rPr>
            </w:pPr>
            <w:r>
              <w:rPr>
                <w:rFonts w:ascii="宋体" w:eastAsia="宋体" w:hAnsi="宋体" w:hint="eastAsia"/>
                <w:b/>
                <w:bCs/>
                <w:color w:val="000000" w:themeColor="text1"/>
                <w:sz w:val="18"/>
                <w:szCs w:val="18"/>
              </w:rPr>
              <w:t>开课单位</w:t>
            </w:r>
          </w:p>
        </w:tc>
      </w:tr>
      <w:tr w:rsidR="00931F4B" w14:paraId="2C917D6E" w14:textId="77777777">
        <w:trPr>
          <w:trHeight w:val="397"/>
          <w:jc w:val="center"/>
        </w:trPr>
        <w:tc>
          <w:tcPr>
            <w:tcW w:w="279" w:type="dxa"/>
            <w:vMerge w:val="restart"/>
            <w:vAlign w:val="center"/>
          </w:tcPr>
          <w:p w14:paraId="50D9B59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学位课</w:t>
            </w:r>
          </w:p>
        </w:tc>
        <w:tc>
          <w:tcPr>
            <w:tcW w:w="283" w:type="dxa"/>
            <w:vMerge w:val="restart"/>
            <w:vAlign w:val="center"/>
          </w:tcPr>
          <w:p w14:paraId="4B192AA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公共课</w:t>
            </w:r>
          </w:p>
        </w:tc>
        <w:tc>
          <w:tcPr>
            <w:tcW w:w="2977" w:type="dxa"/>
            <w:vAlign w:val="center"/>
          </w:tcPr>
          <w:p w14:paraId="1F85B0EB"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自然辩证法概论</w:t>
            </w:r>
          </w:p>
        </w:tc>
        <w:tc>
          <w:tcPr>
            <w:tcW w:w="709" w:type="dxa"/>
            <w:vAlign w:val="center"/>
          </w:tcPr>
          <w:p w14:paraId="66E0EAF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Merge w:val="restart"/>
            <w:vAlign w:val="center"/>
          </w:tcPr>
          <w:p w14:paraId="5DA28CB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p w14:paraId="3FFC84B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r>
              <w:rPr>
                <w:rFonts w:ascii="宋体" w:eastAsia="宋体" w:hAnsi="宋体"/>
                <w:bCs/>
                <w:color w:val="000000" w:themeColor="text1"/>
                <w:sz w:val="18"/>
                <w:szCs w:val="18"/>
              </w:rPr>
              <w:t>选</w:t>
            </w:r>
            <w:r>
              <w:rPr>
                <w:rFonts w:ascii="宋体" w:eastAsia="宋体" w:hAnsi="宋体" w:hint="eastAsia"/>
                <w:bCs/>
                <w:color w:val="000000" w:themeColor="text1"/>
                <w:sz w:val="18"/>
                <w:szCs w:val="18"/>
              </w:rPr>
              <w:t>1</w:t>
            </w:r>
            <w:r>
              <w:rPr>
                <w:rFonts w:ascii="宋体" w:eastAsia="宋体" w:hAnsi="宋体"/>
                <w:bCs/>
                <w:color w:val="000000" w:themeColor="text1"/>
                <w:sz w:val="18"/>
                <w:szCs w:val="18"/>
              </w:rPr>
              <w:t>)</w:t>
            </w:r>
          </w:p>
        </w:tc>
        <w:tc>
          <w:tcPr>
            <w:tcW w:w="567" w:type="dxa"/>
            <w:vAlign w:val="center"/>
          </w:tcPr>
          <w:p w14:paraId="557D656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46A9293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18</w:t>
            </w:r>
          </w:p>
        </w:tc>
        <w:tc>
          <w:tcPr>
            <w:tcW w:w="567" w:type="dxa"/>
            <w:vAlign w:val="center"/>
          </w:tcPr>
          <w:p w14:paraId="629E1CC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restart"/>
            <w:vAlign w:val="center"/>
          </w:tcPr>
          <w:p w14:paraId="66C318A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1701" w:type="dxa"/>
            <w:vMerge w:val="restart"/>
            <w:vAlign w:val="center"/>
          </w:tcPr>
          <w:p w14:paraId="659552AC"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马克思主义学院</w:t>
            </w:r>
          </w:p>
        </w:tc>
      </w:tr>
      <w:tr w:rsidR="00931F4B" w14:paraId="703D56E9" w14:textId="77777777">
        <w:trPr>
          <w:trHeight w:val="397"/>
          <w:jc w:val="center"/>
        </w:trPr>
        <w:tc>
          <w:tcPr>
            <w:tcW w:w="279" w:type="dxa"/>
            <w:vMerge/>
            <w:vAlign w:val="center"/>
          </w:tcPr>
          <w:p w14:paraId="6485C2D8" w14:textId="77777777" w:rsidR="00931F4B" w:rsidRDefault="00931F4B" w:rsidP="005776CA">
            <w:pPr>
              <w:spacing w:line="240" w:lineRule="exact"/>
              <w:jc w:val="center"/>
              <w:rPr>
                <w:rFonts w:ascii="宋体" w:eastAsia="宋体" w:hAnsi="宋体"/>
                <w:b/>
                <w:bCs/>
                <w:color w:val="000000" w:themeColor="text1"/>
                <w:sz w:val="18"/>
                <w:szCs w:val="18"/>
              </w:rPr>
            </w:pPr>
          </w:p>
        </w:tc>
        <w:tc>
          <w:tcPr>
            <w:tcW w:w="283" w:type="dxa"/>
            <w:vMerge/>
            <w:vAlign w:val="center"/>
          </w:tcPr>
          <w:p w14:paraId="7A90C928"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1F820AEE"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马克思主义与社会科学方法论</w:t>
            </w:r>
          </w:p>
        </w:tc>
        <w:tc>
          <w:tcPr>
            <w:tcW w:w="709" w:type="dxa"/>
            <w:vAlign w:val="center"/>
          </w:tcPr>
          <w:p w14:paraId="5AEA08A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Merge/>
            <w:vAlign w:val="center"/>
          </w:tcPr>
          <w:p w14:paraId="5F59DCDB"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567" w:type="dxa"/>
            <w:vAlign w:val="center"/>
          </w:tcPr>
          <w:p w14:paraId="157AABA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1E1712D0"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18</w:t>
            </w:r>
          </w:p>
        </w:tc>
        <w:tc>
          <w:tcPr>
            <w:tcW w:w="567" w:type="dxa"/>
            <w:vAlign w:val="center"/>
          </w:tcPr>
          <w:p w14:paraId="76396870"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13687758"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29B718C0" w14:textId="77777777" w:rsidR="00931F4B" w:rsidRDefault="00931F4B" w:rsidP="005776CA">
            <w:pPr>
              <w:spacing w:line="240" w:lineRule="exact"/>
              <w:ind w:leftChars="-30" w:left="-63" w:rightChars="-39" w:right="-82"/>
              <w:jc w:val="left"/>
              <w:rPr>
                <w:rFonts w:ascii="宋体" w:eastAsia="宋体" w:hAnsi="宋体"/>
                <w:color w:val="000000" w:themeColor="text1"/>
                <w:sz w:val="18"/>
                <w:szCs w:val="18"/>
              </w:rPr>
            </w:pPr>
          </w:p>
        </w:tc>
      </w:tr>
      <w:tr w:rsidR="00931F4B" w14:paraId="79CEB789" w14:textId="77777777">
        <w:trPr>
          <w:trHeight w:val="397"/>
          <w:jc w:val="center"/>
        </w:trPr>
        <w:tc>
          <w:tcPr>
            <w:tcW w:w="279" w:type="dxa"/>
            <w:vMerge/>
            <w:vAlign w:val="center"/>
          </w:tcPr>
          <w:p w14:paraId="7C3C2EB0" w14:textId="77777777" w:rsidR="00931F4B" w:rsidRDefault="00931F4B" w:rsidP="005776CA">
            <w:pPr>
              <w:spacing w:line="240" w:lineRule="exact"/>
              <w:jc w:val="center"/>
              <w:rPr>
                <w:rFonts w:ascii="宋体" w:eastAsia="宋体" w:hAnsi="宋体"/>
                <w:b/>
                <w:bCs/>
                <w:color w:val="000000" w:themeColor="text1"/>
                <w:sz w:val="18"/>
                <w:szCs w:val="18"/>
              </w:rPr>
            </w:pPr>
          </w:p>
        </w:tc>
        <w:tc>
          <w:tcPr>
            <w:tcW w:w="283" w:type="dxa"/>
            <w:vMerge/>
            <w:vAlign w:val="center"/>
          </w:tcPr>
          <w:p w14:paraId="2BD8147E"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1B96F7AC"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新时代中国特色社会主义理论与实践</w:t>
            </w:r>
          </w:p>
        </w:tc>
        <w:tc>
          <w:tcPr>
            <w:tcW w:w="709" w:type="dxa"/>
            <w:vAlign w:val="center"/>
          </w:tcPr>
          <w:p w14:paraId="09A8496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18154FB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04A0AC2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22F9FBC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36</w:t>
            </w:r>
          </w:p>
        </w:tc>
        <w:tc>
          <w:tcPr>
            <w:tcW w:w="567" w:type="dxa"/>
            <w:vAlign w:val="center"/>
          </w:tcPr>
          <w:p w14:paraId="6B3C314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restart"/>
            <w:vAlign w:val="center"/>
          </w:tcPr>
          <w:p w14:paraId="7F3AFE3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5</w:t>
            </w:r>
          </w:p>
        </w:tc>
        <w:tc>
          <w:tcPr>
            <w:tcW w:w="1701" w:type="dxa"/>
            <w:vMerge/>
            <w:vAlign w:val="center"/>
          </w:tcPr>
          <w:p w14:paraId="1536FE83" w14:textId="77777777" w:rsidR="00931F4B" w:rsidRDefault="00931F4B" w:rsidP="005776CA">
            <w:pPr>
              <w:spacing w:line="240" w:lineRule="exact"/>
              <w:ind w:leftChars="-30" w:left="-63" w:rightChars="-39" w:right="-82"/>
              <w:jc w:val="left"/>
              <w:rPr>
                <w:rFonts w:ascii="宋体" w:eastAsia="宋体" w:hAnsi="宋体"/>
                <w:color w:val="000000" w:themeColor="text1"/>
                <w:sz w:val="18"/>
                <w:szCs w:val="18"/>
              </w:rPr>
            </w:pPr>
          </w:p>
        </w:tc>
      </w:tr>
      <w:tr w:rsidR="00931F4B" w14:paraId="3E95BD52" w14:textId="77777777">
        <w:trPr>
          <w:trHeight w:val="397"/>
          <w:jc w:val="center"/>
        </w:trPr>
        <w:tc>
          <w:tcPr>
            <w:tcW w:w="279" w:type="dxa"/>
            <w:vMerge/>
            <w:vAlign w:val="center"/>
          </w:tcPr>
          <w:p w14:paraId="0A63FBB5"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38BC08D3"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20AB57BA"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英语</w:t>
            </w:r>
          </w:p>
        </w:tc>
        <w:tc>
          <w:tcPr>
            <w:tcW w:w="709" w:type="dxa"/>
            <w:vAlign w:val="center"/>
          </w:tcPr>
          <w:p w14:paraId="6851429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1073F09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4AE1E656"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709" w:type="dxa"/>
            <w:vAlign w:val="center"/>
          </w:tcPr>
          <w:p w14:paraId="574E596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64</w:t>
            </w:r>
          </w:p>
        </w:tc>
        <w:tc>
          <w:tcPr>
            <w:tcW w:w="567" w:type="dxa"/>
            <w:vAlign w:val="center"/>
          </w:tcPr>
          <w:p w14:paraId="73C83D9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63F0027A"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Align w:val="center"/>
          </w:tcPr>
          <w:p w14:paraId="099BF1BE"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外国语学院</w:t>
            </w:r>
          </w:p>
        </w:tc>
      </w:tr>
      <w:tr w:rsidR="00931F4B" w14:paraId="4771F5E7" w14:textId="77777777" w:rsidTr="002313EC">
        <w:trPr>
          <w:trHeight w:val="397"/>
          <w:jc w:val="center"/>
        </w:trPr>
        <w:tc>
          <w:tcPr>
            <w:tcW w:w="279" w:type="dxa"/>
            <w:vMerge/>
            <w:vAlign w:val="center"/>
          </w:tcPr>
          <w:p w14:paraId="118CCE94"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restart"/>
            <w:vAlign w:val="center"/>
          </w:tcPr>
          <w:p w14:paraId="61DDCAC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基础课</w:t>
            </w:r>
          </w:p>
        </w:tc>
        <w:tc>
          <w:tcPr>
            <w:tcW w:w="2977" w:type="dxa"/>
            <w:vAlign w:val="center"/>
          </w:tcPr>
          <w:p w14:paraId="14B9D572"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随机过程</w:t>
            </w:r>
          </w:p>
        </w:tc>
        <w:tc>
          <w:tcPr>
            <w:tcW w:w="709" w:type="dxa"/>
            <w:vAlign w:val="center"/>
          </w:tcPr>
          <w:p w14:paraId="383E280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439204B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53CC6D9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709" w:type="dxa"/>
            <w:vAlign w:val="center"/>
          </w:tcPr>
          <w:p w14:paraId="649657F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48</w:t>
            </w:r>
          </w:p>
        </w:tc>
        <w:tc>
          <w:tcPr>
            <w:tcW w:w="567" w:type="dxa"/>
            <w:vAlign w:val="center"/>
          </w:tcPr>
          <w:p w14:paraId="76BA359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restart"/>
            <w:vAlign w:val="center"/>
          </w:tcPr>
          <w:p w14:paraId="60A7A46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6</w:t>
            </w:r>
          </w:p>
        </w:tc>
        <w:tc>
          <w:tcPr>
            <w:tcW w:w="1701" w:type="dxa"/>
            <w:vMerge w:val="restart"/>
            <w:vAlign w:val="center"/>
          </w:tcPr>
          <w:p w14:paraId="1A5B9BBA"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数学与计算科学学院</w:t>
            </w:r>
          </w:p>
        </w:tc>
      </w:tr>
      <w:tr w:rsidR="00931F4B" w14:paraId="652D5C10" w14:textId="77777777" w:rsidTr="002313EC">
        <w:trPr>
          <w:trHeight w:val="397"/>
          <w:jc w:val="center"/>
        </w:trPr>
        <w:tc>
          <w:tcPr>
            <w:tcW w:w="279" w:type="dxa"/>
            <w:vMerge/>
            <w:vAlign w:val="center"/>
          </w:tcPr>
          <w:p w14:paraId="79F375C2"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0BF98153"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7DE30BB7"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矩阵理论</w:t>
            </w:r>
          </w:p>
        </w:tc>
        <w:tc>
          <w:tcPr>
            <w:tcW w:w="709" w:type="dxa"/>
            <w:vAlign w:val="center"/>
          </w:tcPr>
          <w:p w14:paraId="0A455F06"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225B204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1CF1247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709" w:type="dxa"/>
            <w:vAlign w:val="center"/>
          </w:tcPr>
          <w:p w14:paraId="6A11EF8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48</w:t>
            </w:r>
          </w:p>
        </w:tc>
        <w:tc>
          <w:tcPr>
            <w:tcW w:w="567" w:type="dxa"/>
            <w:vAlign w:val="center"/>
          </w:tcPr>
          <w:p w14:paraId="4D1F149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3C66AD91"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4A1D680B" w14:textId="77777777" w:rsidR="00931F4B" w:rsidRDefault="00931F4B" w:rsidP="005776CA">
            <w:pPr>
              <w:spacing w:line="240" w:lineRule="exact"/>
              <w:ind w:leftChars="-30" w:left="-63" w:rightChars="-39" w:right="-82"/>
              <w:jc w:val="left"/>
              <w:rPr>
                <w:rFonts w:ascii="宋体" w:eastAsia="宋体" w:hAnsi="宋体"/>
                <w:color w:val="000000" w:themeColor="text1"/>
                <w:sz w:val="18"/>
                <w:szCs w:val="18"/>
              </w:rPr>
            </w:pPr>
          </w:p>
        </w:tc>
      </w:tr>
      <w:tr w:rsidR="00931F4B" w14:paraId="0DC9F761" w14:textId="77777777" w:rsidTr="002313EC">
        <w:trPr>
          <w:trHeight w:val="397"/>
          <w:jc w:val="center"/>
        </w:trPr>
        <w:tc>
          <w:tcPr>
            <w:tcW w:w="279" w:type="dxa"/>
            <w:vMerge/>
            <w:vAlign w:val="center"/>
          </w:tcPr>
          <w:p w14:paraId="1831CB80"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4958A060"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680D6986"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最优化计算方法</w:t>
            </w:r>
          </w:p>
        </w:tc>
        <w:tc>
          <w:tcPr>
            <w:tcW w:w="709" w:type="dxa"/>
            <w:vAlign w:val="center"/>
          </w:tcPr>
          <w:p w14:paraId="6596340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4E572ED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01AD95D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709" w:type="dxa"/>
            <w:vAlign w:val="center"/>
          </w:tcPr>
          <w:p w14:paraId="7B5A7D3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48</w:t>
            </w:r>
          </w:p>
        </w:tc>
        <w:tc>
          <w:tcPr>
            <w:tcW w:w="567" w:type="dxa"/>
            <w:vAlign w:val="center"/>
          </w:tcPr>
          <w:p w14:paraId="5981DF6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66653788"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54103B90" w14:textId="77777777" w:rsidR="00931F4B" w:rsidRDefault="00931F4B" w:rsidP="005776CA">
            <w:pPr>
              <w:spacing w:line="240" w:lineRule="exact"/>
              <w:ind w:leftChars="-30" w:left="-63" w:rightChars="-39" w:right="-82"/>
              <w:jc w:val="left"/>
              <w:rPr>
                <w:rFonts w:ascii="宋体" w:eastAsia="宋体" w:hAnsi="宋体"/>
                <w:color w:val="000000" w:themeColor="text1"/>
                <w:sz w:val="18"/>
                <w:szCs w:val="18"/>
              </w:rPr>
            </w:pPr>
          </w:p>
        </w:tc>
      </w:tr>
      <w:tr w:rsidR="00931F4B" w14:paraId="1C5EAC30" w14:textId="77777777" w:rsidTr="002313EC">
        <w:trPr>
          <w:trHeight w:val="397"/>
          <w:jc w:val="center"/>
        </w:trPr>
        <w:tc>
          <w:tcPr>
            <w:tcW w:w="279" w:type="dxa"/>
            <w:vMerge/>
            <w:vAlign w:val="center"/>
          </w:tcPr>
          <w:p w14:paraId="18240594"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restart"/>
            <w:vAlign w:val="center"/>
          </w:tcPr>
          <w:p w14:paraId="38F6C13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专业课</w:t>
            </w:r>
          </w:p>
        </w:tc>
        <w:tc>
          <w:tcPr>
            <w:tcW w:w="2977" w:type="dxa"/>
            <w:vAlign w:val="center"/>
          </w:tcPr>
          <w:p w14:paraId="6D5FAC54"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现代数字信号处理</w:t>
            </w:r>
          </w:p>
        </w:tc>
        <w:tc>
          <w:tcPr>
            <w:tcW w:w="709" w:type="dxa"/>
            <w:vAlign w:val="center"/>
          </w:tcPr>
          <w:p w14:paraId="0A62FFB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12F7CF7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47DDE6F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709" w:type="dxa"/>
            <w:vAlign w:val="center"/>
          </w:tcPr>
          <w:p w14:paraId="26F32F9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48</w:t>
            </w:r>
          </w:p>
        </w:tc>
        <w:tc>
          <w:tcPr>
            <w:tcW w:w="567" w:type="dxa"/>
            <w:vAlign w:val="center"/>
          </w:tcPr>
          <w:p w14:paraId="5A753F6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restart"/>
            <w:vAlign w:val="center"/>
          </w:tcPr>
          <w:p w14:paraId="5F0DDE7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6</w:t>
            </w:r>
          </w:p>
        </w:tc>
        <w:tc>
          <w:tcPr>
            <w:tcW w:w="1701" w:type="dxa"/>
            <w:vMerge w:val="restart"/>
            <w:vAlign w:val="center"/>
          </w:tcPr>
          <w:p w14:paraId="321CF7E4"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信息与通信学院</w:t>
            </w:r>
          </w:p>
        </w:tc>
      </w:tr>
      <w:tr w:rsidR="00931F4B" w14:paraId="5C485E38" w14:textId="77777777" w:rsidTr="002313EC">
        <w:trPr>
          <w:trHeight w:val="397"/>
          <w:jc w:val="center"/>
        </w:trPr>
        <w:tc>
          <w:tcPr>
            <w:tcW w:w="279" w:type="dxa"/>
            <w:vMerge/>
            <w:vAlign w:val="center"/>
          </w:tcPr>
          <w:p w14:paraId="7700766A"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67CBBD90" w14:textId="77777777" w:rsidR="00931F4B" w:rsidRDefault="00931F4B" w:rsidP="005776CA">
            <w:pPr>
              <w:spacing w:line="240" w:lineRule="exact"/>
              <w:jc w:val="center"/>
              <w:rPr>
                <w:rFonts w:ascii="宋体" w:eastAsia="宋体" w:hAnsi="宋体"/>
                <w:color w:val="000000" w:themeColor="text1"/>
                <w:sz w:val="18"/>
                <w:szCs w:val="18"/>
              </w:rPr>
            </w:pPr>
          </w:p>
        </w:tc>
        <w:tc>
          <w:tcPr>
            <w:tcW w:w="2977" w:type="dxa"/>
            <w:vAlign w:val="center"/>
          </w:tcPr>
          <w:p w14:paraId="0E341D4D"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信息论基础</w:t>
            </w:r>
          </w:p>
        </w:tc>
        <w:tc>
          <w:tcPr>
            <w:tcW w:w="709" w:type="dxa"/>
            <w:vAlign w:val="center"/>
          </w:tcPr>
          <w:p w14:paraId="0054BA3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4D79708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46DED7F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709" w:type="dxa"/>
            <w:vAlign w:val="center"/>
          </w:tcPr>
          <w:p w14:paraId="6E10F12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48</w:t>
            </w:r>
          </w:p>
        </w:tc>
        <w:tc>
          <w:tcPr>
            <w:tcW w:w="567" w:type="dxa"/>
            <w:vAlign w:val="center"/>
          </w:tcPr>
          <w:p w14:paraId="1B015D9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1E70F2BB"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6E1CA73A" w14:textId="77777777" w:rsidR="00931F4B" w:rsidRDefault="00931F4B" w:rsidP="005776CA">
            <w:pPr>
              <w:spacing w:line="240" w:lineRule="exact"/>
              <w:ind w:leftChars="-30" w:left="-63" w:rightChars="-39" w:right="-82"/>
              <w:jc w:val="left"/>
              <w:rPr>
                <w:rFonts w:ascii="宋体" w:eastAsia="宋体" w:hAnsi="宋体"/>
                <w:color w:val="000000" w:themeColor="text1"/>
                <w:sz w:val="18"/>
                <w:szCs w:val="18"/>
              </w:rPr>
            </w:pPr>
          </w:p>
        </w:tc>
      </w:tr>
      <w:tr w:rsidR="00931F4B" w14:paraId="19CB59A2" w14:textId="77777777" w:rsidTr="002313EC">
        <w:trPr>
          <w:trHeight w:val="397"/>
          <w:jc w:val="center"/>
        </w:trPr>
        <w:tc>
          <w:tcPr>
            <w:tcW w:w="279" w:type="dxa"/>
            <w:vMerge/>
            <w:vAlign w:val="center"/>
          </w:tcPr>
          <w:p w14:paraId="5F5377D0"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20284EDD" w14:textId="77777777" w:rsidR="00931F4B" w:rsidRDefault="00931F4B" w:rsidP="005776CA">
            <w:pPr>
              <w:spacing w:line="240" w:lineRule="exact"/>
              <w:jc w:val="center"/>
              <w:rPr>
                <w:rFonts w:ascii="宋体" w:eastAsia="宋体" w:hAnsi="宋体"/>
                <w:color w:val="000000" w:themeColor="text1"/>
                <w:sz w:val="18"/>
                <w:szCs w:val="18"/>
              </w:rPr>
            </w:pPr>
          </w:p>
        </w:tc>
        <w:tc>
          <w:tcPr>
            <w:tcW w:w="2977" w:type="dxa"/>
            <w:vAlign w:val="center"/>
          </w:tcPr>
          <w:p w14:paraId="45664821"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现代通信理论</w:t>
            </w:r>
          </w:p>
        </w:tc>
        <w:tc>
          <w:tcPr>
            <w:tcW w:w="709" w:type="dxa"/>
            <w:vAlign w:val="center"/>
          </w:tcPr>
          <w:p w14:paraId="7FE9FDA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4EB46CB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7ABCB21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709" w:type="dxa"/>
            <w:vAlign w:val="center"/>
          </w:tcPr>
          <w:p w14:paraId="3408892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48</w:t>
            </w:r>
          </w:p>
        </w:tc>
        <w:tc>
          <w:tcPr>
            <w:tcW w:w="567" w:type="dxa"/>
            <w:vAlign w:val="center"/>
          </w:tcPr>
          <w:p w14:paraId="46834A0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35BAED38"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5F2B438D" w14:textId="77777777" w:rsidR="00931F4B" w:rsidRDefault="00931F4B" w:rsidP="005776CA">
            <w:pPr>
              <w:spacing w:line="240" w:lineRule="exact"/>
              <w:ind w:leftChars="-30" w:left="-63" w:rightChars="-39" w:right="-82"/>
              <w:jc w:val="left"/>
              <w:rPr>
                <w:rFonts w:ascii="宋体" w:eastAsia="宋体" w:hAnsi="宋体"/>
                <w:color w:val="000000" w:themeColor="text1"/>
                <w:sz w:val="18"/>
                <w:szCs w:val="18"/>
              </w:rPr>
            </w:pPr>
          </w:p>
        </w:tc>
      </w:tr>
      <w:tr w:rsidR="00931F4B" w14:paraId="182CB73B" w14:textId="77777777" w:rsidTr="002313EC">
        <w:trPr>
          <w:trHeight w:val="397"/>
          <w:jc w:val="center"/>
        </w:trPr>
        <w:tc>
          <w:tcPr>
            <w:tcW w:w="279" w:type="dxa"/>
            <w:vMerge/>
            <w:vAlign w:val="center"/>
          </w:tcPr>
          <w:p w14:paraId="293A546D"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3DC59265" w14:textId="77777777" w:rsidR="00931F4B" w:rsidRDefault="00931F4B" w:rsidP="005776CA">
            <w:pPr>
              <w:spacing w:line="240" w:lineRule="exact"/>
              <w:jc w:val="center"/>
              <w:rPr>
                <w:rFonts w:ascii="宋体" w:eastAsia="宋体" w:hAnsi="宋体"/>
                <w:color w:val="000000" w:themeColor="text1"/>
                <w:sz w:val="18"/>
                <w:szCs w:val="18"/>
              </w:rPr>
            </w:pPr>
          </w:p>
        </w:tc>
        <w:tc>
          <w:tcPr>
            <w:tcW w:w="2977" w:type="dxa"/>
            <w:vAlign w:val="center"/>
          </w:tcPr>
          <w:p w14:paraId="5F8DFA64"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信号检测与估计</w:t>
            </w:r>
          </w:p>
        </w:tc>
        <w:tc>
          <w:tcPr>
            <w:tcW w:w="709" w:type="dxa"/>
            <w:vAlign w:val="center"/>
          </w:tcPr>
          <w:p w14:paraId="64CBB60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7613135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54DADB6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709" w:type="dxa"/>
            <w:vAlign w:val="center"/>
          </w:tcPr>
          <w:p w14:paraId="6B20121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48</w:t>
            </w:r>
          </w:p>
        </w:tc>
        <w:tc>
          <w:tcPr>
            <w:tcW w:w="567" w:type="dxa"/>
            <w:vAlign w:val="center"/>
          </w:tcPr>
          <w:p w14:paraId="486349C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24136670"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174DA12B" w14:textId="77777777" w:rsidR="00931F4B" w:rsidRDefault="00931F4B" w:rsidP="005776CA">
            <w:pPr>
              <w:spacing w:line="240" w:lineRule="exact"/>
              <w:ind w:leftChars="-30" w:left="-63" w:rightChars="-39" w:right="-82"/>
              <w:jc w:val="left"/>
              <w:rPr>
                <w:rFonts w:ascii="宋体" w:eastAsia="宋体" w:hAnsi="宋体"/>
                <w:color w:val="000000" w:themeColor="text1"/>
                <w:sz w:val="18"/>
                <w:szCs w:val="18"/>
              </w:rPr>
            </w:pPr>
          </w:p>
        </w:tc>
      </w:tr>
      <w:tr w:rsidR="00931F4B" w14:paraId="7B48B66F" w14:textId="77777777">
        <w:trPr>
          <w:trHeight w:val="340"/>
          <w:jc w:val="center"/>
        </w:trPr>
        <w:tc>
          <w:tcPr>
            <w:tcW w:w="279" w:type="dxa"/>
            <w:vMerge w:val="restart"/>
            <w:vAlign w:val="center"/>
          </w:tcPr>
          <w:p w14:paraId="067E064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非学位课</w:t>
            </w:r>
          </w:p>
        </w:tc>
        <w:tc>
          <w:tcPr>
            <w:tcW w:w="283" w:type="dxa"/>
            <w:vMerge w:val="restart"/>
            <w:vAlign w:val="center"/>
          </w:tcPr>
          <w:p w14:paraId="2BC3ECA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专业课</w:t>
            </w:r>
          </w:p>
        </w:tc>
        <w:tc>
          <w:tcPr>
            <w:tcW w:w="2977" w:type="dxa"/>
            <w:vAlign w:val="center"/>
          </w:tcPr>
          <w:p w14:paraId="165B4745"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宽带通信网络</w:t>
            </w:r>
          </w:p>
        </w:tc>
        <w:tc>
          <w:tcPr>
            <w:tcW w:w="709" w:type="dxa"/>
            <w:vAlign w:val="center"/>
          </w:tcPr>
          <w:p w14:paraId="46C9F22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4C5C15C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03BBD83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5863ACC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02E7F12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restart"/>
            <w:vAlign w:val="center"/>
          </w:tcPr>
          <w:p w14:paraId="171A90F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4</w:t>
            </w:r>
          </w:p>
        </w:tc>
        <w:tc>
          <w:tcPr>
            <w:tcW w:w="1701" w:type="dxa"/>
            <w:vMerge w:val="restart"/>
            <w:vAlign w:val="center"/>
          </w:tcPr>
          <w:p w14:paraId="71378DD2"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信息与通信学院</w:t>
            </w:r>
          </w:p>
        </w:tc>
      </w:tr>
      <w:tr w:rsidR="00931F4B" w14:paraId="0A87213F" w14:textId="77777777">
        <w:trPr>
          <w:trHeight w:val="340"/>
          <w:jc w:val="center"/>
        </w:trPr>
        <w:tc>
          <w:tcPr>
            <w:tcW w:w="279" w:type="dxa"/>
            <w:vMerge/>
            <w:vAlign w:val="center"/>
          </w:tcPr>
          <w:p w14:paraId="2F8BB7FC"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1E1E1B89"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04131A35"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纠错码理论</w:t>
            </w:r>
          </w:p>
        </w:tc>
        <w:tc>
          <w:tcPr>
            <w:tcW w:w="709" w:type="dxa"/>
            <w:vAlign w:val="center"/>
          </w:tcPr>
          <w:p w14:paraId="6BE1290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37EF360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6EF9622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7037F67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2DF7345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7F9F7984"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2405B896"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7C4E6075" w14:textId="77777777">
        <w:trPr>
          <w:trHeight w:val="340"/>
          <w:jc w:val="center"/>
        </w:trPr>
        <w:tc>
          <w:tcPr>
            <w:tcW w:w="279" w:type="dxa"/>
            <w:vMerge/>
            <w:vAlign w:val="center"/>
          </w:tcPr>
          <w:p w14:paraId="7D131DB0"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6166E4CB"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43642353"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人工智能基础</w:t>
            </w:r>
          </w:p>
        </w:tc>
        <w:tc>
          <w:tcPr>
            <w:tcW w:w="709" w:type="dxa"/>
            <w:vAlign w:val="center"/>
          </w:tcPr>
          <w:p w14:paraId="73AC105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2AFC276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2681A5F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56C8C9F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6FFA309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6C274C2C"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3AA23815"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411E009C" w14:textId="77777777">
        <w:trPr>
          <w:trHeight w:val="340"/>
          <w:jc w:val="center"/>
        </w:trPr>
        <w:tc>
          <w:tcPr>
            <w:tcW w:w="279" w:type="dxa"/>
            <w:vMerge/>
            <w:vAlign w:val="center"/>
          </w:tcPr>
          <w:p w14:paraId="65D758BF"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11747520"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3BBE0905"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hint="eastAsia"/>
                <w:color w:val="000000" w:themeColor="text1"/>
                <w:sz w:val="18"/>
                <w:szCs w:val="18"/>
              </w:rPr>
              <w:t>雷达原理及</w:t>
            </w:r>
            <w:r>
              <w:rPr>
                <w:rFonts w:ascii="宋体" w:eastAsia="宋体" w:hAnsi="宋体"/>
                <w:color w:val="000000" w:themeColor="text1"/>
                <w:sz w:val="18"/>
                <w:szCs w:val="18"/>
              </w:rPr>
              <w:t>信号处理</w:t>
            </w:r>
          </w:p>
        </w:tc>
        <w:tc>
          <w:tcPr>
            <w:tcW w:w="709" w:type="dxa"/>
            <w:vAlign w:val="center"/>
          </w:tcPr>
          <w:p w14:paraId="046CC7B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5C370C4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46DED43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6D80F6D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078A3EF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5D9D7D3D"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7DDA7741"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6E8EEEC3" w14:textId="77777777">
        <w:trPr>
          <w:trHeight w:val="340"/>
          <w:jc w:val="center"/>
        </w:trPr>
        <w:tc>
          <w:tcPr>
            <w:tcW w:w="279" w:type="dxa"/>
            <w:vMerge/>
            <w:vAlign w:val="center"/>
          </w:tcPr>
          <w:p w14:paraId="370A2E39"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1C9C1A79"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2BB05EA9"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通信系统标准与协议工程</w:t>
            </w:r>
          </w:p>
        </w:tc>
        <w:tc>
          <w:tcPr>
            <w:tcW w:w="709" w:type="dxa"/>
            <w:vAlign w:val="center"/>
          </w:tcPr>
          <w:p w14:paraId="282C56E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480ED02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7B53779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4C2115B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2C4A9FD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45E2C1D6"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27331A91"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12229FBD" w14:textId="77777777">
        <w:trPr>
          <w:trHeight w:val="340"/>
          <w:jc w:val="center"/>
        </w:trPr>
        <w:tc>
          <w:tcPr>
            <w:tcW w:w="279" w:type="dxa"/>
            <w:vMerge/>
            <w:vAlign w:val="center"/>
          </w:tcPr>
          <w:p w14:paraId="7C6A909E"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1F3AFF40"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355F0BD9"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宽带移动通信系统与关键技术</w:t>
            </w:r>
          </w:p>
        </w:tc>
        <w:tc>
          <w:tcPr>
            <w:tcW w:w="709" w:type="dxa"/>
            <w:vAlign w:val="center"/>
          </w:tcPr>
          <w:p w14:paraId="1A56564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7D37CDF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60E521B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514C6C0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7BD9725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6003F148"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124C3F3C"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53885984" w14:textId="77777777">
        <w:trPr>
          <w:trHeight w:val="340"/>
          <w:jc w:val="center"/>
        </w:trPr>
        <w:tc>
          <w:tcPr>
            <w:tcW w:w="279" w:type="dxa"/>
            <w:vMerge/>
            <w:vAlign w:val="center"/>
          </w:tcPr>
          <w:p w14:paraId="5556DF50"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00C1EF1C"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2AFEBFFE"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通信网图论及应用</w:t>
            </w:r>
          </w:p>
        </w:tc>
        <w:tc>
          <w:tcPr>
            <w:tcW w:w="709" w:type="dxa"/>
            <w:vAlign w:val="center"/>
          </w:tcPr>
          <w:p w14:paraId="0A183D4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5EF4A9F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6B2A76D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571EC890"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530112D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6B3D2D87"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2508894F"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5CC2014C" w14:textId="77777777">
        <w:trPr>
          <w:trHeight w:val="340"/>
          <w:jc w:val="center"/>
        </w:trPr>
        <w:tc>
          <w:tcPr>
            <w:tcW w:w="279" w:type="dxa"/>
            <w:vMerge/>
            <w:vAlign w:val="center"/>
          </w:tcPr>
          <w:p w14:paraId="30DEF12C"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73D7051D"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1AEC2B77"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模式识别</w:t>
            </w:r>
            <w:r>
              <w:rPr>
                <w:rFonts w:ascii="宋体" w:eastAsia="宋体" w:hAnsi="宋体" w:hint="eastAsia"/>
                <w:color w:val="000000" w:themeColor="text1"/>
                <w:sz w:val="18"/>
                <w:szCs w:val="18"/>
              </w:rPr>
              <w:t>与机器学习</w:t>
            </w:r>
          </w:p>
        </w:tc>
        <w:tc>
          <w:tcPr>
            <w:tcW w:w="709" w:type="dxa"/>
            <w:vAlign w:val="center"/>
          </w:tcPr>
          <w:p w14:paraId="714C268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116E1E80"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4894BCE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0D1F26A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7F19EA5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2040157A"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5584A530"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6580D3AA" w14:textId="77777777">
        <w:trPr>
          <w:trHeight w:val="340"/>
          <w:jc w:val="center"/>
        </w:trPr>
        <w:tc>
          <w:tcPr>
            <w:tcW w:w="279" w:type="dxa"/>
            <w:vMerge/>
            <w:vAlign w:val="center"/>
          </w:tcPr>
          <w:p w14:paraId="19B898CD"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59CAC24B"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528C9E92"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卫星导航</w:t>
            </w:r>
          </w:p>
        </w:tc>
        <w:tc>
          <w:tcPr>
            <w:tcW w:w="709" w:type="dxa"/>
            <w:vAlign w:val="center"/>
          </w:tcPr>
          <w:p w14:paraId="77AC336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243C297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330FA59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7A50E9F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0D2BE36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67C07F79"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5EE72B9B"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4A76AC8B" w14:textId="77777777">
        <w:trPr>
          <w:trHeight w:val="340"/>
          <w:jc w:val="center"/>
        </w:trPr>
        <w:tc>
          <w:tcPr>
            <w:tcW w:w="279" w:type="dxa"/>
            <w:vMerge/>
            <w:vAlign w:val="center"/>
          </w:tcPr>
          <w:p w14:paraId="1A45125A"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66DDC841"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65586357"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音视频信号处理</w:t>
            </w:r>
          </w:p>
        </w:tc>
        <w:tc>
          <w:tcPr>
            <w:tcW w:w="709" w:type="dxa"/>
            <w:vAlign w:val="center"/>
          </w:tcPr>
          <w:p w14:paraId="0AE7F8D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0043249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2ADF29F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4E5AC22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0AD721F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7A3EEBBA"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5AE62718"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3B058D37" w14:textId="77777777">
        <w:trPr>
          <w:trHeight w:val="340"/>
          <w:jc w:val="center"/>
        </w:trPr>
        <w:tc>
          <w:tcPr>
            <w:tcW w:w="279" w:type="dxa"/>
            <w:vMerge/>
            <w:vAlign w:val="center"/>
          </w:tcPr>
          <w:p w14:paraId="45C62EC1"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5EFC8F48"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1A11AFF3"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信息安全技术</w:t>
            </w:r>
          </w:p>
        </w:tc>
        <w:tc>
          <w:tcPr>
            <w:tcW w:w="709" w:type="dxa"/>
            <w:vAlign w:val="center"/>
          </w:tcPr>
          <w:p w14:paraId="3397BB3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5EF71BA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48EDBA1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630953C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77DF0AE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42B2EA95"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64DE30DD"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4E273C06" w14:textId="77777777">
        <w:trPr>
          <w:trHeight w:val="340"/>
          <w:jc w:val="center"/>
        </w:trPr>
        <w:tc>
          <w:tcPr>
            <w:tcW w:w="279" w:type="dxa"/>
            <w:vMerge/>
            <w:vAlign w:val="center"/>
          </w:tcPr>
          <w:p w14:paraId="5F074547"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34F9ADE1"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69905898"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移动互联网导论</w:t>
            </w:r>
          </w:p>
        </w:tc>
        <w:tc>
          <w:tcPr>
            <w:tcW w:w="709" w:type="dxa"/>
            <w:vAlign w:val="center"/>
          </w:tcPr>
          <w:p w14:paraId="61A3A07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5D50395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69B3BFD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2FD2F4F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4B0C967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3CF58BA1"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32FA7A01"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25FE6D80" w14:textId="77777777">
        <w:trPr>
          <w:trHeight w:val="340"/>
          <w:jc w:val="center"/>
        </w:trPr>
        <w:tc>
          <w:tcPr>
            <w:tcW w:w="279" w:type="dxa"/>
            <w:vMerge/>
            <w:vAlign w:val="center"/>
          </w:tcPr>
          <w:p w14:paraId="52368CD8"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11C60C12"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75C9BA98"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电磁兼容原理</w:t>
            </w:r>
          </w:p>
        </w:tc>
        <w:tc>
          <w:tcPr>
            <w:tcW w:w="709" w:type="dxa"/>
            <w:vAlign w:val="center"/>
          </w:tcPr>
          <w:p w14:paraId="570851E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753BE2E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157D017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77AE707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7A1DB2E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606596A5"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3451177A"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0458C1F9" w14:textId="77777777">
        <w:trPr>
          <w:trHeight w:val="340"/>
          <w:jc w:val="center"/>
        </w:trPr>
        <w:tc>
          <w:tcPr>
            <w:tcW w:w="279" w:type="dxa"/>
            <w:vMerge/>
            <w:vAlign w:val="center"/>
          </w:tcPr>
          <w:p w14:paraId="2CBB9A99"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3426A3EB"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496B3B06"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嵌入式Internet技术</w:t>
            </w:r>
          </w:p>
        </w:tc>
        <w:tc>
          <w:tcPr>
            <w:tcW w:w="709" w:type="dxa"/>
            <w:vAlign w:val="center"/>
          </w:tcPr>
          <w:p w14:paraId="31C4280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4D41508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5DBAB0F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5E23EBD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231B777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6FC2DA55"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213EE15F"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57E46FD0" w14:textId="77777777">
        <w:trPr>
          <w:trHeight w:val="340"/>
          <w:jc w:val="center"/>
        </w:trPr>
        <w:tc>
          <w:tcPr>
            <w:tcW w:w="279" w:type="dxa"/>
            <w:vMerge/>
            <w:vAlign w:val="center"/>
          </w:tcPr>
          <w:p w14:paraId="5C16135F"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55F1F9E7"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3F0CFD51"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DSP实时信号处理技术</w:t>
            </w:r>
          </w:p>
        </w:tc>
        <w:tc>
          <w:tcPr>
            <w:tcW w:w="709" w:type="dxa"/>
            <w:vAlign w:val="center"/>
          </w:tcPr>
          <w:p w14:paraId="705EE39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考试</w:t>
            </w:r>
          </w:p>
        </w:tc>
        <w:tc>
          <w:tcPr>
            <w:tcW w:w="850" w:type="dxa"/>
            <w:vAlign w:val="center"/>
          </w:tcPr>
          <w:p w14:paraId="034D150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选修</w:t>
            </w:r>
          </w:p>
        </w:tc>
        <w:tc>
          <w:tcPr>
            <w:tcW w:w="567" w:type="dxa"/>
            <w:vAlign w:val="center"/>
          </w:tcPr>
          <w:p w14:paraId="3F2CA85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2F435360"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44E249B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3832C207"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0E4A6A80"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2D45665C" w14:textId="77777777">
        <w:trPr>
          <w:trHeight w:val="340"/>
          <w:jc w:val="center"/>
        </w:trPr>
        <w:tc>
          <w:tcPr>
            <w:tcW w:w="279" w:type="dxa"/>
            <w:vMerge/>
            <w:vAlign w:val="center"/>
          </w:tcPr>
          <w:p w14:paraId="71A26B0E"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7EF1F8E2"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2977" w:type="dxa"/>
            <w:vAlign w:val="center"/>
          </w:tcPr>
          <w:p w14:paraId="23E5FF99"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hint="eastAsia"/>
                <w:color w:val="000000" w:themeColor="text1"/>
                <w:sz w:val="18"/>
                <w:szCs w:val="18"/>
              </w:rPr>
              <w:t>激光器件技术</w:t>
            </w:r>
          </w:p>
        </w:tc>
        <w:tc>
          <w:tcPr>
            <w:tcW w:w="709" w:type="dxa"/>
            <w:vAlign w:val="center"/>
          </w:tcPr>
          <w:p w14:paraId="498B500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0" w:type="dxa"/>
            <w:vAlign w:val="center"/>
          </w:tcPr>
          <w:p w14:paraId="008AB06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639F3E2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709" w:type="dxa"/>
            <w:vAlign w:val="center"/>
          </w:tcPr>
          <w:p w14:paraId="6F206856"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567" w:type="dxa"/>
            <w:vAlign w:val="center"/>
          </w:tcPr>
          <w:p w14:paraId="494F8E7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C189823"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Merge/>
            <w:vAlign w:val="center"/>
          </w:tcPr>
          <w:p w14:paraId="26913FB2"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75AF0283" w14:textId="77777777">
        <w:trPr>
          <w:trHeight w:val="454"/>
          <w:jc w:val="center"/>
        </w:trPr>
        <w:tc>
          <w:tcPr>
            <w:tcW w:w="279" w:type="dxa"/>
            <w:vMerge/>
            <w:vAlign w:val="center"/>
          </w:tcPr>
          <w:p w14:paraId="5A7490F7"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44EA40C0"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8647" w:type="dxa"/>
            <w:gridSpan w:val="8"/>
            <w:vAlign w:val="center"/>
          </w:tcPr>
          <w:p w14:paraId="69C2EA9A"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b/>
                <w:bCs/>
                <w:color w:val="000000" w:themeColor="text1"/>
                <w:sz w:val="18"/>
                <w:szCs w:val="18"/>
              </w:rPr>
              <w:t>经导师批准，可跨学科（一级学科）选修课程1-2门</w:t>
            </w:r>
          </w:p>
        </w:tc>
      </w:tr>
      <w:tr w:rsidR="00931F4B" w14:paraId="15559717" w14:textId="77777777">
        <w:trPr>
          <w:trHeight w:val="340"/>
          <w:jc w:val="center"/>
        </w:trPr>
        <w:tc>
          <w:tcPr>
            <w:tcW w:w="279" w:type="dxa"/>
            <w:vMerge/>
            <w:vAlign w:val="center"/>
          </w:tcPr>
          <w:p w14:paraId="5600635C"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restart"/>
            <w:vAlign w:val="center"/>
          </w:tcPr>
          <w:p w14:paraId="67F09F5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公共课</w:t>
            </w:r>
          </w:p>
        </w:tc>
        <w:tc>
          <w:tcPr>
            <w:tcW w:w="2977" w:type="dxa"/>
            <w:vAlign w:val="center"/>
          </w:tcPr>
          <w:p w14:paraId="151E4538"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学术规范与论文写作</w:t>
            </w:r>
          </w:p>
        </w:tc>
        <w:tc>
          <w:tcPr>
            <w:tcW w:w="709" w:type="dxa"/>
            <w:vAlign w:val="center"/>
          </w:tcPr>
          <w:p w14:paraId="4552430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7FE2E4B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3E6C697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6017BEB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16</w:t>
            </w:r>
          </w:p>
        </w:tc>
        <w:tc>
          <w:tcPr>
            <w:tcW w:w="567" w:type="dxa"/>
            <w:vAlign w:val="center"/>
          </w:tcPr>
          <w:p w14:paraId="09FD732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restart"/>
            <w:vAlign w:val="center"/>
          </w:tcPr>
          <w:p w14:paraId="5B37DA90"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1701" w:type="dxa"/>
            <w:vAlign w:val="center"/>
          </w:tcPr>
          <w:p w14:paraId="08C8AB05"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信息与通信学院</w:t>
            </w:r>
          </w:p>
        </w:tc>
      </w:tr>
      <w:tr w:rsidR="00931F4B" w14:paraId="55609763" w14:textId="77777777">
        <w:trPr>
          <w:trHeight w:val="340"/>
          <w:jc w:val="center"/>
        </w:trPr>
        <w:tc>
          <w:tcPr>
            <w:tcW w:w="279" w:type="dxa"/>
            <w:vMerge/>
            <w:vAlign w:val="center"/>
          </w:tcPr>
          <w:p w14:paraId="0F9210A5"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719541C3" w14:textId="77777777" w:rsidR="00931F4B" w:rsidRDefault="00931F4B" w:rsidP="005776CA">
            <w:pPr>
              <w:spacing w:line="240" w:lineRule="exact"/>
              <w:jc w:val="center"/>
              <w:rPr>
                <w:rFonts w:ascii="宋体" w:eastAsia="宋体" w:hAnsi="宋体"/>
                <w:color w:val="000000" w:themeColor="text1"/>
                <w:sz w:val="18"/>
                <w:szCs w:val="18"/>
              </w:rPr>
            </w:pPr>
          </w:p>
        </w:tc>
        <w:tc>
          <w:tcPr>
            <w:tcW w:w="2977" w:type="dxa"/>
            <w:vAlign w:val="center"/>
          </w:tcPr>
          <w:p w14:paraId="0608BC0C"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体育</w:t>
            </w:r>
          </w:p>
        </w:tc>
        <w:tc>
          <w:tcPr>
            <w:tcW w:w="709" w:type="dxa"/>
            <w:vAlign w:val="center"/>
          </w:tcPr>
          <w:p w14:paraId="1822C28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088E327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52324B7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6E858DA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16</w:t>
            </w:r>
          </w:p>
        </w:tc>
        <w:tc>
          <w:tcPr>
            <w:tcW w:w="567" w:type="dxa"/>
            <w:vAlign w:val="center"/>
          </w:tcPr>
          <w:p w14:paraId="149780A8"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132F69CD"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Align w:val="center"/>
          </w:tcPr>
          <w:p w14:paraId="1CFA9CDD"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体育部</w:t>
            </w:r>
          </w:p>
        </w:tc>
      </w:tr>
      <w:tr w:rsidR="00931F4B" w14:paraId="43D951D7" w14:textId="77777777">
        <w:trPr>
          <w:trHeight w:val="340"/>
          <w:jc w:val="center"/>
        </w:trPr>
        <w:tc>
          <w:tcPr>
            <w:tcW w:w="279" w:type="dxa"/>
            <w:vMerge/>
            <w:vAlign w:val="center"/>
          </w:tcPr>
          <w:p w14:paraId="759C8747" w14:textId="77777777" w:rsidR="00931F4B" w:rsidRDefault="00931F4B" w:rsidP="005776CA">
            <w:pPr>
              <w:spacing w:line="240" w:lineRule="exact"/>
              <w:jc w:val="center"/>
              <w:rPr>
                <w:rFonts w:ascii="宋体" w:eastAsia="宋体" w:hAnsi="宋体"/>
                <w:color w:val="000000" w:themeColor="text1"/>
                <w:sz w:val="18"/>
                <w:szCs w:val="18"/>
              </w:rPr>
            </w:pPr>
          </w:p>
        </w:tc>
        <w:tc>
          <w:tcPr>
            <w:tcW w:w="283" w:type="dxa"/>
            <w:vMerge/>
            <w:vAlign w:val="center"/>
          </w:tcPr>
          <w:p w14:paraId="10FEB897" w14:textId="77777777" w:rsidR="00931F4B" w:rsidRDefault="00931F4B" w:rsidP="005776CA">
            <w:pPr>
              <w:spacing w:line="240" w:lineRule="exact"/>
              <w:jc w:val="center"/>
              <w:rPr>
                <w:rFonts w:ascii="宋体" w:eastAsia="宋体" w:hAnsi="宋体"/>
                <w:color w:val="000000" w:themeColor="text1"/>
                <w:sz w:val="18"/>
                <w:szCs w:val="18"/>
              </w:rPr>
            </w:pPr>
          </w:p>
        </w:tc>
        <w:tc>
          <w:tcPr>
            <w:tcW w:w="2977" w:type="dxa"/>
            <w:vAlign w:val="center"/>
          </w:tcPr>
          <w:p w14:paraId="16FC2DD5"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创新创业美育等学堂在线课程</w:t>
            </w:r>
          </w:p>
        </w:tc>
        <w:tc>
          <w:tcPr>
            <w:tcW w:w="709" w:type="dxa"/>
            <w:vAlign w:val="center"/>
          </w:tcPr>
          <w:p w14:paraId="637707F6"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6879626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13C1C552"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0BBB867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16</w:t>
            </w:r>
          </w:p>
        </w:tc>
        <w:tc>
          <w:tcPr>
            <w:tcW w:w="567" w:type="dxa"/>
            <w:vAlign w:val="center"/>
          </w:tcPr>
          <w:p w14:paraId="3422A5D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30406FA3" w14:textId="77777777" w:rsidR="00931F4B" w:rsidRDefault="00931F4B" w:rsidP="005776CA">
            <w:pPr>
              <w:widowControl/>
              <w:spacing w:line="240" w:lineRule="exact"/>
              <w:jc w:val="center"/>
              <w:rPr>
                <w:rFonts w:ascii="宋体" w:eastAsia="宋体" w:hAnsi="宋体"/>
                <w:color w:val="000000" w:themeColor="text1"/>
                <w:sz w:val="18"/>
                <w:szCs w:val="18"/>
              </w:rPr>
            </w:pPr>
          </w:p>
        </w:tc>
        <w:tc>
          <w:tcPr>
            <w:tcW w:w="1701" w:type="dxa"/>
            <w:vAlign w:val="center"/>
          </w:tcPr>
          <w:p w14:paraId="33078DD7"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研究生院</w:t>
            </w:r>
          </w:p>
        </w:tc>
      </w:tr>
      <w:tr w:rsidR="00931F4B" w14:paraId="1ED3E378" w14:textId="77777777">
        <w:trPr>
          <w:trHeight w:val="340"/>
          <w:jc w:val="center"/>
        </w:trPr>
        <w:tc>
          <w:tcPr>
            <w:tcW w:w="562" w:type="dxa"/>
            <w:gridSpan w:val="2"/>
            <w:vMerge w:val="restart"/>
            <w:vAlign w:val="center"/>
          </w:tcPr>
          <w:p w14:paraId="4DA11CD2" w14:textId="3EC69C0A"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实践</w:t>
            </w:r>
          </w:p>
          <w:p w14:paraId="5AEF5938" w14:textId="645CFA15"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环节</w:t>
            </w:r>
          </w:p>
        </w:tc>
        <w:tc>
          <w:tcPr>
            <w:tcW w:w="2977" w:type="dxa"/>
            <w:vAlign w:val="center"/>
          </w:tcPr>
          <w:p w14:paraId="2B3E92BC"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劳动教育</w:t>
            </w:r>
          </w:p>
        </w:tc>
        <w:tc>
          <w:tcPr>
            <w:tcW w:w="709" w:type="dxa"/>
            <w:vAlign w:val="center"/>
          </w:tcPr>
          <w:p w14:paraId="1A900486"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220A546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0155F24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593D54DB"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567" w:type="dxa"/>
            <w:vAlign w:val="center"/>
          </w:tcPr>
          <w:p w14:paraId="20ED2A1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restart"/>
            <w:vAlign w:val="center"/>
          </w:tcPr>
          <w:p w14:paraId="4574225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6</w:t>
            </w:r>
          </w:p>
        </w:tc>
        <w:tc>
          <w:tcPr>
            <w:tcW w:w="1701" w:type="dxa"/>
            <w:vMerge w:val="restart"/>
            <w:vAlign w:val="center"/>
          </w:tcPr>
          <w:p w14:paraId="13577FF0" w14:textId="77777777" w:rsidR="00931F4B" w:rsidRDefault="00000000" w:rsidP="005776CA">
            <w:pPr>
              <w:spacing w:line="240" w:lineRule="exact"/>
              <w:ind w:leftChars="-30" w:left="-63" w:rightChars="-39" w:right="-82"/>
              <w:jc w:val="left"/>
              <w:rPr>
                <w:rFonts w:ascii="宋体" w:eastAsia="宋体" w:hAnsi="宋体"/>
                <w:color w:val="000000" w:themeColor="text1"/>
                <w:sz w:val="18"/>
                <w:szCs w:val="18"/>
              </w:rPr>
            </w:pPr>
            <w:r>
              <w:rPr>
                <w:rFonts w:ascii="宋体" w:eastAsia="宋体" w:hAnsi="宋体" w:hint="eastAsia"/>
                <w:color w:val="000000" w:themeColor="text1"/>
                <w:sz w:val="18"/>
                <w:szCs w:val="18"/>
              </w:rPr>
              <w:t>信息与通信学院</w:t>
            </w:r>
          </w:p>
        </w:tc>
      </w:tr>
      <w:tr w:rsidR="00931F4B" w14:paraId="2E4F9A3E" w14:textId="77777777">
        <w:trPr>
          <w:trHeight w:val="340"/>
          <w:jc w:val="center"/>
        </w:trPr>
        <w:tc>
          <w:tcPr>
            <w:tcW w:w="562" w:type="dxa"/>
            <w:gridSpan w:val="2"/>
            <w:vMerge/>
            <w:vAlign w:val="center"/>
          </w:tcPr>
          <w:p w14:paraId="41CA3ECC" w14:textId="77777777" w:rsidR="00931F4B" w:rsidRDefault="00931F4B" w:rsidP="005776CA">
            <w:pPr>
              <w:spacing w:line="240" w:lineRule="exact"/>
              <w:jc w:val="center"/>
              <w:rPr>
                <w:rFonts w:ascii="宋体" w:eastAsia="宋体" w:hAnsi="宋体"/>
                <w:color w:val="000000" w:themeColor="text1"/>
                <w:sz w:val="18"/>
                <w:szCs w:val="18"/>
              </w:rPr>
            </w:pPr>
          </w:p>
        </w:tc>
        <w:tc>
          <w:tcPr>
            <w:tcW w:w="2977" w:type="dxa"/>
            <w:vAlign w:val="center"/>
          </w:tcPr>
          <w:p w14:paraId="06D7E78A"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教学实践</w:t>
            </w:r>
          </w:p>
        </w:tc>
        <w:tc>
          <w:tcPr>
            <w:tcW w:w="709" w:type="dxa"/>
            <w:vAlign w:val="center"/>
          </w:tcPr>
          <w:p w14:paraId="23DA3AE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06136CD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3244412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7F84AACA"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567" w:type="dxa"/>
            <w:vAlign w:val="center"/>
          </w:tcPr>
          <w:p w14:paraId="1F9912F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r>
              <w:rPr>
                <w:rFonts w:ascii="宋体" w:eastAsia="宋体" w:hAnsi="宋体"/>
                <w:bCs/>
                <w:color w:val="000000" w:themeColor="text1"/>
                <w:sz w:val="18"/>
                <w:szCs w:val="18"/>
              </w:rPr>
              <w:t>4</w:t>
            </w:r>
          </w:p>
        </w:tc>
        <w:tc>
          <w:tcPr>
            <w:tcW w:w="567" w:type="dxa"/>
            <w:vMerge/>
            <w:vAlign w:val="center"/>
          </w:tcPr>
          <w:p w14:paraId="4E79C395"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3050FEE6"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18FABB68" w14:textId="77777777">
        <w:trPr>
          <w:trHeight w:val="340"/>
          <w:jc w:val="center"/>
        </w:trPr>
        <w:tc>
          <w:tcPr>
            <w:tcW w:w="562" w:type="dxa"/>
            <w:gridSpan w:val="2"/>
            <w:vMerge/>
            <w:vAlign w:val="center"/>
          </w:tcPr>
          <w:p w14:paraId="3EDD0A73" w14:textId="77777777" w:rsidR="00931F4B" w:rsidRDefault="00931F4B" w:rsidP="005776CA">
            <w:pPr>
              <w:spacing w:line="240" w:lineRule="exact"/>
              <w:jc w:val="center"/>
              <w:rPr>
                <w:rFonts w:ascii="宋体" w:eastAsia="宋体" w:hAnsi="宋体"/>
                <w:color w:val="000000" w:themeColor="text1"/>
                <w:sz w:val="18"/>
                <w:szCs w:val="18"/>
              </w:rPr>
            </w:pPr>
          </w:p>
        </w:tc>
        <w:tc>
          <w:tcPr>
            <w:tcW w:w="2977" w:type="dxa"/>
            <w:vAlign w:val="center"/>
          </w:tcPr>
          <w:p w14:paraId="40E6B405"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文献综述</w:t>
            </w:r>
          </w:p>
        </w:tc>
        <w:tc>
          <w:tcPr>
            <w:tcW w:w="709" w:type="dxa"/>
            <w:vAlign w:val="center"/>
          </w:tcPr>
          <w:p w14:paraId="6D95004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0838832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7B0D3806"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452B46D9"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567" w:type="dxa"/>
            <w:vAlign w:val="center"/>
          </w:tcPr>
          <w:p w14:paraId="2849D8A9"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w:t>
            </w:r>
          </w:p>
        </w:tc>
        <w:tc>
          <w:tcPr>
            <w:tcW w:w="567" w:type="dxa"/>
            <w:vMerge/>
            <w:vAlign w:val="center"/>
          </w:tcPr>
          <w:p w14:paraId="34099F77"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70376A6D"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5A109F97" w14:textId="77777777">
        <w:trPr>
          <w:trHeight w:val="340"/>
          <w:jc w:val="center"/>
        </w:trPr>
        <w:tc>
          <w:tcPr>
            <w:tcW w:w="562" w:type="dxa"/>
            <w:gridSpan w:val="2"/>
            <w:vMerge/>
          </w:tcPr>
          <w:p w14:paraId="65F43628" w14:textId="77777777" w:rsidR="00931F4B" w:rsidRDefault="00931F4B" w:rsidP="005776CA">
            <w:pPr>
              <w:spacing w:line="240" w:lineRule="exact"/>
              <w:rPr>
                <w:rFonts w:ascii="宋体" w:eastAsia="宋体" w:hAnsi="宋体"/>
                <w:color w:val="000000" w:themeColor="text1"/>
                <w:sz w:val="18"/>
                <w:szCs w:val="18"/>
              </w:rPr>
            </w:pPr>
          </w:p>
        </w:tc>
        <w:tc>
          <w:tcPr>
            <w:tcW w:w="2977" w:type="dxa"/>
            <w:vAlign w:val="center"/>
          </w:tcPr>
          <w:p w14:paraId="64CE9145"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学术讲座</w:t>
            </w:r>
          </w:p>
        </w:tc>
        <w:tc>
          <w:tcPr>
            <w:tcW w:w="709" w:type="dxa"/>
            <w:vAlign w:val="center"/>
          </w:tcPr>
          <w:p w14:paraId="63A7DDC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Align w:val="center"/>
          </w:tcPr>
          <w:p w14:paraId="39F31F36"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必修</w:t>
            </w:r>
          </w:p>
        </w:tc>
        <w:tc>
          <w:tcPr>
            <w:tcW w:w="567" w:type="dxa"/>
            <w:vAlign w:val="center"/>
          </w:tcPr>
          <w:p w14:paraId="3F013C40"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709" w:type="dxa"/>
            <w:vAlign w:val="center"/>
          </w:tcPr>
          <w:p w14:paraId="2D7130BA"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10次</w:t>
            </w:r>
          </w:p>
        </w:tc>
        <w:tc>
          <w:tcPr>
            <w:tcW w:w="567" w:type="dxa"/>
            <w:vAlign w:val="center"/>
          </w:tcPr>
          <w:p w14:paraId="6A67225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r>
              <w:rPr>
                <w:rFonts w:ascii="宋体" w:eastAsia="宋体" w:hAnsi="宋体"/>
                <w:bCs/>
                <w:color w:val="000000" w:themeColor="text1"/>
                <w:sz w:val="18"/>
                <w:szCs w:val="18"/>
              </w:rPr>
              <w:t>3</w:t>
            </w:r>
          </w:p>
        </w:tc>
        <w:tc>
          <w:tcPr>
            <w:tcW w:w="567" w:type="dxa"/>
            <w:vMerge/>
            <w:vAlign w:val="center"/>
          </w:tcPr>
          <w:p w14:paraId="119E3EFA"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7EE2B397"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7A1B55E5" w14:textId="77777777">
        <w:trPr>
          <w:trHeight w:val="340"/>
          <w:jc w:val="center"/>
        </w:trPr>
        <w:tc>
          <w:tcPr>
            <w:tcW w:w="562" w:type="dxa"/>
            <w:gridSpan w:val="2"/>
            <w:vMerge/>
          </w:tcPr>
          <w:p w14:paraId="4AC747E2" w14:textId="77777777" w:rsidR="00931F4B" w:rsidRDefault="00931F4B" w:rsidP="005776CA">
            <w:pPr>
              <w:spacing w:line="240" w:lineRule="exact"/>
              <w:rPr>
                <w:rFonts w:ascii="宋体" w:eastAsia="宋体" w:hAnsi="宋体"/>
                <w:color w:val="000000" w:themeColor="text1"/>
                <w:sz w:val="18"/>
                <w:szCs w:val="18"/>
              </w:rPr>
            </w:pPr>
          </w:p>
        </w:tc>
        <w:tc>
          <w:tcPr>
            <w:tcW w:w="2977" w:type="dxa"/>
            <w:vAlign w:val="center"/>
          </w:tcPr>
          <w:p w14:paraId="5A1D95BF"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海洋信息技术综合实验</w:t>
            </w:r>
          </w:p>
        </w:tc>
        <w:tc>
          <w:tcPr>
            <w:tcW w:w="709" w:type="dxa"/>
            <w:vAlign w:val="center"/>
          </w:tcPr>
          <w:p w14:paraId="3C06A8C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Merge w:val="restart"/>
            <w:vAlign w:val="center"/>
          </w:tcPr>
          <w:p w14:paraId="66851BA7"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p w14:paraId="1B82B53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w:t>
            </w:r>
            <w:r>
              <w:rPr>
                <w:rFonts w:ascii="宋体" w:eastAsia="宋体" w:hAnsi="宋体"/>
                <w:bCs/>
                <w:color w:val="000000" w:themeColor="text1"/>
                <w:sz w:val="18"/>
                <w:szCs w:val="18"/>
              </w:rPr>
              <w:t>4选</w:t>
            </w:r>
            <w:r>
              <w:rPr>
                <w:rFonts w:ascii="宋体" w:eastAsia="宋体" w:hAnsi="宋体" w:hint="eastAsia"/>
                <w:bCs/>
                <w:color w:val="000000" w:themeColor="text1"/>
                <w:sz w:val="18"/>
                <w:szCs w:val="18"/>
              </w:rPr>
              <w:t>1</w:t>
            </w:r>
            <w:r>
              <w:rPr>
                <w:rFonts w:ascii="宋体" w:eastAsia="宋体" w:hAnsi="宋体"/>
                <w:bCs/>
                <w:color w:val="000000" w:themeColor="text1"/>
                <w:sz w:val="18"/>
                <w:szCs w:val="18"/>
              </w:rPr>
              <w:t>)</w:t>
            </w:r>
          </w:p>
        </w:tc>
        <w:tc>
          <w:tcPr>
            <w:tcW w:w="567" w:type="dxa"/>
            <w:vAlign w:val="center"/>
          </w:tcPr>
          <w:p w14:paraId="006E561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23E8C3A3"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33A6088D"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03A2E161"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1AAD0166"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781930A8" w14:textId="77777777">
        <w:trPr>
          <w:trHeight w:val="340"/>
          <w:jc w:val="center"/>
        </w:trPr>
        <w:tc>
          <w:tcPr>
            <w:tcW w:w="562" w:type="dxa"/>
            <w:gridSpan w:val="2"/>
            <w:vMerge/>
          </w:tcPr>
          <w:p w14:paraId="05BB1E5B" w14:textId="77777777" w:rsidR="00931F4B" w:rsidRDefault="00931F4B" w:rsidP="005776CA">
            <w:pPr>
              <w:spacing w:line="240" w:lineRule="exact"/>
              <w:rPr>
                <w:rFonts w:ascii="宋体" w:eastAsia="宋体" w:hAnsi="宋体"/>
                <w:color w:val="000000" w:themeColor="text1"/>
                <w:sz w:val="18"/>
                <w:szCs w:val="18"/>
              </w:rPr>
            </w:pPr>
          </w:p>
        </w:tc>
        <w:tc>
          <w:tcPr>
            <w:tcW w:w="2977" w:type="dxa"/>
            <w:vAlign w:val="center"/>
          </w:tcPr>
          <w:p w14:paraId="768830FE"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信息系统及终端设计与应用实验</w:t>
            </w:r>
          </w:p>
        </w:tc>
        <w:tc>
          <w:tcPr>
            <w:tcW w:w="709" w:type="dxa"/>
            <w:vAlign w:val="center"/>
          </w:tcPr>
          <w:p w14:paraId="61CC795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Merge/>
            <w:vAlign w:val="center"/>
          </w:tcPr>
          <w:p w14:paraId="7C588646"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567" w:type="dxa"/>
            <w:vAlign w:val="center"/>
          </w:tcPr>
          <w:p w14:paraId="6B24330C"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66C74AD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06901C11"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61915D7D"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20BC6FC9"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44E37115" w14:textId="77777777">
        <w:trPr>
          <w:trHeight w:val="340"/>
          <w:jc w:val="center"/>
        </w:trPr>
        <w:tc>
          <w:tcPr>
            <w:tcW w:w="562" w:type="dxa"/>
            <w:gridSpan w:val="2"/>
            <w:vMerge/>
          </w:tcPr>
          <w:p w14:paraId="796C9789" w14:textId="77777777" w:rsidR="00931F4B" w:rsidRDefault="00931F4B" w:rsidP="005776CA">
            <w:pPr>
              <w:spacing w:line="240" w:lineRule="exact"/>
              <w:rPr>
                <w:rFonts w:ascii="宋体" w:eastAsia="宋体" w:hAnsi="宋体"/>
                <w:color w:val="000000" w:themeColor="text1"/>
                <w:sz w:val="18"/>
                <w:szCs w:val="18"/>
              </w:rPr>
            </w:pPr>
          </w:p>
        </w:tc>
        <w:tc>
          <w:tcPr>
            <w:tcW w:w="2977" w:type="dxa"/>
            <w:vAlign w:val="center"/>
          </w:tcPr>
          <w:p w14:paraId="55FE625F"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现代通信电路实验</w:t>
            </w:r>
          </w:p>
        </w:tc>
        <w:tc>
          <w:tcPr>
            <w:tcW w:w="709" w:type="dxa"/>
            <w:vAlign w:val="center"/>
          </w:tcPr>
          <w:p w14:paraId="1B10BD3E"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Merge/>
            <w:vAlign w:val="center"/>
          </w:tcPr>
          <w:p w14:paraId="6C38A81F"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567" w:type="dxa"/>
            <w:vAlign w:val="center"/>
          </w:tcPr>
          <w:p w14:paraId="54969ABB"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30BAE04F"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0C3C118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7778AE1F"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6BBCCBCD"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6C75CBBA" w14:textId="77777777">
        <w:trPr>
          <w:trHeight w:val="340"/>
          <w:jc w:val="center"/>
        </w:trPr>
        <w:tc>
          <w:tcPr>
            <w:tcW w:w="562" w:type="dxa"/>
            <w:gridSpan w:val="2"/>
            <w:vMerge/>
          </w:tcPr>
          <w:p w14:paraId="647604F9" w14:textId="77777777" w:rsidR="00931F4B" w:rsidRDefault="00931F4B" w:rsidP="005776CA">
            <w:pPr>
              <w:spacing w:line="240" w:lineRule="exact"/>
              <w:rPr>
                <w:rFonts w:ascii="宋体" w:eastAsia="宋体" w:hAnsi="宋体"/>
                <w:color w:val="000000" w:themeColor="text1"/>
                <w:sz w:val="18"/>
                <w:szCs w:val="18"/>
              </w:rPr>
            </w:pPr>
          </w:p>
        </w:tc>
        <w:tc>
          <w:tcPr>
            <w:tcW w:w="2977" w:type="dxa"/>
            <w:vAlign w:val="center"/>
          </w:tcPr>
          <w:p w14:paraId="1EA9B633" w14:textId="77777777" w:rsidR="00931F4B" w:rsidRDefault="00000000" w:rsidP="005776CA">
            <w:pPr>
              <w:spacing w:line="240" w:lineRule="exact"/>
              <w:ind w:leftChars="-30" w:left="-63" w:rightChars="-39" w:right="-82"/>
              <w:rPr>
                <w:rFonts w:ascii="宋体" w:eastAsia="宋体" w:hAnsi="宋体"/>
                <w:color w:val="000000" w:themeColor="text1"/>
                <w:sz w:val="18"/>
                <w:szCs w:val="18"/>
              </w:rPr>
            </w:pPr>
            <w:r>
              <w:rPr>
                <w:rFonts w:ascii="宋体" w:eastAsia="宋体" w:hAnsi="宋体"/>
                <w:color w:val="000000" w:themeColor="text1"/>
                <w:sz w:val="18"/>
                <w:szCs w:val="18"/>
              </w:rPr>
              <w:t>智能信息处理系统设计</w:t>
            </w:r>
          </w:p>
        </w:tc>
        <w:tc>
          <w:tcPr>
            <w:tcW w:w="709" w:type="dxa"/>
            <w:vAlign w:val="center"/>
          </w:tcPr>
          <w:p w14:paraId="6FBF9206"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考查</w:t>
            </w:r>
          </w:p>
        </w:tc>
        <w:tc>
          <w:tcPr>
            <w:tcW w:w="850" w:type="dxa"/>
            <w:vMerge/>
            <w:vAlign w:val="center"/>
          </w:tcPr>
          <w:p w14:paraId="2351E5AB" w14:textId="77777777" w:rsidR="00931F4B" w:rsidRDefault="00931F4B" w:rsidP="005776CA">
            <w:pPr>
              <w:spacing w:line="240" w:lineRule="exact"/>
              <w:ind w:leftChars="-57" w:left="-109" w:rightChars="-60" w:right="-126" w:hangingChars="6" w:hanging="11"/>
              <w:jc w:val="center"/>
              <w:rPr>
                <w:rFonts w:ascii="宋体" w:eastAsia="宋体" w:hAnsi="宋体"/>
                <w:bCs/>
                <w:color w:val="000000" w:themeColor="text1"/>
                <w:sz w:val="18"/>
                <w:szCs w:val="18"/>
              </w:rPr>
            </w:pPr>
          </w:p>
        </w:tc>
        <w:tc>
          <w:tcPr>
            <w:tcW w:w="567" w:type="dxa"/>
            <w:vAlign w:val="center"/>
          </w:tcPr>
          <w:p w14:paraId="17E4A3C5"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709" w:type="dxa"/>
            <w:vAlign w:val="center"/>
          </w:tcPr>
          <w:p w14:paraId="396B7D7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567" w:type="dxa"/>
            <w:vAlign w:val="center"/>
          </w:tcPr>
          <w:p w14:paraId="6BB8B084" w14:textId="77777777" w:rsidR="00931F4B" w:rsidRDefault="00000000" w:rsidP="005776CA">
            <w:pPr>
              <w:spacing w:line="240" w:lineRule="exact"/>
              <w:ind w:leftChars="-57" w:left="-109" w:rightChars="-60" w:right="-126" w:hangingChars="6" w:hanging="1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2758AEF1" w14:textId="77777777" w:rsidR="00931F4B" w:rsidRDefault="00931F4B" w:rsidP="005776CA">
            <w:pPr>
              <w:spacing w:line="240" w:lineRule="exact"/>
              <w:jc w:val="center"/>
              <w:rPr>
                <w:rFonts w:ascii="宋体" w:eastAsia="宋体" w:hAnsi="宋体"/>
                <w:color w:val="000000" w:themeColor="text1"/>
                <w:sz w:val="18"/>
                <w:szCs w:val="18"/>
              </w:rPr>
            </w:pPr>
          </w:p>
        </w:tc>
        <w:tc>
          <w:tcPr>
            <w:tcW w:w="1701" w:type="dxa"/>
            <w:vMerge/>
            <w:vAlign w:val="center"/>
          </w:tcPr>
          <w:p w14:paraId="103C181D" w14:textId="77777777" w:rsidR="00931F4B" w:rsidRDefault="00931F4B" w:rsidP="005776CA">
            <w:pPr>
              <w:spacing w:line="240" w:lineRule="exact"/>
              <w:ind w:leftChars="-53" w:left="-110" w:rightChars="-39" w:right="-82" w:hanging="1"/>
              <w:jc w:val="left"/>
              <w:rPr>
                <w:rFonts w:ascii="宋体" w:eastAsia="宋体" w:hAnsi="宋体"/>
                <w:color w:val="000000" w:themeColor="text1"/>
                <w:sz w:val="18"/>
                <w:szCs w:val="18"/>
              </w:rPr>
            </w:pPr>
          </w:p>
        </w:tc>
      </w:tr>
      <w:tr w:rsidR="00931F4B" w14:paraId="1B93450C" w14:textId="77777777">
        <w:trPr>
          <w:trHeight w:val="454"/>
          <w:jc w:val="center"/>
        </w:trPr>
        <w:tc>
          <w:tcPr>
            <w:tcW w:w="9209" w:type="dxa"/>
            <w:gridSpan w:val="10"/>
            <w:vAlign w:val="center"/>
          </w:tcPr>
          <w:p w14:paraId="7E158B70" w14:textId="77777777" w:rsidR="00931F4B" w:rsidRDefault="00000000" w:rsidP="005776CA">
            <w:pPr>
              <w:spacing w:line="240" w:lineRule="exact"/>
              <w:ind w:leftChars="-53" w:left="-110" w:rightChars="-39" w:right="-82" w:hanging="1"/>
              <w:jc w:val="left"/>
              <w:rPr>
                <w:rFonts w:ascii="宋体" w:eastAsia="宋体" w:hAnsi="宋体"/>
                <w:b/>
                <w:bCs/>
                <w:color w:val="000000" w:themeColor="text1"/>
                <w:sz w:val="18"/>
                <w:szCs w:val="18"/>
              </w:rPr>
            </w:pPr>
            <w:r>
              <w:rPr>
                <w:rFonts w:ascii="宋体" w:eastAsia="宋体" w:hAnsi="宋体"/>
                <w:b/>
                <w:bCs/>
                <w:color w:val="000000" w:themeColor="text1"/>
                <w:sz w:val="18"/>
                <w:szCs w:val="18"/>
              </w:rPr>
              <w:t>备注：额定学分不低于31学分，其中学位学分不低于18学分。</w:t>
            </w:r>
          </w:p>
        </w:tc>
      </w:tr>
    </w:tbl>
    <w:p w14:paraId="7BCC8C7C"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信息与通信工程硕士研究生实践</w:t>
      </w:r>
      <w:r>
        <w:rPr>
          <w:rFonts w:ascii="方正小标宋简体" w:eastAsia="方正小标宋简体" w:hAnsi="Times New Roman" w:cs="Times New Roman"/>
          <w:bCs/>
          <w:color w:val="000000"/>
          <w:sz w:val="28"/>
          <w:szCs w:val="28"/>
        </w:rPr>
        <w:t>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5"/>
        <w:gridCol w:w="4410"/>
        <w:gridCol w:w="3357"/>
      </w:tblGrid>
      <w:tr w:rsidR="00931F4B" w14:paraId="15EEBBE1" w14:textId="77777777">
        <w:trPr>
          <w:trHeight w:val="418"/>
          <w:jc w:val="center"/>
        </w:trPr>
        <w:tc>
          <w:tcPr>
            <w:tcW w:w="1305" w:type="dxa"/>
            <w:vAlign w:val="center"/>
          </w:tcPr>
          <w:p w14:paraId="71367AEA"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4410" w:type="dxa"/>
            <w:vAlign w:val="center"/>
          </w:tcPr>
          <w:p w14:paraId="5216453D"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3357" w:type="dxa"/>
            <w:vAlign w:val="center"/>
          </w:tcPr>
          <w:p w14:paraId="3B6B1418"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6BA6B4A5" w14:textId="77777777">
        <w:trPr>
          <w:trHeight w:val="1416"/>
          <w:jc w:val="center"/>
        </w:trPr>
        <w:tc>
          <w:tcPr>
            <w:tcW w:w="1305" w:type="dxa"/>
            <w:vAlign w:val="center"/>
          </w:tcPr>
          <w:p w14:paraId="02AA7471"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4410" w:type="dxa"/>
            <w:vAlign w:val="center"/>
          </w:tcPr>
          <w:p w14:paraId="6041D463"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硕士研究生参加劳动教育实践总时长不少于5小时。</w:t>
            </w:r>
          </w:p>
        </w:tc>
        <w:tc>
          <w:tcPr>
            <w:tcW w:w="3357" w:type="dxa"/>
            <w:vAlign w:val="center"/>
          </w:tcPr>
          <w:p w14:paraId="587DC2CA"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参加劳动教育实践，提交实践报告。</w:t>
            </w:r>
            <w:r>
              <w:rPr>
                <w:rFonts w:ascii="宋体" w:eastAsia="宋体" w:hAnsi="宋体" w:hint="eastAsia"/>
                <w:bCs/>
                <w:sz w:val="18"/>
                <w:szCs w:val="18"/>
              </w:rPr>
              <w:t>考核合格者取得相应教学实践学分。</w:t>
            </w:r>
          </w:p>
        </w:tc>
      </w:tr>
      <w:tr w:rsidR="00931F4B" w14:paraId="20941E3C" w14:textId="77777777">
        <w:trPr>
          <w:trHeight w:val="1416"/>
          <w:jc w:val="center"/>
        </w:trPr>
        <w:tc>
          <w:tcPr>
            <w:tcW w:w="1305" w:type="dxa"/>
            <w:vAlign w:val="center"/>
          </w:tcPr>
          <w:p w14:paraId="756D020B"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tc>
        <w:tc>
          <w:tcPr>
            <w:tcW w:w="4410" w:type="dxa"/>
            <w:vAlign w:val="center"/>
          </w:tcPr>
          <w:p w14:paraId="71F4539C" w14:textId="77777777" w:rsidR="00931F4B" w:rsidRDefault="00000000">
            <w:pPr>
              <w:spacing w:line="240" w:lineRule="exact"/>
              <w:rPr>
                <w:rFonts w:ascii="宋体" w:eastAsia="宋体" w:hAnsi="宋体"/>
                <w:bCs/>
                <w:sz w:val="18"/>
                <w:szCs w:val="18"/>
              </w:rPr>
            </w:pPr>
            <w:r>
              <w:rPr>
                <w:rFonts w:ascii="宋体" w:eastAsia="宋体" w:hAnsi="宋体" w:hint="eastAsia"/>
                <w:bCs/>
                <w:sz w:val="18"/>
                <w:szCs w:val="18"/>
              </w:rPr>
              <w:t>承担一定学时的本科课程的教学辅助工作（第1-4学期）。</w:t>
            </w:r>
          </w:p>
        </w:tc>
        <w:tc>
          <w:tcPr>
            <w:tcW w:w="3357" w:type="dxa"/>
            <w:vAlign w:val="center"/>
          </w:tcPr>
          <w:p w14:paraId="45386C00" w14:textId="77777777" w:rsidR="00931F4B" w:rsidRDefault="00000000">
            <w:pPr>
              <w:spacing w:line="240" w:lineRule="exact"/>
              <w:rPr>
                <w:rFonts w:ascii="宋体" w:eastAsia="宋体" w:hAnsi="宋体"/>
                <w:bCs/>
                <w:sz w:val="18"/>
                <w:szCs w:val="18"/>
              </w:rPr>
            </w:pPr>
            <w:r>
              <w:rPr>
                <w:rFonts w:ascii="宋体" w:eastAsia="宋体" w:hAnsi="宋体" w:hint="eastAsia"/>
                <w:bCs/>
                <w:sz w:val="18"/>
                <w:szCs w:val="18"/>
              </w:rPr>
              <w:t>依据《桂林电子科技大学研究生助教考评表》及课程设岗单位对研究生助教工作考核结果进行成绩认定。考核合格者取得相应教学实践学分。</w:t>
            </w:r>
          </w:p>
        </w:tc>
      </w:tr>
      <w:tr w:rsidR="00931F4B" w14:paraId="02C4BD81" w14:textId="77777777">
        <w:trPr>
          <w:trHeight w:val="1428"/>
          <w:jc w:val="center"/>
        </w:trPr>
        <w:tc>
          <w:tcPr>
            <w:tcW w:w="1305" w:type="dxa"/>
            <w:vAlign w:val="center"/>
          </w:tcPr>
          <w:p w14:paraId="6D589C4A"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4410" w:type="dxa"/>
            <w:vAlign w:val="center"/>
          </w:tcPr>
          <w:p w14:paraId="7B70C16F" w14:textId="77777777" w:rsidR="00931F4B" w:rsidRDefault="00000000">
            <w:pPr>
              <w:spacing w:line="240" w:lineRule="exact"/>
              <w:rPr>
                <w:rFonts w:ascii="宋体" w:eastAsia="宋体" w:hAnsi="宋体"/>
                <w:sz w:val="18"/>
                <w:szCs w:val="18"/>
              </w:rPr>
            </w:pPr>
            <w:r>
              <w:rPr>
                <w:rFonts w:ascii="宋体" w:eastAsia="宋体" w:hAnsi="宋体" w:hint="eastAsia"/>
                <w:bCs/>
                <w:sz w:val="18"/>
                <w:szCs w:val="18"/>
              </w:rPr>
              <w:t>硕士研究生在校学习期间（第1-3学期），</w:t>
            </w:r>
            <w:r>
              <w:rPr>
                <w:rFonts w:ascii="宋体" w:eastAsia="宋体" w:hAnsi="宋体" w:cs="宋体" w:hint="eastAsia"/>
                <w:color w:val="000000"/>
                <w:sz w:val="18"/>
                <w:szCs w:val="18"/>
              </w:rPr>
              <w:t>听讲座10次以上，选择其中重点的1、2次讲座撰写心得体会报告一份。</w:t>
            </w:r>
          </w:p>
        </w:tc>
        <w:tc>
          <w:tcPr>
            <w:tcW w:w="3357" w:type="dxa"/>
          </w:tcPr>
          <w:p w14:paraId="2FB9B796" w14:textId="77777777" w:rsidR="00931F4B" w:rsidRDefault="00000000">
            <w:pPr>
              <w:spacing w:line="240" w:lineRule="exact"/>
              <w:rPr>
                <w:rFonts w:ascii="宋体" w:eastAsia="宋体" w:hAnsi="宋体"/>
                <w:sz w:val="18"/>
                <w:szCs w:val="18"/>
              </w:rPr>
            </w:pPr>
            <w:r>
              <w:rPr>
                <w:rFonts w:ascii="宋体" w:eastAsia="宋体" w:hAnsi="宋体" w:cs="宋体" w:hint="eastAsia"/>
                <w:bCs/>
                <w:sz w:val="18"/>
                <w:szCs w:val="18"/>
              </w:rPr>
              <w:t>填写学术活动记录卡、撰写心得体会报告，由导师评定成绩（合格、不合格）后提交学院。</w:t>
            </w:r>
          </w:p>
        </w:tc>
      </w:tr>
    </w:tbl>
    <w:p w14:paraId="50A6A054" w14:textId="77777777" w:rsidR="00931F4B" w:rsidRDefault="00931F4B">
      <w:pPr>
        <w:spacing w:line="400" w:lineRule="exact"/>
        <w:jc w:val="left"/>
        <w:rPr>
          <w:rFonts w:ascii="微软雅黑" w:eastAsia="微软雅黑" w:hAnsi="微软雅黑"/>
          <w:szCs w:val="21"/>
        </w:rPr>
        <w:sectPr w:rsidR="00931F4B">
          <w:pgSz w:w="11906" w:h="16838"/>
          <w:pgMar w:top="1418" w:right="1418" w:bottom="993" w:left="1418" w:header="851" w:footer="737" w:gutter="0"/>
          <w:cols w:space="720"/>
          <w:docGrid w:type="lines" w:linePitch="312"/>
        </w:sectPr>
      </w:pPr>
    </w:p>
    <w:p w14:paraId="2361A5A4" w14:textId="77777777" w:rsidR="00931F4B" w:rsidRDefault="00000000">
      <w:pPr>
        <w:spacing w:afterLines="50" w:after="156" w:line="400" w:lineRule="exact"/>
        <w:jc w:val="center"/>
        <w:outlineLvl w:val="1"/>
        <w:rPr>
          <w:b/>
          <w:sz w:val="36"/>
          <w:szCs w:val="36"/>
        </w:rPr>
      </w:pPr>
      <w:bookmarkStart w:id="34" w:name="_Toc143874216"/>
      <w:r>
        <w:rPr>
          <w:rFonts w:ascii="方正小标宋简体" w:eastAsia="方正小标宋简体" w:hAnsi="黑体" w:cs="Times New Roman" w:hint="eastAsia"/>
          <w:bCs/>
          <w:color w:val="000000"/>
          <w:sz w:val="28"/>
          <w:szCs w:val="28"/>
        </w:rPr>
        <w:lastRenderedPageBreak/>
        <w:t>081100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控制科学与工程</w:t>
      </w:r>
      <w:bookmarkEnd w:id="34"/>
    </w:p>
    <w:p w14:paraId="741C3701"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79770491"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控制科学与工程硕士点为国家硕士点一级学科，含控制理论与控制工程、检测技术与自动化装置、系统工程、模式识别与智能系统及导航、制导与控制五个二级学科。该学科是研究控制的理论、方法、技术及其工程应用的学科。以控制论、系统论、信息论为基础，结合计算机技术、网络技术、工业人工智能技术及工业大数据等，为了实现控制目标，展开系统建模、分析其内部与环境信息及控制与决策行为的研究。经过近30年的发展与积累，该学科拥有一支专业技术精湛，职称、年龄结构合理的学术梯队和雄厚的师资力量。主要展开：1）非线性系统建模与智能控制、2）模式识别与智能信息处理研究；3）人工智能与机器人控制、4）新能汽车电子与安全控制5）总线控制系统、精益制造管控系统、精密制造系统中微/纳级控制、直接驱动控制及化工流程自动化工程等方面的工程应用研究。该学科是原信息产业部和省级重点学科，拥有《智能综合自动化》省级高校重点实验室。</w:t>
      </w:r>
    </w:p>
    <w:p w14:paraId="65F71B65"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53E2E11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围绕“中国制造2025”国家战略，依托我校电子信息学科优势，面向广西、北部湾经济区及珠三角地区的信息产业、现代制造业及新兴产业，培养热爱祖国，遵纪守法，适应国民经济发展需求，树立正确世界观、人生观和价值观，具有一定的人文素养、良好的职业道德和创新精神，德智体美劳全面发展。</w:t>
      </w:r>
    </w:p>
    <w:p w14:paraId="41E2CCD5"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具体要求如下： </w:t>
      </w:r>
    </w:p>
    <w:p w14:paraId="34D8E32B" w14:textId="77777777" w:rsidR="00931F4B" w:rsidRDefault="00000000">
      <w:pPr>
        <w:pStyle w:val="af"/>
        <w:numPr>
          <w:ilvl w:val="1"/>
          <w:numId w:val="3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掌握坚实的控制科学理论基础知识与专业知识，具备先进控制工程技术应用技能，具有从事控制系统、设备或装置的开发设计、工程设计和实施等能力；</w:t>
      </w:r>
    </w:p>
    <w:p w14:paraId="7F8FAFA6" w14:textId="77777777" w:rsidR="00931F4B" w:rsidRDefault="00000000">
      <w:pPr>
        <w:pStyle w:val="af"/>
        <w:numPr>
          <w:ilvl w:val="1"/>
          <w:numId w:val="3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具有从事科学研究工作或独立承担专门工程技术工作的能力，能够独立解决本学科有关实际工程应用的重要问题；</w:t>
      </w:r>
    </w:p>
    <w:p w14:paraId="46527B00" w14:textId="77777777" w:rsidR="00931F4B" w:rsidRDefault="00000000">
      <w:pPr>
        <w:pStyle w:val="af"/>
        <w:numPr>
          <w:ilvl w:val="1"/>
          <w:numId w:val="3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具有团队合作精神及创新精神，具有自主学习能力、迁移学习能力及系统工程实践能力；</w:t>
      </w:r>
    </w:p>
    <w:p w14:paraId="6545870A" w14:textId="77777777" w:rsidR="00931F4B" w:rsidRDefault="00000000">
      <w:pPr>
        <w:pStyle w:val="af"/>
        <w:numPr>
          <w:ilvl w:val="1"/>
          <w:numId w:val="3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至少熟练掌握一门外国语，能熟练地阅读专业文献资料，具有一定的外语写作能力和进行国际学术交流能力，并能撰写科技论文。</w:t>
      </w:r>
    </w:p>
    <w:p w14:paraId="375A74E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2442CB4F" w14:textId="77777777" w:rsidR="00931F4B" w:rsidRDefault="00000000">
      <w:pPr>
        <w:pStyle w:val="af"/>
        <w:numPr>
          <w:ilvl w:val="0"/>
          <w:numId w:val="33"/>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非线性系统建模与控制</w:t>
      </w:r>
    </w:p>
    <w:p w14:paraId="317E5AEF"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非线性系统建模与控制研究；自主智能控制；电机建模与控制研究；智能机器人建模、导航、规划与智能控制研究。</w:t>
      </w:r>
    </w:p>
    <w:p w14:paraId="5773565E" w14:textId="77777777" w:rsidR="00931F4B" w:rsidRDefault="00000000">
      <w:pPr>
        <w:pStyle w:val="af"/>
        <w:numPr>
          <w:ilvl w:val="0"/>
          <w:numId w:val="33"/>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检测技术与智能控制</w:t>
      </w:r>
    </w:p>
    <w:p w14:paraId="7EC5424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新能源汽车动力系统状态检测和控制研究；人体多模生理信号检测技术研究；工业智能控制。</w:t>
      </w:r>
    </w:p>
    <w:p w14:paraId="708D1188" w14:textId="77777777" w:rsidR="00931F4B" w:rsidRDefault="00000000">
      <w:pPr>
        <w:pStyle w:val="af"/>
        <w:numPr>
          <w:ilvl w:val="0"/>
          <w:numId w:val="33"/>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模式识别与智能信息处理</w:t>
      </w:r>
    </w:p>
    <w:p w14:paraId="6EE689F6"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模式识别及应用；人工智能与机器视觉及影像信息处理；智能工业网络与优化；智能软件系统；深度学习及工业等领域的应用。</w:t>
      </w:r>
    </w:p>
    <w:p w14:paraId="1D47907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5D7CEC15"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color w:val="000000" w:themeColor="text1"/>
          <w:kern w:val="0"/>
          <w:szCs w:val="21"/>
        </w:rPr>
        <w:t>。</w:t>
      </w:r>
    </w:p>
    <w:p w14:paraId="1C79C1D7"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060E114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本学科硕士研究生的培养采取课程学习、科研训练和学位论文相结合的方式。</w:t>
      </w:r>
    </w:p>
    <w:p w14:paraId="64B97EC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3B42462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lastRenderedPageBreak/>
        <w:t xml:space="preserve">全日制学术型硕士研究生在攻读硕士学位期间，必须要完成本学科培养方案规定的各类课程和培养环节，获得总学分不少34学分，其中学位课不少于20学分，必修课包括学术讲座、文献综述、教学实践、单片机接口实验、创新创业教育、学术规范与论文写作及工程伦理等。 </w:t>
      </w:r>
    </w:p>
    <w:p w14:paraId="788B260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全日制学术型硕士研究生的课程学习实行学分制，导师负责根据培养方案指导研究生制定个人培养计划和选课。</w:t>
      </w:r>
    </w:p>
    <w:p w14:paraId="0D3EDA26"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研究生的科研及论文工作实行导师组（或导师）负责制，原则上都要形成以导师为主的导师组集体培养方式。</w:t>
      </w:r>
    </w:p>
    <w:p w14:paraId="3F43A42B"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术训练及学术伦理，在整个研究生培养过程当中，围绕培养方案，制定严格的培养计划，按步有序开展研究生学术训练和实践教学过程,包括：开展实践教学环节，培养研究型、工程型人才；围绕科研项目研究，开展系统的科学研究训练；参加创新创业项目和学科竞赛活动，培养创新创业能力；开设学术伦理课程，加强专业伦理教育。</w:t>
      </w:r>
    </w:p>
    <w:p w14:paraId="20FDE09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469DA199"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w:t>
      </w:r>
      <w:r>
        <w:rPr>
          <w:rFonts w:ascii="宋体" w:eastAsia="宋体" w:hAnsi="宋体" w:cs="Times New Roman" w:hint="eastAsia"/>
          <w:color w:val="000000" w:themeColor="text1"/>
          <w:kern w:val="0"/>
          <w:szCs w:val="21"/>
        </w:rPr>
        <w:t>20</w:t>
      </w:r>
      <w:r>
        <w:rPr>
          <w:rFonts w:ascii="宋体" w:eastAsia="宋体" w:hAnsi="宋体" w:cs="Times New Roman"/>
          <w:color w:val="000000" w:themeColor="text1"/>
          <w:kern w:val="0"/>
          <w:szCs w:val="21"/>
        </w:rPr>
        <w:t>学分，总学分不少于</w:t>
      </w:r>
      <w:r>
        <w:rPr>
          <w:rFonts w:ascii="宋体" w:eastAsia="宋体" w:hAnsi="宋体" w:cs="Times New Roman" w:hint="eastAsia"/>
          <w:color w:val="000000" w:themeColor="text1"/>
          <w:kern w:val="0"/>
          <w:szCs w:val="21"/>
        </w:rPr>
        <w:t>34</w:t>
      </w:r>
      <w:r>
        <w:rPr>
          <w:rFonts w:ascii="宋体" w:eastAsia="宋体" w:hAnsi="宋体" w:cs="Times New Roman"/>
          <w:color w:val="000000" w:themeColor="text1"/>
          <w:kern w:val="0"/>
          <w:szCs w:val="21"/>
        </w:rPr>
        <w:t>学分。详见附表1</w:t>
      </w:r>
      <w:r>
        <w:rPr>
          <w:rFonts w:ascii="宋体" w:eastAsia="宋体" w:hAnsi="宋体" w:cs="Times New Roman" w:hint="eastAsia"/>
          <w:color w:val="000000" w:themeColor="text1"/>
          <w:kern w:val="0"/>
          <w:szCs w:val="21"/>
        </w:rPr>
        <w:t>《控制科学与工程硕士研究生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《控制科学与工程硕士研究生实践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284D52E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39717BF2"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可以使硕士研究生在科学研究方面受到较全面的基本训练，要注重于文献综述能力、工程设计能力、实验能力、数据分析与数据处理能力、逻辑推理与写作能力等方面的培养，以达到具有从事科学研究或独立承担技术工作的要求。</w:t>
      </w:r>
    </w:p>
    <w:p w14:paraId="51ACD691" w14:textId="77777777" w:rsidR="00931F4B" w:rsidRDefault="00000000">
      <w:pPr>
        <w:pStyle w:val="af"/>
        <w:numPr>
          <w:ilvl w:val="0"/>
          <w:numId w:val="3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文献选读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学位论文的选题必须与学生的录取专业相关，应着重选择对国民经济具有一定实用价值或理论意义的课题，可结合导师的科研项目，充分考虑实验的各种条件、课题的分量和难易度。研究生应在导师指导下，通过查阅文献资料，调查研究，研读不少于100篇的中英文文献，其中英文不少于50篇，完成文献综述报告。</w:t>
      </w:r>
    </w:p>
    <w:p w14:paraId="6EB068D7" w14:textId="77777777" w:rsidR="00931F4B" w:rsidRDefault="00000000">
      <w:pPr>
        <w:pStyle w:val="af"/>
        <w:numPr>
          <w:ilvl w:val="0"/>
          <w:numId w:val="3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开题报告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在第三学期末之前，完成学位论文开题报告。掌握学科前沿和研究现状，撰写论文开题报告（报告不少于3000字），经课题组（或研究所）讨论通过，并完成开题答辩。答辩材料所在学院审定后报研究生学院学位办备案。</w:t>
      </w:r>
    </w:p>
    <w:p w14:paraId="00B2FD17" w14:textId="77777777" w:rsidR="00931F4B" w:rsidRDefault="00000000">
      <w:pPr>
        <w:pStyle w:val="af"/>
        <w:numPr>
          <w:ilvl w:val="0"/>
          <w:numId w:val="3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论文工作中期报告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主要跟踪研究生课题研究进度，重点监督并检查课题的研究方向和内容是否与开题保持一致，以及课题所取得的阶段性成果。根据相关规定开展中期检查考核，实施分流淘汰。</w:t>
      </w:r>
    </w:p>
    <w:p w14:paraId="6DA40DEE" w14:textId="77777777" w:rsidR="00931F4B" w:rsidRDefault="00000000">
      <w:pPr>
        <w:pStyle w:val="af"/>
        <w:numPr>
          <w:ilvl w:val="0"/>
          <w:numId w:val="3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论文撰写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研究生应经常向导师汇报课题进展情况，硕士论文必须在研究生指导教师指导下独立完成，对所研究的课题具有新见解、新内容。导师要定期了解和检查论文进展情况，给予针对性指导。在撰写论文前应向课题组（研究所）汇报课题的研究情况和成果（包括阶段性成果），审查同意后即可正式撰写论文。</w:t>
      </w:r>
    </w:p>
    <w:p w14:paraId="49B7549B" w14:textId="77777777" w:rsidR="00931F4B" w:rsidRDefault="00000000">
      <w:pPr>
        <w:pStyle w:val="af"/>
        <w:numPr>
          <w:ilvl w:val="0"/>
          <w:numId w:val="3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论文评阅、答辩</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硕士研究生在导师指导下确定选题后，进入学位论文工作，用于论文研究和撰写学位论文的时间不得少于一年。学位论文符合专业培养要求，并进行学术不端检测，通过检测后，学位论文进行双盲评审，评审专家2人，其中至少1人为校外专家，2位专家评审意见均合格以上，方可申请答辩。答辩之前需要进行学术成果的软硬件验收，验收通过后，进行答辩。</w:t>
      </w:r>
    </w:p>
    <w:p w14:paraId="193587F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根据《中华人民共和国学位条例》和《桂林电子科技大学全日制硕士学位授予工作实施细则》规定的办法进行答辩。答辩委员会一般由5名与论文有关的正副教授或相当专业技术职务的专家组成，其中至少1位校外专家，答辩委员会根据论文达到水平和答辩情况等进行综合评价，就是否通过论文答辩、是否建议授予硕士学位做出决议，决议以无记名方式表决，获得全体委员三分之二及</w:t>
      </w:r>
      <w:r>
        <w:rPr>
          <w:rFonts w:ascii="宋体" w:eastAsia="宋体" w:hAnsi="宋体" w:cs="Times New Roman" w:hint="eastAsia"/>
          <w:color w:val="000000" w:themeColor="text1"/>
          <w:kern w:val="0"/>
          <w:szCs w:val="21"/>
        </w:rPr>
        <w:lastRenderedPageBreak/>
        <w:t>以上同意，方可通过硕士论文答辩，建议授予硕士学位。</w:t>
      </w:r>
    </w:p>
    <w:p w14:paraId="35ADD769"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692DB853"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1A05388C"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控制科学与工程硕士研究生</w:t>
      </w:r>
      <w:r>
        <w:rPr>
          <w:rFonts w:ascii="方正小标宋简体" w:eastAsia="方正小标宋简体" w:hAnsi="Times New Roman" w:cs="Times New Roman"/>
          <w:bCs/>
          <w:color w:val="000000"/>
          <w:sz w:val="28"/>
          <w:szCs w:val="28"/>
        </w:rPr>
        <w:t>课程设置及学分要求</w:t>
      </w:r>
    </w:p>
    <w:tbl>
      <w:tblPr>
        <w:tblW w:w="5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92"/>
        <w:gridCol w:w="2977"/>
        <w:gridCol w:w="708"/>
        <w:gridCol w:w="851"/>
        <w:gridCol w:w="566"/>
        <w:gridCol w:w="706"/>
        <w:gridCol w:w="570"/>
        <w:gridCol w:w="566"/>
        <w:gridCol w:w="1978"/>
      </w:tblGrid>
      <w:tr w:rsidR="00931F4B" w14:paraId="361553F7" w14:textId="77777777">
        <w:trPr>
          <w:trHeight w:val="567"/>
          <w:tblHeader/>
          <w:jc w:val="center"/>
        </w:trPr>
        <w:tc>
          <w:tcPr>
            <w:tcW w:w="301" w:type="pct"/>
            <w:gridSpan w:val="2"/>
            <w:vAlign w:val="center"/>
          </w:tcPr>
          <w:p w14:paraId="55571804" w14:textId="77777777" w:rsidR="00931F4B" w:rsidRDefault="00000000">
            <w:pPr>
              <w:spacing w:line="240" w:lineRule="exact"/>
              <w:ind w:leftChars="-52" w:left="-109" w:rightChars="-72" w:right="-151" w:firstLine="1"/>
              <w:jc w:val="center"/>
              <w:rPr>
                <w:rFonts w:ascii="宋体" w:eastAsia="宋体" w:hAnsi="宋体"/>
                <w:b/>
                <w:bCs/>
                <w:sz w:val="18"/>
                <w:szCs w:val="18"/>
              </w:rPr>
            </w:pPr>
            <w:r>
              <w:rPr>
                <w:rFonts w:ascii="宋体" w:eastAsia="宋体" w:hAnsi="宋体" w:cs="Times New Roman" w:hint="eastAsia"/>
                <w:b/>
                <w:bCs/>
                <w:sz w:val="18"/>
                <w:szCs w:val="18"/>
              </w:rPr>
              <w:t>课程</w:t>
            </w:r>
          </w:p>
          <w:p w14:paraId="09414466" w14:textId="77777777" w:rsidR="00931F4B" w:rsidRDefault="00000000">
            <w:pPr>
              <w:spacing w:line="240" w:lineRule="exact"/>
              <w:ind w:leftChars="-52" w:left="-109" w:rightChars="-72" w:right="-151" w:firstLine="1"/>
              <w:jc w:val="center"/>
              <w:rPr>
                <w:rFonts w:ascii="宋体" w:eastAsia="宋体" w:hAnsi="宋体"/>
                <w:b/>
                <w:bCs/>
                <w:sz w:val="18"/>
                <w:szCs w:val="18"/>
              </w:rPr>
            </w:pPr>
            <w:r>
              <w:rPr>
                <w:rFonts w:ascii="宋体" w:eastAsia="宋体" w:hAnsi="宋体" w:cs="Times New Roman" w:hint="eastAsia"/>
                <w:b/>
                <w:bCs/>
                <w:sz w:val="18"/>
                <w:szCs w:val="18"/>
              </w:rPr>
              <w:t>类别</w:t>
            </w:r>
          </w:p>
        </w:tc>
        <w:tc>
          <w:tcPr>
            <w:tcW w:w="1568" w:type="pct"/>
            <w:vAlign w:val="center"/>
          </w:tcPr>
          <w:p w14:paraId="27E9A298"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课程</w:t>
            </w:r>
          </w:p>
          <w:p w14:paraId="490F7B22"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名称</w:t>
            </w:r>
          </w:p>
        </w:tc>
        <w:tc>
          <w:tcPr>
            <w:tcW w:w="373" w:type="pct"/>
            <w:vAlign w:val="center"/>
          </w:tcPr>
          <w:p w14:paraId="71F39FFD"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考核</w:t>
            </w:r>
          </w:p>
          <w:p w14:paraId="2A4DA88B"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方式</w:t>
            </w:r>
          </w:p>
        </w:tc>
        <w:tc>
          <w:tcPr>
            <w:tcW w:w="448" w:type="pct"/>
            <w:vAlign w:val="center"/>
          </w:tcPr>
          <w:p w14:paraId="0047AB40"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课程</w:t>
            </w:r>
          </w:p>
          <w:p w14:paraId="5881660E"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性质</w:t>
            </w:r>
          </w:p>
        </w:tc>
        <w:tc>
          <w:tcPr>
            <w:tcW w:w="298" w:type="pct"/>
            <w:vAlign w:val="center"/>
          </w:tcPr>
          <w:p w14:paraId="7734FC94"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学分</w:t>
            </w:r>
          </w:p>
        </w:tc>
        <w:tc>
          <w:tcPr>
            <w:tcW w:w="372" w:type="pct"/>
            <w:vAlign w:val="center"/>
          </w:tcPr>
          <w:p w14:paraId="46CAABA8"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学时</w:t>
            </w:r>
          </w:p>
        </w:tc>
        <w:tc>
          <w:tcPr>
            <w:tcW w:w="300" w:type="pct"/>
            <w:vAlign w:val="center"/>
          </w:tcPr>
          <w:p w14:paraId="68282977"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开课</w:t>
            </w:r>
          </w:p>
          <w:p w14:paraId="67CBA779"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学期</w:t>
            </w:r>
          </w:p>
        </w:tc>
        <w:tc>
          <w:tcPr>
            <w:tcW w:w="298" w:type="pct"/>
            <w:vAlign w:val="center"/>
          </w:tcPr>
          <w:p w14:paraId="0AE4C6B8"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应修</w:t>
            </w:r>
          </w:p>
          <w:p w14:paraId="05A83AB1"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学分</w:t>
            </w:r>
          </w:p>
        </w:tc>
        <w:tc>
          <w:tcPr>
            <w:tcW w:w="1041" w:type="pct"/>
            <w:vAlign w:val="center"/>
          </w:tcPr>
          <w:p w14:paraId="21E05478" w14:textId="77777777" w:rsidR="00931F4B" w:rsidRDefault="00000000">
            <w:pPr>
              <w:spacing w:line="240" w:lineRule="exact"/>
              <w:ind w:leftChars="-52" w:left="-109" w:rightChars="-72" w:right="-151" w:firstLine="1"/>
              <w:jc w:val="center"/>
              <w:rPr>
                <w:rFonts w:ascii="宋体" w:eastAsia="宋体" w:hAnsi="宋体" w:cs="Times New Roman"/>
                <w:b/>
                <w:bCs/>
                <w:sz w:val="18"/>
                <w:szCs w:val="18"/>
              </w:rPr>
            </w:pPr>
            <w:r>
              <w:rPr>
                <w:rFonts w:ascii="宋体" w:eastAsia="宋体" w:hAnsi="宋体" w:cs="Times New Roman" w:hint="eastAsia"/>
                <w:b/>
                <w:bCs/>
                <w:sz w:val="18"/>
                <w:szCs w:val="18"/>
              </w:rPr>
              <w:t>开课单位</w:t>
            </w:r>
          </w:p>
        </w:tc>
      </w:tr>
      <w:tr w:rsidR="00931F4B" w14:paraId="3DF1B84D" w14:textId="77777777" w:rsidTr="002313EC">
        <w:trPr>
          <w:trHeight w:val="397"/>
          <w:jc w:val="center"/>
        </w:trPr>
        <w:tc>
          <w:tcPr>
            <w:tcW w:w="147" w:type="pct"/>
            <w:vMerge w:val="restart"/>
            <w:vAlign w:val="center"/>
          </w:tcPr>
          <w:p w14:paraId="6B42F26F" w14:textId="77777777" w:rsidR="00931F4B" w:rsidRDefault="00000000">
            <w:pPr>
              <w:spacing w:line="240" w:lineRule="exact"/>
              <w:ind w:leftChars="-51" w:left="-107" w:rightChars="-37" w:right="-78" w:firstLine="1"/>
              <w:jc w:val="center"/>
              <w:rPr>
                <w:rFonts w:ascii="宋体" w:eastAsia="宋体" w:hAnsi="宋体"/>
                <w:bCs/>
                <w:sz w:val="18"/>
                <w:szCs w:val="18"/>
              </w:rPr>
            </w:pPr>
            <w:r>
              <w:rPr>
                <w:rFonts w:ascii="宋体" w:eastAsia="宋体" w:hAnsi="宋体" w:cs="Times New Roman" w:hint="eastAsia"/>
                <w:bCs/>
                <w:sz w:val="18"/>
                <w:szCs w:val="18"/>
              </w:rPr>
              <w:t>学位课</w:t>
            </w:r>
          </w:p>
        </w:tc>
        <w:tc>
          <w:tcPr>
            <w:tcW w:w="153" w:type="pct"/>
            <w:vMerge w:val="restart"/>
            <w:vAlign w:val="center"/>
          </w:tcPr>
          <w:p w14:paraId="025B860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公共课</w:t>
            </w:r>
          </w:p>
        </w:tc>
        <w:tc>
          <w:tcPr>
            <w:tcW w:w="1568" w:type="pct"/>
            <w:vAlign w:val="center"/>
          </w:tcPr>
          <w:p w14:paraId="0C30D3F8" w14:textId="77777777" w:rsidR="00931F4B" w:rsidRDefault="00000000">
            <w:pPr>
              <w:spacing w:line="240" w:lineRule="exact"/>
              <w:ind w:leftChars="-30" w:left="-63" w:rightChars="-53" w:right="-111"/>
              <w:rPr>
                <w:rFonts w:ascii="宋体" w:eastAsia="宋体" w:hAnsi="宋体"/>
                <w:sz w:val="18"/>
                <w:szCs w:val="18"/>
              </w:rPr>
            </w:pPr>
            <w:r>
              <w:rPr>
                <w:rFonts w:ascii="宋体" w:eastAsia="宋体" w:hAnsi="宋体" w:cs="Times New Roman" w:hint="eastAsia"/>
                <w:sz w:val="18"/>
                <w:szCs w:val="18"/>
              </w:rPr>
              <w:t>自然辩证法概论</w:t>
            </w:r>
          </w:p>
        </w:tc>
        <w:tc>
          <w:tcPr>
            <w:tcW w:w="373" w:type="pct"/>
            <w:vAlign w:val="center"/>
          </w:tcPr>
          <w:p w14:paraId="4840916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Merge w:val="restart"/>
            <w:vAlign w:val="center"/>
          </w:tcPr>
          <w:p w14:paraId="70164796"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p w14:paraId="21C5451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(2选1</w:t>
            </w:r>
            <w:r>
              <w:rPr>
                <w:rFonts w:ascii="宋体" w:eastAsia="宋体" w:hAnsi="宋体" w:cs="Times New Roman"/>
                <w:bCs/>
                <w:sz w:val="18"/>
                <w:szCs w:val="18"/>
              </w:rPr>
              <w:t>)</w:t>
            </w:r>
          </w:p>
        </w:tc>
        <w:tc>
          <w:tcPr>
            <w:tcW w:w="298" w:type="pct"/>
            <w:vAlign w:val="center"/>
          </w:tcPr>
          <w:p w14:paraId="27F8907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72" w:type="pct"/>
            <w:vAlign w:val="center"/>
          </w:tcPr>
          <w:p w14:paraId="05CA406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18</w:t>
            </w:r>
          </w:p>
        </w:tc>
        <w:tc>
          <w:tcPr>
            <w:tcW w:w="300" w:type="pct"/>
            <w:vAlign w:val="center"/>
          </w:tcPr>
          <w:p w14:paraId="3B14905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298" w:type="pct"/>
            <w:vMerge w:val="restart"/>
            <w:vAlign w:val="center"/>
          </w:tcPr>
          <w:p w14:paraId="1EF26845"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1041" w:type="pct"/>
            <w:vMerge w:val="restart"/>
            <w:vAlign w:val="center"/>
          </w:tcPr>
          <w:p w14:paraId="5496F2E9"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马克思主义学院</w:t>
            </w:r>
          </w:p>
        </w:tc>
      </w:tr>
      <w:tr w:rsidR="00931F4B" w14:paraId="4C8A907E" w14:textId="77777777" w:rsidTr="002313EC">
        <w:trPr>
          <w:trHeight w:val="397"/>
          <w:jc w:val="center"/>
        </w:trPr>
        <w:tc>
          <w:tcPr>
            <w:tcW w:w="147" w:type="pct"/>
            <w:vMerge/>
            <w:vAlign w:val="center"/>
          </w:tcPr>
          <w:p w14:paraId="7D382BC6" w14:textId="77777777" w:rsidR="00931F4B" w:rsidRDefault="00931F4B">
            <w:pPr>
              <w:spacing w:line="240" w:lineRule="exact"/>
              <w:jc w:val="center"/>
              <w:rPr>
                <w:rFonts w:ascii="宋体" w:eastAsia="宋体" w:hAnsi="宋体"/>
                <w:b/>
                <w:bCs/>
                <w:sz w:val="18"/>
                <w:szCs w:val="18"/>
              </w:rPr>
            </w:pPr>
          </w:p>
        </w:tc>
        <w:tc>
          <w:tcPr>
            <w:tcW w:w="153" w:type="pct"/>
            <w:vMerge/>
            <w:vAlign w:val="center"/>
          </w:tcPr>
          <w:p w14:paraId="6EF447E8" w14:textId="77777777" w:rsidR="00931F4B" w:rsidRDefault="00931F4B">
            <w:pPr>
              <w:spacing w:line="240" w:lineRule="exact"/>
              <w:jc w:val="center"/>
              <w:rPr>
                <w:rFonts w:ascii="宋体" w:eastAsia="宋体" w:hAnsi="宋体"/>
                <w:b/>
                <w:bCs/>
                <w:sz w:val="18"/>
                <w:szCs w:val="18"/>
              </w:rPr>
            </w:pPr>
          </w:p>
        </w:tc>
        <w:tc>
          <w:tcPr>
            <w:tcW w:w="1568" w:type="pct"/>
            <w:vAlign w:val="center"/>
          </w:tcPr>
          <w:p w14:paraId="2C778E96"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马克思主义与社会科学方法论</w:t>
            </w:r>
          </w:p>
        </w:tc>
        <w:tc>
          <w:tcPr>
            <w:tcW w:w="373" w:type="pct"/>
            <w:vAlign w:val="center"/>
          </w:tcPr>
          <w:p w14:paraId="01A5DB5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Merge/>
            <w:vAlign w:val="center"/>
          </w:tcPr>
          <w:p w14:paraId="52DCAA6A" w14:textId="77777777" w:rsidR="00931F4B" w:rsidRDefault="00931F4B">
            <w:pPr>
              <w:spacing w:line="240" w:lineRule="exact"/>
              <w:ind w:leftChars="-51" w:left="-107" w:rightChars="-37" w:right="-78" w:firstLine="1"/>
              <w:jc w:val="center"/>
              <w:rPr>
                <w:rFonts w:ascii="宋体" w:eastAsia="宋体" w:hAnsi="宋体" w:cs="Times New Roman"/>
                <w:bCs/>
                <w:sz w:val="18"/>
                <w:szCs w:val="18"/>
              </w:rPr>
            </w:pPr>
          </w:p>
        </w:tc>
        <w:tc>
          <w:tcPr>
            <w:tcW w:w="298" w:type="pct"/>
            <w:vAlign w:val="center"/>
          </w:tcPr>
          <w:p w14:paraId="7682907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72" w:type="pct"/>
            <w:vAlign w:val="center"/>
          </w:tcPr>
          <w:p w14:paraId="09ED9A2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18</w:t>
            </w:r>
          </w:p>
        </w:tc>
        <w:tc>
          <w:tcPr>
            <w:tcW w:w="300" w:type="pct"/>
            <w:vAlign w:val="center"/>
          </w:tcPr>
          <w:p w14:paraId="7B405B9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298" w:type="pct"/>
            <w:vMerge/>
            <w:vAlign w:val="center"/>
          </w:tcPr>
          <w:p w14:paraId="6F06358C" w14:textId="77777777" w:rsidR="00931F4B" w:rsidRDefault="00931F4B">
            <w:pPr>
              <w:spacing w:line="240" w:lineRule="exact"/>
              <w:jc w:val="center"/>
              <w:rPr>
                <w:rFonts w:ascii="宋体" w:eastAsia="宋体" w:hAnsi="宋体"/>
                <w:sz w:val="18"/>
                <w:szCs w:val="18"/>
              </w:rPr>
            </w:pPr>
          </w:p>
        </w:tc>
        <w:tc>
          <w:tcPr>
            <w:tcW w:w="1041" w:type="pct"/>
            <w:vMerge/>
            <w:vAlign w:val="center"/>
          </w:tcPr>
          <w:p w14:paraId="5C413491"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44356A29" w14:textId="77777777" w:rsidTr="002313EC">
        <w:trPr>
          <w:trHeight w:val="397"/>
          <w:jc w:val="center"/>
        </w:trPr>
        <w:tc>
          <w:tcPr>
            <w:tcW w:w="147" w:type="pct"/>
            <w:vMerge/>
            <w:vAlign w:val="center"/>
          </w:tcPr>
          <w:p w14:paraId="7AD6083D" w14:textId="77777777" w:rsidR="00931F4B" w:rsidRDefault="00931F4B">
            <w:pPr>
              <w:spacing w:line="240" w:lineRule="exact"/>
              <w:jc w:val="center"/>
              <w:rPr>
                <w:rFonts w:ascii="宋体" w:eastAsia="宋体" w:hAnsi="宋体"/>
                <w:b/>
                <w:bCs/>
                <w:sz w:val="18"/>
                <w:szCs w:val="18"/>
              </w:rPr>
            </w:pPr>
          </w:p>
        </w:tc>
        <w:tc>
          <w:tcPr>
            <w:tcW w:w="153" w:type="pct"/>
            <w:vMerge/>
            <w:vAlign w:val="center"/>
          </w:tcPr>
          <w:p w14:paraId="0006FD88" w14:textId="77777777" w:rsidR="00931F4B" w:rsidRDefault="00931F4B">
            <w:pPr>
              <w:spacing w:line="240" w:lineRule="exact"/>
              <w:jc w:val="center"/>
              <w:rPr>
                <w:rFonts w:ascii="宋体" w:eastAsia="宋体" w:hAnsi="宋体"/>
                <w:b/>
                <w:bCs/>
                <w:sz w:val="18"/>
                <w:szCs w:val="18"/>
              </w:rPr>
            </w:pPr>
          </w:p>
        </w:tc>
        <w:tc>
          <w:tcPr>
            <w:tcW w:w="1568" w:type="pct"/>
            <w:vAlign w:val="center"/>
          </w:tcPr>
          <w:p w14:paraId="2738F724"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新时代中国特色社会主义理论与实践</w:t>
            </w:r>
          </w:p>
        </w:tc>
        <w:tc>
          <w:tcPr>
            <w:tcW w:w="373" w:type="pct"/>
            <w:vAlign w:val="center"/>
          </w:tcPr>
          <w:p w14:paraId="4F6DE46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45E090CC"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531FB73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72" w:type="pct"/>
            <w:vAlign w:val="center"/>
          </w:tcPr>
          <w:p w14:paraId="02C5131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36</w:t>
            </w:r>
          </w:p>
        </w:tc>
        <w:tc>
          <w:tcPr>
            <w:tcW w:w="300" w:type="pct"/>
            <w:vAlign w:val="center"/>
          </w:tcPr>
          <w:p w14:paraId="5D7A768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298" w:type="pct"/>
            <w:vMerge w:val="restart"/>
            <w:vAlign w:val="center"/>
          </w:tcPr>
          <w:p w14:paraId="3E23029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5</w:t>
            </w:r>
          </w:p>
        </w:tc>
        <w:tc>
          <w:tcPr>
            <w:tcW w:w="1041" w:type="pct"/>
            <w:vMerge/>
            <w:vAlign w:val="center"/>
          </w:tcPr>
          <w:p w14:paraId="60269BD7"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6E0D7E59" w14:textId="77777777" w:rsidTr="002313EC">
        <w:trPr>
          <w:trHeight w:val="397"/>
          <w:jc w:val="center"/>
        </w:trPr>
        <w:tc>
          <w:tcPr>
            <w:tcW w:w="147" w:type="pct"/>
            <w:vMerge/>
            <w:vAlign w:val="center"/>
          </w:tcPr>
          <w:p w14:paraId="503685AE"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56B3356F" w14:textId="77777777" w:rsidR="00931F4B" w:rsidRDefault="00931F4B">
            <w:pPr>
              <w:spacing w:line="240" w:lineRule="exact"/>
              <w:jc w:val="center"/>
              <w:rPr>
                <w:rFonts w:ascii="宋体" w:eastAsia="宋体" w:hAnsi="宋体"/>
                <w:sz w:val="18"/>
                <w:szCs w:val="18"/>
              </w:rPr>
            </w:pPr>
          </w:p>
        </w:tc>
        <w:tc>
          <w:tcPr>
            <w:tcW w:w="1568" w:type="pct"/>
            <w:vAlign w:val="center"/>
          </w:tcPr>
          <w:p w14:paraId="3415B945"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英语</w:t>
            </w:r>
          </w:p>
        </w:tc>
        <w:tc>
          <w:tcPr>
            <w:tcW w:w="373" w:type="pct"/>
            <w:vAlign w:val="center"/>
          </w:tcPr>
          <w:p w14:paraId="40714CA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5596928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0C8072E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72" w:type="pct"/>
            <w:vAlign w:val="center"/>
          </w:tcPr>
          <w:p w14:paraId="36C3E4C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64</w:t>
            </w:r>
          </w:p>
        </w:tc>
        <w:tc>
          <w:tcPr>
            <w:tcW w:w="300" w:type="pct"/>
            <w:vAlign w:val="center"/>
          </w:tcPr>
          <w:p w14:paraId="142D55C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298" w:type="pct"/>
            <w:vMerge/>
            <w:vAlign w:val="center"/>
          </w:tcPr>
          <w:p w14:paraId="2A3F9951" w14:textId="77777777" w:rsidR="00931F4B" w:rsidRDefault="00931F4B">
            <w:pPr>
              <w:spacing w:line="240" w:lineRule="exact"/>
              <w:jc w:val="center"/>
              <w:rPr>
                <w:rFonts w:ascii="宋体" w:eastAsia="宋体" w:hAnsi="宋体"/>
                <w:sz w:val="18"/>
                <w:szCs w:val="18"/>
              </w:rPr>
            </w:pPr>
          </w:p>
        </w:tc>
        <w:tc>
          <w:tcPr>
            <w:tcW w:w="1041" w:type="pct"/>
            <w:vAlign w:val="center"/>
          </w:tcPr>
          <w:p w14:paraId="64E987D9"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外国语学院</w:t>
            </w:r>
          </w:p>
        </w:tc>
      </w:tr>
      <w:tr w:rsidR="00931F4B" w14:paraId="77D861B9" w14:textId="77777777" w:rsidTr="002313EC">
        <w:trPr>
          <w:trHeight w:val="397"/>
          <w:jc w:val="center"/>
        </w:trPr>
        <w:tc>
          <w:tcPr>
            <w:tcW w:w="147" w:type="pct"/>
            <w:vMerge/>
            <w:vAlign w:val="center"/>
          </w:tcPr>
          <w:p w14:paraId="16B51977" w14:textId="77777777" w:rsidR="00931F4B" w:rsidRDefault="00931F4B">
            <w:pPr>
              <w:spacing w:line="240" w:lineRule="exact"/>
              <w:jc w:val="center"/>
              <w:rPr>
                <w:rFonts w:ascii="宋体" w:eastAsia="宋体" w:hAnsi="宋体"/>
                <w:sz w:val="18"/>
                <w:szCs w:val="18"/>
              </w:rPr>
            </w:pPr>
          </w:p>
        </w:tc>
        <w:tc>
          <w:tcPr>
            <w:tcW w:w="153" w:type="pct"/>
            <w:vMerge w:val="restart"/>
            <w:vAlign w:val="center"/>
          </w:tcPr>
          <w:p w14:paraId="3C9EAAE5"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基础课</w:t>
            </w:r>
          </w:p>
        </w:tc>
        <w:tc>
          <w:tcPr>
            <w:tcW w:w="1568" w:type="pct"/>
            <w:vAlign w:val="center"/>
          </w:tcPr>
          <w:p w14:paraId="2E0EE3AA"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随机过程</w:t>
            </w:r>
          </w:p>
        </w:tc>
        <w:tc>
          <w:tcPr>
            <w:tcW w:w="373" w:type="pct"/>
            <w:vAlign w:val="center"/>
          </w:tcPr>
          <w:p w14:paraId="0C40CDB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2D21DBD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06FAF36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6458E11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40C09A1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restart"/>
            <w:vAlign w:val="center"/>
          </w:tcPr>
          <w:p w14:paraId="37E4DAB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6</w:t>
            </w:r>
          </w:p>
        </w:tc>
        <w:tc>
          <w:tcPr>
            <w:tcW w:w="1041" w:type="pct"/>
            <w:vMerge w:val="restart"/>
            <w:vAlign w:val="center"/>
          </w:tcPr>
          <w:p w14:paraId="61A7A7AC"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数学计算科学学院</w:t>
            </w:r>
          </w:p>
        </w:tc>
      </w:tr>
      <w:tr w:rsidR="00931F4B" w14:paraId="3A52DA9D" w14:textId="77777777" w:rsidTr="002313EC">
        <w:trPr>
          <w:trHeight w:val="397"/>
          <w:jc w:val="center"/>
        </w:trPr>
        <w:tc>
          <w:tcPr>
            <w:tcW w:w="147" w:type="pct"/>
            <w:vMerge/>
            <w:vAlign w:val="center"/>
          </w:tcPr>
          <w:p w14:paraId="4329FA28"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3C6EA56D" w14:textId="77777777" w:rsidR="00931F4B" w:rsidRDefault="00931F4B">
            <w:pPr>
              <w:spacing w:line="240" w:lineRule="exact"/>
              <w:jc w:val="center"/>
              <w:rPr>
                <w:rFonts w:ascii="宋体" w:eastAsia="宋体" w:hAnsi="宋体"/>
                <w:sz w:val="18"/>
                <w:szCs w:val="18"/>
              </w:rPr>
            </w:pPr>
          </w:p>
        </w:tc>
        <w:tc>
          <w:tcPr>
            <w:tcW w:w="1568" w:type="pct"/>
            <w:vAlign w:val="center"/>
          </w:tcPr>
          <w:p w14:paraId="7BCD18B7"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矩阵理论</w:t>
            </w:r>
          </w:p>
        </w:tc>
        <w:tc>
          <w:tcPr>
            <w:tcW w:w="373" w:type="pct"/>
            <w:vAlign w:val="center"/>
          </w:tcPr>
          <w:p w14:paraId="063A27A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00111A2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2B24F8C6"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44689D05"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7C5CAF2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0AB8E31C" w14:textId="77777777" w:rsidR="00931F4B" w:rsidRDefault="00931F4B">
            <w:pPr>
              <w:spacing w:line="240" w:lineRule="exact"/>
              <w:jc w:val="center"/>
              <w:rPr>
                <w:rFonts w:ascii="宋体" w:eastAsia="宋体" w:hAnsi="宋体"/>
                <w:sz w:val="18"/>
                <w:szCs w:val="18"/>
              </w:rPr>
            </w:pPr>
          </w:p>
        </w:tc>
        <w:tc>
          <w:tcPr>
            <w:tcW w:w="1041" w:type="pct"/>
            <w:vMerge/>
            <w:vAlign w:val="center"/>
          </w:tcPr>
          <w:p w14:paraId="71ED5E98"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41299A40" w14:textId="77777777" w:rsidTr="002313EC">
        <w:trPr>
          <w:trHeight w:val="397"/>
          <w:jc w:val="center"/>
        </w:trPr>
        <w:tc>
          <w:tcPr>
            <w:tcW w:w="147" w:type="pct"/>
            <w:vMerge/>
            <w:vAlign w:val="center"/>
          </w:tcPr>
          <w:p w14:paraId="17999A5F"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7AC3E01C" w14:textId="77777777" w:rsidR="00931F4B" w:rsidRDefault="00931F4B">
            <w:pPr>
              <w:spacing w:line="240" w:lineRule="exact"/>
              <w:jc w:val="center"/>
              <w:rPr>
                <w:rFonts w:ascii="宋体" w:eastAsia="宋体" w:hAnsi="宋体"/>
                <w:sz w:val="18"/>
                <w:szCs w:val="18"/>
              </w:rPr>
            </w:pPr>
          </w:p>
        </w:tc>
        <w:tc>
          <w:tcPr>
            <w:tcW w:w="1568" w:type="pct"/>
            <w:vAlign w:val="center"/>
          </w:tcPr>
          <w:p w14:paraId="47799BD1"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数值分析</w:t>
            </w:r>
          </w:p>
        </w:tc>
        <w:tc>
          <w:tcPr>
            <w:tcW w:w="373" w:type="pct"/>
            <w:vAlign w:val="center"/>
          </w:tcPr>
          <w:p w14:paraId="1F5B6E5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11A4585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68DDFAE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26EFBFC5"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569CBD76"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561D29FD" w14:textId="77777777" w:rsidR="00931F4B" w:rsidRDefault="00931F4B">
            <w:pPr>
              <w:spacing w:line="240" w:lineRule="exact"/>
              <w:jc w:val="center"/>
              <w:rPr>
                <w:rFonts w:ascii="宋体" w:eastAsia="宋体" w:hAnsi="宋体"/>
                <w:sz w:val="18"/>
                <w:szCs w:val="18"/>
              </w:rPr>
            </w:pPr>
          </w:p>
        </w:tc>
        <w:tc>
          <w:tcPr>
            <w:tcW w:w="1041" w:type="pct"/>
            <w:vMerge/>
            <w:vAlign w:val="center"/>
          </w:tcPr>
          <w:p w14:paraId="37E0ABBF"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26F8D54D" w14:textId="77777777" w:rsidTr="002313EC">
        <w:trPr>
          <w:trHeight w:val="397"/>
          <w:jc w:val="center"/>
        </w:trPr>
        <w:tc>
          <w:tcPr>
            <w:tcW w:w="147" w:type="pct"/>
            <w:vMerge/>
            <w:vAlign w:val="center"/>
          </w:tcPr>
          <w:p w14:paraId="740F573F"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0B930F77" w14:textId="77777777" w:rsidR="00931F4B" w:rsidRDefault="00931F4B">
            <w:pPr>
              <w:spacing w:line="240" w:lineRule="exact"/>
              <w:jc w:val="center"/>
              <w:rPr>
                <w:rFonts w:ascii="宋体" w:eastAsia="宋体" w:hAnsi="宋体"/>
                <w:sz w:val="18"/>
                <w:szCs w:val="18"/>
              </w:rPr>
            </w:pPr>
          </w:p>
        </w:tc>
        <w:tc>
          <w:tcPr>
            <w:tcW w:w="1568" w:type="pct"/>
            <w:vAlign w:val="center"/>
          </w:tcPr>
          <w:p w14:paraId="23C4FA36"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最优化计算方法</w:t>
            </w:r>
          </w:p>
        </w:tc>
        <w:tc>
          <w:tcPr>
            <w:tcW w:w="373" w:type="pct"/>
            <w:vAlign w:val="center"/>
          </w:tcPr>
          <w:p w14:paraId="56BFA30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10DD892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1DE44A15"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59FACD16"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059AAD7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19FCA9D6" w14:textId="77777777" w:rsidR="00931F4B" w:rsidRDefault="00931F4B">
            <w:pPr>
              <w:spacing w:line="240" w:lineRule="exact"/>
              <w:jc w:val="center"/>
              <w:rPr>
                <w:rFonts w:ascii="宋体" w:eastAsia="宋体" w:hAnsi="宋体"/>
                <w:sz w:val="18"/>
                <w:szCs w:val="18"/>
              </w:rPr>
            </w:pPr>
          </w:p>
        </w:tc>
        <w:tc>
          <w:tcPr>
            <w:tcW w:w="1041" w:type="pct"/>
            <w:vMerge/>
            <w:vAlign w:val="center"/>
          </w:tcPr>
          <w:p w14:paraId="0D0C2BCB"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467EA9AD" w14:textId="77777777" w:rsidTr="002313EC">
        <w:trPr>
          <w:trHeight w:val="340"/>
          <w:jc w:val="center"/>
        </w:trPr>
        <w:tc>
          <w:tcPr>
            <w:tcW w:w="147" w:type="pct"/>
            <w:vMerge/>
            <w:vAlign w:val="center"/>
          </w:tcPr>
          <w:p w14:paraId="331BBA8C"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49D062F4" w14:textId="77777777" w:rsidR="00931F4B" w:rsidRDefault="00931F4B">
            <w:pPr>
              <w:spacing w:line="240" w:lineRule="exact"/>
              <w:jc w:val="center"/>
              <w:rPr>
                <w:rFonts w:ascii="宋体" w:eastAsia="宋体" w:hAnsi="宋体"/>
                <w:sz w:val="18"/>
                <w:szCs w:val="18"/>
              </w:rPr>
            </w:pPr>
          </w:p>
        </w:tc>
        <w:tc>
          <w:tcPr>
            <w:tcW w:w="1568" w:type="pct"/>
            <w:vAlign w:val="center"/>
          </w:tcPr>
          <w:p w14:paraId="5A70F92A"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小波理论及其应用</w:t>
            </w:r>
          </w:p>
        </w:tc>
        <w:tc>
          <w:tcPr>
            <w:tcW w:w="373" w:type="pct"/>
            <w:vAlign w:val="center"/>
          </w:tcPr>
          <w:p w14:paraId="3B13A7E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7C1C6AF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69401B6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5B676B7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2992D7E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298" w:type="pct"/>
            <w:vMerge/>
            <w:vAlign w:val="center"/>
          </w:tcPr>
          <w:p w14:paraId="01707AD4" w14:textId="77777777" w:rsidR="00931F4B" w:rsidRDefault="00931F4B">
            <w:pPr>
              <w:spacing w:line="240" w:lineRule="exact"/>
              <w:jc w:val="center"/>
              <w:rPr>
                <w:rFonts w:ascii="宋体" w:eastAsia="宋体" w:hAnsi="宋体"/>
                <w:sz w:val="18"/>
                <w:szCs w:val="18"/>
              </w:rPr>
            </w:pPr>
          </w:p>
        </w:tc>
        <w:tc>
          <w:tcPr>
            <w:tcW w:w="1041" w:type="pct"/>
            <w:vMerge w:val="restart"/>
            <w:vAlign w:val="center"/>
          </w:tcPr>
          <w:p w14:paraId="5324D14F"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电子工程与自动化学院</w:t>
            </w:r>
          </w:p>
        </w:tc>
      </w:tr>
      <w:tr w:rsidR="00931F4B" w14:paraId="408636DB" w14:textId="77777777" w:rsidTr="002313EC">
        <w:trPr>
          <w:trHeight w:val="340"/>
          <w:jc w:val="center"/>
        </w:trPr>
        <w:tc>
          <w:tcPr>
            <w:tcW w:w="147" w:type="pct"/>
            <w:vMerge/>
            <w:vAlign w:val="center"/>
          </w:tcPr>
          <w:p w14:paraId="04403F52"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2FC9EEBA" w14:textId="77777777" w:rsidR="00931F4B" w:rsidRDefault="00931F4B">
            <w:pPr>
              <w:spacing w:line="240" w:lineRule="exact"/>
              <w:jc w:val="center"/>
              <w:rPr>
                <w:rFonts w:ascii="宋体" w:eastAsia="宋体" w:hAnsi="宋体"/>
                <w:sz w:val="18"/>
                <w:szCs w:val="18"/>
              </w:rPr>
            </w:pPr>
          </w:p>
        </w:tc>
        <w:tc>
          <w:tcPr>
            <w:tcW w:w="1568" w:type="pct"/>
            <w:vAlign w:val="center"/>
          </w:tcPr>
          <w:p w14:paraId="70D8296A"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专业英语</w:t>
            </w:r>
          </w:p>
        </w:tc>
        <w:tc>
          <w:tcPr>
            <w:tcW w:w="373" w:type="pct"/>
            <w:vAlign w:val="center"/>
          </w:tcPr>
          <w:p w14:paraId="2FB9AB2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00E8343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6727E02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7FCFC8A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w:t>
            </w:r>
            <w:r>
              <w:rPr>
                <w:rFonts w:ascii="宋体" w:eastAsia="宋体" w:hAnsi="宋体" w:cs="Times New Roman"/>
                <w:bCs/>
                <w:sz w:val="18"/>
                <w:szCs w:val="18"/>
              </w:rPr>
              <w:t>2</w:t>
            </w:r>
          </w:p>
        </w:tc>
        <w:tc>
          <w:tcPr>
            <w:tcW w:w="300" w:type="pct"/>
            <w:vAlign w:val="center"/>
          </w:tcPr>
          <w:p w14:paraId="6152B89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298" w:type="pct"/>
            <w:vAlign w:val="center"/>
          </w:tcPr>
          <w:p w14:paraId="3D7F682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1041" w:type="pct"/>
            <w:vMerge/>
            <w:vAlign w:val="center"/>
          </w:tcPr>
          <w:p w14:paraId="5BCC1D20"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577568E1" w14:textId="77777777" w:rsidTr="002313EC">
        <w:trPr>
          <w:trHeight w:val="340"/>
          <w:jc w:val="center"/>
        </w:trPr>
        <w:tc>
          <w:tcPr>
            <w:tcW w:w="147" w:type="pct"/>
            <w:vMerge/>
            <w:vAlign w:val="center"/>
          </w:tcPr>
          <w:p w14:paraId="77F34E6A" w14:textId="77777777" w:rsidR="00931F4B" w:rsidRDefault="00931F4B">
            <w:pPr>
              <w:spacing w:line="240" w:lineRule="exact"/>
              <w:jc w:val="center"/>
              <w:rPr>
                <w:rFonts w:ascii="宋体" w:eastAsia="宋体" w:hAnsi="宋体"/>
                <w:sz w:val="18"/>
                <w:szCs w:val="18"/>
              </w:rPr>
            </w:pPr>
          </w:p>
        </w:tc>
        <w:tc>
          <w:tcPr>
            <w:tcW w:w="153" w:type="pct"/>
            <w:vMerge w:val="restart"/>
            <w:vAlign w:val="center"/>
          </w:tcPr>
          <w:p w14:paraId="4C14371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专业课</w:t>
            </w:r>
          </w:p>
        </w:tc>
        <w:tc>
          <w:tcPr>
            <w:tcW w:w="1568" w:type="pct"/>
            <w:vAlign w:val="center"/>
          </w:tcPr>
          <w:p w14:paraId="3E9132B6"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系统辨识</w:t>
            </w:r>
          </w:p>
        </w:tc>
        <w:tc>
          <w:tcPr>
            <w:tcW w:w="373" w:type="pct"/>
            <w:vAlign w:val="center"/>
          </w:tcPr>
          <w:p w14:paraId="6353380C"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0A9A0C9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52E1A35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372" w:type="pct"/>
            <w:vAlign w:val="center"/>
          </w:tcPr>
          <w:p w14:paraId="354534E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48</w:t>
            </w:r>
          </w:p>
        </w:tc>
        <w:tc>
          <w:tcPr>
            <w:tcW w:w="300" w:type="pct"/>
            <w:vAlign w:val="center"/>
          </w:tcPr>
          <w:p w14:paraId="3B0C318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298" w:type="pct"/>
            <w:vMerge w:val="restart"/>
            <w:vAlign w:val="center"/>
          </w:tcPr>
          <w:p w14:paraId="5DD4E22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6</w:t>
            </w:r>
          </w:p>
        </w:tc>
        <w:tc>
          <w:tcPr>
            <w:tcW w:w="1041" w:type="pct"/>
            <w:vMerge w:val="restart"/>
            <w:vAlign w:val="center"/>
          </w:tcPr>
          <w:p w14:paraId="4AF5EC41"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电子工程与自动化学院</w:t>
            </w:r>
          </w:p>
        </w:tc>
      </w:tr>
      <w:tr w:rsidR="00931F4B" w14:paraId="019A97DC" w14:textId="77777777" w:rsidTr="002313EC">
        <w:trPr>
          <w:trHeight w:val="340"/>
          <w:jc w:val="center"/>
        </w:trPr>
        <w:tc>
          <w:tcPr>
            <w:tcW w:w="147" w:type="pct"/>
            <w:vMerge/>
            <w:vAlign w:val="center"/>
          </w:tcPr>
          <w:p w14:paraId="4E4575D3"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59C603AE" w14:textId="77777777" w:rsidR="00931F4B" w:rsidRDefault="00931F4B">
            <w:pPr>
              <w:spacing w:line="240" w:lineRule="exact"/>
              <w:jc w:val="center"/>
              <w:rPr>
                <w:rFonts w:ascii="宋体" w:eastAsia="宋体" w:hAnsi="宋体"/>
                <w:sz w:val="18"/>
                <w:szCs w:val="18"/>
              </w:rPr>
            </w:pPr>
          </w:p>
        </w:tc>
        <w:tc>
          <w:tcPr>
            <w:tcW w:w="1568" w:type="pct"/>
            <w:vAlign w:val="center"/>
          </w:tcPr>
          <w:p w14:paraId="1C8816DC"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非线性系统</w:t>
            </w:r>
            <w:r>
              <w:rPr>
                <w:rFonts w:ascii="宋体" w:eastAsia="宋体" w:hAnsi="宋体" w:cs="Times New Roman" w:hint="eastAsia"/>
                <w:sz w:val="18"/>
                <w:szCs w:val="18"/>
              </w:rPr>
              <w:t>控制</w:t>
            </w:r>
            <w:r>
              <w:rPr>
                <w:rFonts w:ascii="宋体" w:eastAsia="宋体" w:hAnsi="宋体" w:cs="Times New Roman"/>
                <w:sz w:val="18"/>
                <w:szCs w:val="18"/>
              </w:rPr>
              <w:t>理论</w:t>
            </w:r>
            <w:r>
              <w:rPr>
                <w:rFonts w:ascii="宋体" w:eastAsia="宋体" w:hAnsi="宋体" w:cs="Times New Roman" w:hint="eastAsia"/>
                <w:sz w:val="18"/>
                <w:szCs w:val="18"/>
              </w:rPr>
              <w:t xml:space="preserve"> </w:t>
            </w:r>
            <w:r>
              <w:rPr>
                <w:rFonts w:ascii="宋体" w:eastAsia="宋体" w:hAnsi="宋体" w:cs="Times New Roman"/>
                <w:sz w:val="18"/>
                <w:szCs w:val="18"/>
              </w:rPr>
              <w:t xml:space="preserve">   </w:t>
            </w:r>
          </w:p>
        </w:tc>
        <w:tc>
          <w:tcPr>
            <w:tcW w:w="373" w:type="pct"/>
            <w:vAlign w:val="center"/>
          </w:tcPr>
          <w:p w14:paraId="2BE1B7E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0D5A26A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56891AB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64D401E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345ADA8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298" w:type="pct"/>
            <w:vMerge/>
            <w:vAlign w:val="center"/>
          </w:tcPr>
          <w:p w14:paraId="1C7F6449"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5E37112B"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502416C5" w14:textId="77777777" w:rsidTr="002313EC">
        <w:trPr>
          <w:trHeight w:val="340"/>
          <w:jc w:val="center"/>
        </w:trPr>
        <w:tc>
          <w:tcPr>
            <w:tcW w:w="147" w:type="pct"/>
            <w:vMerge/>
            <w:vAlign w:val="center"/>
          </w:tcPr>
          <w:p w14:paraId="22C0825B"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4E558FB6" w14:textId="77777777" w:rsidR="00931F4B" w:rsidRDefault="00931F4B">
            <w:pPr>
              <w:spacing w:line="240" w:lineRule="exact"/>
              <w:jc w:val="center"/>
              <w:rPr>
                <w:rFonts w:ascii="宋体" w:eastAsia="宋体" w:hAnsi="宋体"/>
                <w:sz w:val="18"/>
                <w:szCs w:val="18"/>
              </w:rPr>
            </w:pPr>
          </w:p>
        </w:tc>
        <w:tc>
          <w:tcPr>
            <w:tcW w:w="1568" w:type="pct"/>
            <w:vAlign w:val="center"/>
          </w:tcPr>
          <w:p w14:paraId="4377165E"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智能传感器系统</w:t>
            </w:r>
          </w:p>
        </w:tc>
        <w:tc>
          <w:tcPr>
            <w:tcW w:w="373" w:type="pct"/>
            <w:vAlign w:val="center"/>
          </w:tcPr>
          <w:p w14:paraId="4AA1DCD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3EA1923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5772788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5D87CB1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3D87BDC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1B873AA8"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2DE1F295"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2D911D1F" w14:textId="77777777" w:rsidTr="002313EC">
        <w:trPr>
          <w:trHeight w:val="340"/>
          <w:jc w:val="center"/>
        </w:trPr>
        <w:tc>
          <w:tcPr>
            <w:tcW w:w="147" w:type="pct"/>
            <w:vMerge/>
            <w:vAlign w:val="center"/>
          </w:tcPr>
          <w:p w14:paraId="138A58D6"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3D7ED858" w14:textId="77777777" w:rsidR="00931F4B" w:rsidRDefault="00931F4B">
            <w:pPr>
              <w:spacing w:line="240" w:lineRule="exact"/>
              <w:jc w:val="center"/>
              <w:rPr>
                <w:rFonts w:ascii="宋体" w:eastAsia="宋体" w:hAnsi="宋体"/>
                <w:sz w:val="18"/>
                <w:szCs w:val="18"/>
              </w:rPr>
            </w:pPr>
          </w:p>
        </w:tc>
        <w:tc>
          <w:tcPr>
            <w:tcW w:w="1568" w:type="pct"/>
            <w:vAlign w:val="center"/>
          </w:tcPr>
          <w:p w14:paraId="463E7033"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自适应控制</w:t>
            </w:r>
          </w:p>
        </w:tc>
        <w:tc>
          <w:tcPr>
            <w:tcW w:w="373" w:type="pct"/>
            <w:vAlign w:val="center"/>
          </w:tcPr>
          <w:p w14:paraId="6463324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4C8C171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355EDCF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1350DDFC"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2060BAA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39E4812A"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0E3BF776"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2CAFB552" w14:textId="77777777" w:rsidTr="002313EC">
        <w:trPr>
          <w:trHeight w:val="340"/>
          <w:jc w:val="center"/>
        </w:trPr>
        <w:tc>
          <w:tcPr>
            <w:tcW w:w="147" w:type="pct"/>
            <w:vMerge/>
            <w:vAlign w:val="center"/>
          </w:tcPr>
          <w:p w14:paraId="3316EB08"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1143514C" w14:textId="77777777" w:rsidR="00931F4B" w:rsidRDefault="00931F4B">
            <w:pPr>
              <w:spacing w:line="240" w:lineRule="exact"/>
              <w:jc w:val="center"/>
              <w:rPr>
                <w:rFonts w:ascii="宋体" w:eastAsia="宋体" w:hAnsi="宋体"/>
                <w:sz w:val="18"/>
                <w:szCs w:val="18"/>
              </w:rPr>
            </w:pPr>
          </w:p>
        </w:tc>
        <w:tc>
          <w:tcPr>
            <w:tcW w:w="1568" w:type="pct"/>
            <w:vAlign w:val="center"/>
          </w:tcPr>
          <w:p w14:paraId="5E929DB6"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智能控制</w:t>
            </w:r>
          </w:p>
        </w:tc>
        <w:tc>
          <w:tcPr>
            <w:tcW w:w="373" w:type="pct"/>
            <w:vAlign w:val="center"/>
          </w:tcPr>
          <w:p w14:paraId="39B9256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0EDDF6C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7450256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41B6B6D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1991C77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089D6318"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18EF3ACE"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7F2EAE22" w14:textId="77777777" w:rsidTr="002313EC">
        <w:trPr>
          <w:trHeight w:val="340"/>
          <w:jc w:val="center"/>
        </w:trPr>
        <w:tc>
          <w:tcPr>
            <w:tcW w:w="147" w:type="pct"/>
            <w:vMerge/>
            <w:vAlign w:val="center"/>
          </w:tcPr>
          <w:p w14:paraId="6BCBE560"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082B84DF" w14:textId="77777777" w:rsidR="00931F4B" w:rsidRDefault="00931F4B">
            <w:pPr>
              <w:spacing w:line="240" w:lineRule="exact"/>
              <w:jc w:val="center"/>
              <w:rPr>
                <w:rFonts w:ascii="宋体" w:eastAsia="宋体" w:hAnsi="宋体"/>
                <w:sz w:val="18"/>
                <w:szCs w:val="18"/>
              </w:rPr>
            </w:pPr>
          </w:p>
        </w:tc>
        <w:tc>
          <w:tcPr>
            <w:tcW w:w="1568" w:type="pct"/>
            <w:vAlign w:val="center"/>
          </w:tcPr>
          <w:p w14:paraId="08950F32"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模式识别</w:t>
            </w:r>
          </w:p>
        </w:tc>
        <w:tc>
          <w:tcPr>
            <w:tcW w:w="373" w:type="pct"/>
            <w:vAlign w:val="center"/>
          </w:tcPr>
          <w:p w14:paraId="59749CC5"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69AF26D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7F71771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3EF3AD8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25545EEC"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30CA3F87"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59F3F5EF"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21DC28DE" w14:textId="77777777" w:rsidTr="002313EC">
        <w:trPr>
          <w:trHeight w:val="340"/>
          <w:jc w:val="center"/>
        </w:trPr>
        <w:tc>
          <w:tcPr>
            <w:tcW w:w="147" w:type="pct"/>
            <w:vMerge/>
            <w:vAlign w:val="center"/>
          </w:tcPr>
          <w:p w14:paraId="3CDB462A"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431F7DD1" w14:textId="77777777" w:rsidR="00931F4B" w:rsidRDefault="00931F4B">
            <w:pPr>
              <w:spacing w:line="240" w:lineRule="exact"/>
              <w:jc w:val="center"/>
              <w:rPr>
                <w:rFonts w:ascii="宋体" w:eastAsia="宋体" w:hAnsi="宋体"/>
                <w:sz w:val="18"/>
                <w:szCs w:val="18"/>
              </w:rPr>
            </w:pPr>
          </w:p>
        </w:tc>
        <w:tc>
          <w:tcPr>
            <w:tcW w:w="1568" w:type="pct"/>
            <w:vAlign w:val="center"/>
          </w:tcPr>
          <w:p w14:paraId="2A2A9C7C"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计算机网络</w:t>
            </w:r>
          </w:p>
        </w:tc>
        <w:tc>
          <w:tcPr>
            <w:tcW w:w="373" w:type="pct"/>
            <w:vAlign w:val="center"/>
          </w:tcPr>
          <w:p w14:paraId="3FC2078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考试</w:t>
            </w:r>
          </w:p>
        </w:tc>
        <w:tc>
          <w:tcPr>
            <w:tcW w:w="448" w:type="pct"/>
            <w:vAlign w:val="center"/>
          </w:tcPr>
          <w:p w14:paraId="11A8A98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0E7B885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w:t>
            </w:r>
          </w:p>
        </w:tc>
        <w:tc>
          <w:tcPr>
            <w:tcW w:w="372" w:type="pct"/>
            <w:vAlign w:val="center"/>
          </w:tcPr>
          <w:p w14:paraId="342945B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48</w:t>
            </w:r>
          </w:p>
        </w:tc>
        <w:tc>
          <w:tcPr>
            <w:tcW w:w="300" w:type="pct"/>
            <w:vAlign w:val="center"/>
          </w:tcPr>
          <w:p w14:paraId="2E6489D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62081F4B"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6CA57090"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27EE825F" w14:textId="77777777">
        <w:trPr>
          <w:trHeight w:val="340"/>
          <w:jc w:val="center"/>
        </w:trPr>
        <w:tc>
          <w:tcPr>
            <w:tcW w:w="147" w:type="pct"/>
            <w:vMerge w:val="restart"/>
            <w:vAlign w:val="center"/>
          </w:tcPr>
          <w:p w14:paraId="16189D8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非学位课</w:t>
            </w:r>
          </w:p>
        </w:tc>
        <w:tc>
          <w:tcPr>
            <w:tcW w:w="153" w:type="pct"/>
            <w:vMerge w:val="restart"/>
            <w:vAlign w:val="center"/>
          </w:tcPr>
          <w:p w14:paraId="495EEA9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专业课</w:t>
            </w:r>
          </w:p>
        </w:tc>
        <w:tc>
          <w:tcPr>
            <w:tcW w:w="1568" w:type="pct"/>
            <w:vAlign w:val="center"/>
          </w:tcPr>
          <w:p w14:paraId="595AEB23"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人工智能</w:t>
            </w:r>
            <w:r>
              <w:rPr>
                <w:rFonts w:ascii="宋体" w:eastAsia="宋体" w:hAnsi="宋体" w:cs="Times New Roman" w:hint="eastAsia"/>
                <w:sz w:val="18"/>
                <w:szCs w:val="18"/>
              </w:rPr>
              <w:t>与</w:t>
            </w:r>
            <w:r>
              <w:rPr>
                <w:rFonts w:ascii="宋体" w:eastAsia="宋体" w:hAnsi="宋体" w:cs="Times New Roman"/>
                <w:sz w:val="18"/>
                <w:szCs w:val="18"/>
              </w:rPr>
              <w:t>机器学习</w:t>
            </w:r>
          </w:p>
        </w:tc>
        <w:tc>
          <w:tcPr>
            <w:tcW w:w="373" w:type="pct"/>
            <w:vAlign w:val="center"/>
          </w:tcPr>
          <w:p w14:paraId="0FFB8BB6"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402B917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627885F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44B7C7E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597D59E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restart"/>
            <w:vAlign w:val="center"/>
          </w:tcPr>
          <w:p w14:paraId="38EE394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6</w:t>
            </w:r>
          </w:p>
        </w:tc>
        <w:tc>
          <w:tcPr>
            <w:tcW w:w="1041" w:type="pct"/>
            <w:vMerge w:val="restart"/>
            <w:vAlign w:val="center"/>
          </w:tcPr>
          <w:p w14:paraId="2618FEAA"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电子工程与自动化学院</w:t>
            </w:r>
          </w:p>
        </w:tc>
      </w:tr>
      <w:tr w:rsidR="00931F4B" w14:paraId="5ED7D91C" w14:textId="77777777">
        <w:trPr>
          <w:trHeight w:val="340"/>
          <w:jc w:val="center"/>
        </w:trPr>
        <w:tc>
          <w:tcPr>
            <w:tcW w:w="147" w:type="pct"/>
            <w:vMerge/>
            <w:vAlign w:val="center"/>
          </w:tcPr>
          <w:p w14:paraId="040C3C59"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6473E0E5" w14:textId="77777777" w:rsidR="00931F4B" w:rsidRDefault="00931F4B">
            <w:pPr>
              <w:spacing w:line="240" w:lineRule="exact"/>
              <w:jc w:val="center"/>
              <w:rPr>
                <w:rFonts w:ascii="宋体" w:eastAsia="宋体" w:hAnsi="宋体"/>
                <w:sz w:val="18"/>
                <w:szCs w:val="18"/>
              </w:rPr>
            </w:pPr>
          </w:p>
        </w:tc>
        <w:tc>
          <w:tcPr>
            <w:tcW w:w="1568" w:type="pct"/>
            <w:vAlign w:val="center"/>
          </w:tcPr>
          <w:p w14:paraId="4C87A4BB"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机器人动力学与控制</w:t>
            </w:r>
          </w:p>
        </w:tc>
        <w:tc>
          <w:tcPr>
            <w:tcW w:w="373" w:type="pct"/>
            <w:vAlign w:val="center"/>
          </w:tcPr>
          <w:p w14:paraId="0AC7773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21357EA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1C48A84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2A6D97CC"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4965305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49FB9101"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52F6BDB0"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279E7867" w14:textId="77777777">
        <w:trPr>
          <w:trHeight w:val="340"/>
          <w:jc w:val="center"/>
        </w:trPr>
        <w:tc>
          <w:tcPr>
            <w:tcW w:w="147" w:type="pct"/>
            <w:vMerge/>
            <w:vAlign w:val="center"/>
          </w:tcPr>
          <w:p w14:paraId="19B0EEA7"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33C02A3A" w14:textId="77777777" w:rsidR="00931F4B" w:rsidRDefault="00931F4B">
            <w:pPr>
              <w:spacing w:line="240" w:lineRule="exact"/>
              <w:jc w:val="center"/>
              <w:rPr>
                <w:rFonts w:ascii="宋体" w:eastAsia="宋体" w:hAnsi="宋体"/>
                <w:sz w:val="18"/>
                <w:szCs w:val="18"/>
              </w:rPr>
            </w:pPr>
          </w:p>
        </w:tc>
        <w:tc>
          <w:tcPr>
            <w:tcW w:w="1568" w:type="pct"/>
            <w:vAlign w:val="center"/>
          </w:tcPr>
          <w:p w14:paraId="6E20B754"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ROS系统与智能机器人导航</w:t>
            </w:r>
          </w:p>
        </w:tc>
        <w:tc>
          <w:tcPr>
            <w:tcW w:w="373" w:type="pct"/>
            <w:vAlign w:val="center"/>
          </w:tcPr>
          <w:p w14:paraId="7825FD8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647D547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371DC99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0CCAC14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596689F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4DC72D75"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6D27B6D8"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6D823349" w14:textId="77777777">
        <w:trPr>
          <w:trHeight w:val="340"/>
          <w:jc w:val="center"/>
        </w:trPr>
        <w:tc>
          <w:tcPr>
            <w:tcW w:w="147" w:type="pct"/>
            <w:vMerge/>
            <w:vAlign w:val="center"/>
          </w:tcPr>
          <w:p w14:paraId="057DCBAE"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45FB97E5" w14:textId="77777777" w:rsidR="00931F4B" w:rsidRDefault="00931F4B">
            <w:pPr>
              <w:spacing w:line="240" w:lineRule="exact"/>
              <w:jc w:val="center"/>
              <w:rPr>
                <w:rFonts w:ascii="宋体" w:eastAsia="宋体" w:hAnsi="宋体"/>
                <w:sz w:val="18"/>
                <w:szCs w:val="18"/>
              </w:rPr>
            </w:pPr>
          </w:p>
        </w:tc>
        <w:tc>
          <w:tcPr>
            <w:tcW w:w="1568" w:type="pct"/>
            <w:vAlign w:val="center"/>
          </w:tcPr>
          <w:p w14:paraId="5FFF032E"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数据驱动控制及优化</w:t>
            </w:r>
          </w:p>
        </w:tc>
        <w:tc>
          <w:tcPr>
            <w:tcW w:w="373" w:type="pct"/>
            <w:vAlign w:val="center"/>
          </w:tcPr>
          <w:p w14:paraId="5529F77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4608794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4E22B20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72" w:type="pct"/>
            <w:vAlign w:val="center"/>
          </w:tcPr>
          <w:p w14:paraId="24157B36"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0" w:type="pct"/>
            <w:vAlign w:val="center"/>
          </w:tcPr>
          <w:p w14:paraId="67247BF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298" w:type="pct"/>
            <w:vMerge/>
            <w:vAlign w:val="center"/>
          </w:tcPr>
          <w:p w14:paraId="7DB49927"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146478FD"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055327E3" w14:textId="77777777">
        <w:trPr>
          <w:trHeight w:val="340"/>
          <w:jc w:val="center"/>
        </w:trPr>
        <w:tc>
          <w:tcPr>
            <w:tcW w:w="147" w:type="pct"/>
            <w:vMerge/>
            <w:vAlign w:val="center"/>
          </w:tcPr>
          <w:p w14:paraId="36F66C42"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26A3F9D1" w14:textId="77777777" w:rsidR="00931F4B" w:rsidRDefault="00931F4B">
            <w:pPr>
              <w:spacing w:line="240" w:lineRule="exact"/>
              <w:jc w:val="center"/>
              <w:rPr>
                <w:rFonts w:ascii="宋体" w:eastAsia="宋体" w:hAnsi="宋体"/>
                <w:sz w:val="18"/>
                <w:szCs w:val="18"/>
              </w:rPr>
            </w:pPr>
          </w:p>
        </w:tc>
        <w:tc>
          <w:tcPr>
            <w:tcW w:w="1568" w:type="pct"/>
            <w:vAlign w:val="center"/>
          </w:tcPr>
          <w:p w14:paraId="7BB39898"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工业高级过程控制</w:t>
            </w:r>
          </w:p>
        </w:tc>
        <w:tc>
          <w:tcPr>
            <w:tcW w:w="373" w:type="pct"/>
            <w:vAlign w:val="center"/>
          </w:tcPr>
          <w:p w14:paraId="33F1FEF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65CF64C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6059393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59F4216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05B18DD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079C01EC"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07027BC7"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00868E53" w14:textId="77777777">
        <w:trPr>
          <w:trHeight w:val="340"/>
          <w:jc w:val="center"/>
        </w:trPr>
        <w:tc>
          <w:tcPr>
            <w:tcW w:w="147" w:type="pct"/>
            <w:vMerge/>
            <w:vAlign w:val="center"/>
          </w:tcPr>
          <w:p w14:paraId="622DD17B"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12CA475C" w14:textId="77777777" w:rsidR="00931F4B" w:rsidRDefault="00931F4B">
            <w:pPr>
              <w:spacing w:line="240" w:lineRule="exact"/>
              <w:jc w:val="center"/>
              <w:rPr>
                <w:rFonts w:ascii="宋体" w:eastAsia="宋体" w:hAnsi="宋体"/>
                <w:sz w:val="18"/>
                <w:szCs w:val="18"/>
              </w:rPr>
            </w:pPr>
          </w:p>
        </w:tc>
        <w:tc>
          <w:tcPr>
            <w:tcW w:w="1568" w:type="pct"/>
            <w:vAlign w:val="center"/>
          </w:tcPr>
          <w:p w14:paraId="75204892"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最优控制</w:t>
            </w:r>
          </w:p>
        </w:tc>
        <w:tc>
          <w:tcPr>
            <w:tcW w:w="373" w:type="pct"/>
            <w:vAlign w:val="center"/>
          </w:tcPr>
          <w:p w14:paraId="728CF30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2455878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003E04D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664D678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428A813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568AE50E"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29822307"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4679F6D0" w14:textId="77777777">
        <w:trPr>
          <w:trHeight w:val="340"/>
          <w:jc w:val="center"/>
        </w:trPr>
        <w:tc>
          <w:tcPr>
            <w:tcW w:w="147" w:type="pct"/>
            <w:vMerge/>
            <w:vAlign w:val="center"/>
          </w:tcPr>
          <w:p w14:paraId="450EC445"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628C54CC" w14:textId="77777777" w:rsidR="00931F4B" w:rsidRDefault="00931F4B">
            <w:pPr>
              <w:spacing w:line="240" w:lineRule="exact"/>
              <w:jc w:val="center"/>
              <w:rPr>
                <w:rFonts w:ascii="宋体" w:eastAsia="宋体" w:hAnsi="宋体"/>
                <w:sz w:val="18"/>
                <w:szCs w:val="18"/>
              </w:rPr>
            </w:pPr>
          </w:p>
        </w:tc>
        <w:tc>
          <w:tcPr>
            <w:tcW w:w="1568" w:type="pct"/>
            <w:vAlign w:val="center"/>
          </w:tcPr>
          <w:p w14:paraId="3C9DF139"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新能源</w:t>
            </w:r>
            <w:r>
              <w:rPr>
                <w:rFonts w:ascii="宋体" w:eastAsia="宋体" w:hAnsi="宋体" w:cs="Times New Roman"/>
                <w:sz w:val="18"/>
                <w:szCs w:val="18"/>
              </w:rPr>
              <w:t>汽车电子</w:t>
            </w:r>
            <w:r>
              <w:rPr>
                <w:rFonts w:ascii="宋体" w:eastAsia="宋体" w:hAnsi="宋体" w:cs="Times New Roman" w:hint="eastAsia"/>
                <w:sz w:val="18"/>
                <w:szCs w:val="18"/>
              </w:rPr>
              <w:t>与控制</w:t>
            </w:r>
          </w:p>
        </w:tc>
        <w:tc>
          <w:tcPr>
            <w:tcW w:w="373" w:type="pct"/>
            <w:vAlign w:val="center"/>
          </w:tcPr>
          <w:p w14:paraId="123BECC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1FF661C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4A1316C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595E465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10BDFE6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63D4A99A"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707B5508"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33E1995E" w14:textId="77777777">
        <w:trPr>
          <w:trHeight w:val="340"/>
          <w:jc w:val="center"/>
        </w:trPr>
        <w:tc>
          <w:tcPr>
            <w:tcW w:w="147" w:type="pct"/>
            <w:vMerge/>
            <w:vAlign w:val="center"/>
          </w:tcPr>
          <w:p w14:paraId="4FFE5A69"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6BDF479B" w14:textId="77777777" w:rsidR="00931F4B" w:rsidRDefault="00931F4B">
            <w:pPr>
              <w:spacing w:line="240" w:lineRule="exact"/>
              <w:jc w:val="center"/>
              <w:rPr>
                <w:rFonts w:ascii="宋体" w:eastAsia="宋体" w:hAnsi="宋体"/>
                <w:sz w:val="18"/>
                <w:szCs w:val="18"/>
              </w:rPr>
            </w:pPr>
          </w:p>
        </w:tc>
        <w:tc>
          <w:tcPr>
            <w:tcW w:w="1568" w:type="pct"/>
            <w:vAlign w:val="center"/>
          </w:tcPr>
          <w:p w14:paraId="6FCB00DD"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现场总线技术</w:t>
            </w:r>
          </w:p>
        </w:tc>
        <w:tc>
          <w:tcPr>
            <w:tcW w:w="373" w:type="pct"/>
            <w:vAlign w:val="center"/>
          </w:tcPr>
          <w:p w14:paraId="59ED0C5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75FFD27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72398C5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24CA14D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778F36B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4C33729C"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6CC09A05"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1356A981" w14:textId="77777777">
        <w:trPr>
          <w:trHeight w:val="340"/>
          <w:jc w:val="center"/>
        </w:trPr>
        <w:tc>
          <w:tcPr>
            <w:tcW w:w="147" w:type="pct"/>
            <w:vMerge/>
            <w:vAlign w:val="center"/>
          </w:tcPr>
          <w:p w14:paraId="70C5862F"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64B9AD83" w14:textId="77777777" w:rsidR="00931F4B" w:rsidRDefault="00931F4B">
            <w:pPr>
              <w:spacing w:line="240" w:lineRule="exact"/>
              <w:jc w:val="center"/>
              <w:rPr>
                <w:rFonts w:ascii="宋体" w:eastAsia="宋体" w:hAnsi="宋体"/>
                <w:sz w:val="18"/>
                <w:szCs w:val="18"/>
              </w:rPr>
            </w:pPr>
          </w:p>
        </w:tc>
        <w:tc>
          <w:tcPr>
            <w:tcW w:w="1568" w:type="pct"/>
            <w:vAlign w:val="center"/>
          </w:tcPr>
          <w:p w14:paraId="42425EEB"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工业互联网及应用</w:t>
            </w:r>
          </w:p>
        </w:tc>
        <w:tc>
          <w:tcPr>
            <w:tcW w:w="373" w:type="pct"/>
            <w:vAlign w:val="center"/>
          </w:tcPr>
          <w:p w14:paraId="07403F8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46D1F5E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7FD4AE2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72" w:type="pct"/>
            <w:vAlign w:val="center"/>
          </w:tcPr>
          <w:p w14:paraId="1D29462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0" w:type="pct"/>
            <w:vAlign w:val="center"/>
          </w:tcPr>
          <w:p w14:paraId="53757DD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298" w:type="pct"/>
            <w:vMerge/>
            <w:vAlign w:val="center"/>
          </w:tcPr>
          <w:p w14:paraId="5D689C7B"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1148078F"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651FC523" w14:textId="77777777">
        <w:trPr>
          <w:trHeight w:val="340"/>
          <w:jc w:val="center"/>
        </w:trPr>
        <w:tc>
          <w:tcPr>
            <w:tcW w:w="147" w:type="pct"/>
            <w:vMerge/>
            <w:vAlign w:val="center"/>
          </w:tcPr>
          <w:p w14:paraId="7EB1884F"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7BC745B7" w14:textId="77777777" w:rsidR="00931F4B" w:rsidRDefault="00931F4B">
            <w:pPr>
              <w:spacing w:line="240" w:lineRule="exact"/>
              <w:jc w:val="center"/>
              <w:rPr>
                <w:rFonts w:ascii="宋体" w:eastAsia="宋体" w:hAnsi="宋体"/>
                <w:sz w:val="18"/>
                <w:szCs w:val="18"/>
              </w:rPr>
            </w:pPr>
          </w:p>
        </w:tc>
        <w:tc>
          <w:tcPr>
            <w:tcW w:w="1568" w:type="pct"/>
            <w:vAlign w:val="center"/>
          </w:tcPr>
          <w:p w14:paraId="26CA89F9"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嵌入式系统</w:t>
            </w:r>
          </w:p>
        </w:tc>
        <w:tc>
          <w:tcPr>
            <w:tcW w:w="373" w:type="pct"/>
            <w:vAlign w:val="center"/>
          </w:tcPr>
          <w:p w14:paraId="431BDF1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1F4B243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20B9332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7BEC9C4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3F34880B"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298" w:type="pct"/>
            <w:vMerge/>
            <w:vAlign w:val="center"/>
          </w:tcPr>
          <w:p w14:paraId="5D53DAA5"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74F7E52C"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4AEDC47D" w14:textId="77777777">
        <w:trPr>
          <w:trHeight w:val="340"/>
          <w:jc w:val="center"/>
        </w:trPr>
        <w:tc>
          <w:tcPr>
            <w:tcW w:w="147" w:type="pct"/>
            <w:vMerge/>
            <w:vAlign w:val="center"/>
          </w:tcPr>
          <w:p w14:paraId="0EDACF2C"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7B4A7D55" w14:textId="77777777" w:rsidR="00931F4B" w:rsidRDefault="00931F4B">
            <w:pPr>
              <w:spacing w:line="240" w:lineRule="exact"/>
              <w:jc w:val="center"/>
              <w:rPr>
                <w:rFonts w:ascii="宋体" w:eastAsia="宋体" w:hAnsi="宋体"/>
                <w:sz w:val="18"/>
                <w:szCs w:val="18"/>
              </w:rPr>
            </w:pPr>
          </w:p>
        </w:tc>
        <w:tc>
          <w:tcPr>
            <w:tcW w:w="1568" w:type="pct"/>
            <w:vAlign w:val="center"/>
          </w:tcPr>
          <w:p w14:paraId="73B7287A"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人体生理信息检测及应用</w:t>
            </w:r>
          </w:p>
        </w:tc>
        <w:tc>
          <w:tcPr>
            <w:tcW w:w="373" w:type="pct"/>
            <w:vAlign w:val="center"/>
          </w:tcPr>
          <w:p w14:paraId="5498C13C"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033A10D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65A3B24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72" w:type="pct"/>
            <w:vAlign w:val="center"/>
          </w:tcPr>
          <w:p w14:paraId="53FA7EB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0" w:type="pct"/>
            <w:vAlign w:val="center"/>
          </w:tcPr>
          <w:p w14:paraId="4BDD3E0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298" w:type="pct"/>
            <w:vMerge/>
            <w:vAlign w:val="center"/>
          </w:tcPr>
          <w:p w14:paraId="01A167D1"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2818652A"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3FA9BA54" w14:textId="77777777">
        <w:trPr>
          <w:trHeight w:val="340"/>
          <w:jc w:val="center"/>
        </w:trPr>
        <w:tc>
          <w:tcPr>
            <w:tcW w:w="147" w:type="pct"/>
            <w:vMerge/>
            <w:vAlign w:val="center"/>
          </w:tcPr>
          <w:p w14:paraId="1E97D8A6"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425F2362" w14:textId="77777777" w:rsidR="00931F4B" w:rsidRDefault="00931F4B">
            <w:pPr>
              <w:spacing w:line="240" w:lineRule="exact"/>
              <w:jc w:val="center"/>
              <w:rPr>
                <w:rFonts w:ascii="宋体" w:eastAsia="宋体" w:hAnsi="宋体"/>
                <w:sz w:val="18"/>
                <w:szCs w:val="18"/>
              </w:rPr>
            </w:pPr>
          </w:p>
        </w:tc>
        <w:tc>
          <w:tcPr>
            <w:tcW w:w="1568" w:type="pct"/>
            <w:vAlign w:val="center"/>
          </w:tcPr>
          <w:p w14:paraId="56DD4097"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FPGA技术</w:t>
            </w:r>
          </w:p>
        </w:tc>
        <w:tc>
          <w:tcPr>
            <w:tcW w:w="373" w:type="pct"/>
            <w:vAlign w:val="center"/>
          </w:tcPr>
          <w:p w14:paraId="0103C07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07FB666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选修</w:t>
            </w:r>
          </w:p>
        </w:tc>
        <w:tc>
          <w:tcPr>
            <w:tcW w:w="298" w:type="pct"/>
            <w:vAlign w:val="center"/>
          </w:tcPr>
          <w:p w14:paraId="5293663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2</w:t>
            </w:r>
          </w:p>
        </w:tc>
        <w:tc>
          <w:tcPr>
            <w:tcW w:w="372" w:type="pct"/>
            <w:vAlign w:val="center"/>
          </w:tcPr>
          <w:p w14:paraId="7BC51C3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32</w:t>
            </w:r>
          </w:p>
        </w:tc>
        <w:tc>
          <w:tcPr>
            <w:tcW w:w="300" w:type="pct"/>
            <w:vAlign w:val="center"/>
          </w:tcPr>
          <w:p w14:paraId="53D75B9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07E291BF"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19FDFB98"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5BDC1ACE" w14:textId="77777777">
        <w:trPr>
          <w:trHeight w:val="397"/>
          <w:jc w:val="center"/>
        </w:trPr>
        <w:tc>
          <w:tcPr>
            <w:tcW w:w="147" w:type="pct"/>
            <w:vMerge/>
            <w:vAlign w:val="center"/>
          </w:tcPr>
          <w:p w14:paraId="6D5E06A0"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4B31075C" w14:textId="77777777" w:rsidR="00931F4B" w:rsidRDefault="00931F4B">
            <w:pPr>
              <w:spacing w:line="240" w:lineRule="exact"/>
              <w:jc w:val="center"/>
              <w:rPr>
                <w:rFonts w:ascii="宋体" w:eastAsia="宋体" w:hAnsi="宋体"/>
                <w:sz w:val="18"/>
                <w:szCs w:val="18"/>
              </w:rPr>
            </w:pPr>
          </w:p>
        </w:tc>
        <w:tc>
          <w:tcPr>
            <w:tcW w:w="4699" w:type="pct"/>
            <w:gridSpan w:val="8"/>
            <w:vAlign w:val="center"/>
          </w:tcPr>
          <w:p w14:paraId="32F4292B" w14:textId="77777777" w:rsidR="00931F4B" w:rsidRDefault="00000000">
            <w:pPr>
              <w:spacing w:line="240" w:lineRule="exact"/>
              <w:ind w:leftChars="-30" w:left="-63" w:rightChars="-53" w:right="-111"/>
              <w:rPr>
                <w:rFonts w:ascii="宋体" w:eastAsia="宋体" w:hAnsi="宋体" w:cs="Times New Roman"/>
                <w:b/>
                <w:bCs/>
                <w:sz w:val="18"/>
                <w:szCs w:val="18"/>
              </w:rPr>
            </w:pPr>
            <w:r>
              <w:rPr>
                <w:rFonts w:ascii="宋体" w:eastAsia="宋体" w:hAnsi="宋体" w:cs="Times New Roman" w:hint="eastAsia"/>
                <w:b/>
                <w:bCs/>
                <w:sz w:val="18"/>
                <w:szCs w:val="18"/>
              </w:rPr>
              <w:t>可跨学科（一级学科）自由选修课程1-2门</w:t>
            </w:r>
          </w:p>
        </w:tc>
      </w:tr>
      <w:tr w:rsidR="00931F4B" w14:paraId="05D9D6A4" w14:textId="77777777">
        <w:trPr>
          <w:trHeight w:val="340"/>
          <w:jc w:val="center"/>
        </w:trPr>
        <w:tc>
          <w:tcPr>
            <w:tcW w:w="147" w:type="pct"/>
            <w:vMerge/>
            <w:vAlign w:val="center"/>
          </w:tcPr>
          <w:p w14:paraId="25FD35EB" w14:textId="77777777" w:rsidR="00931F4B" w:rsidRDefault="00931F4B">
            <w:pPr>
              <w:spacing w:line="240" w:lineRule="exact"/>
              <w:jc w:val="center"/>
              <w:rPr>
                <w:rFonts w:ascii="宋体" w:eastAsia="宋体" w:hAnsi="宋体"/>
                <w:sz w:val="18"/>
                <w:szCs w:val="18"/>
              </w:rPr>
            </w:pPr>
          </w:p>
        </w:tc>
        <w:tc>
          <w:tcPr>
            <w:tcW w:w="153" w:type="pct"/>
            <w:vMerge w:val="restart"/>
            <w:vAlign w:val="center"/>
          </w:tcPr>
          <w:p w14:paraId="7E0A2D1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公共课</w:t>
            </w:r>
          </w:p>
        </w:tc>
        <w:tc>
          <w:tcPr>
            <w:tcW w:w="1568" w:type="pct"/>
            <w:vAlign w:val="center"/>
          </w:tcPr>
          <w:p w14:paraId="6771D34E"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sz w:val="18"/>
                <w:szCs w:val="18"/>
              </w:rPr>
              <w:t>学术规范与论文写作</w:t>
            </w:r>
          </w:p>
        </w:tc>
        <w:tc>
          <w:tcPr>
            <w:tcW w:w="373" w:type="pct"/>
            <w:vAlign w:val="center"/>
          </w:tcPr>
          <w:p w14:paraId="14C4377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4690D22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3CDB2106"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72" w:type="pct"/>
            <w:vAlign w:val="center"/>
          </w:tcPr>
          <w:p w14:paraId="3D8EAA8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16</w:t>
            </w:r>
          </w:p>
        </w:tc>
        <w:tc>
          <w:tcPr>
            <w:tcW w:w="300" w:type="pct"/>
            <w:vAlign w:val="center"/>
          </w:tcPr>
          <w:p w14:paraId="25303A6F"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298" w:type="pct"/>
            <w:vMerge w:val="restart"/>
            <w:vAlign w:val="center"/>
          </w:tcPr>
          <w:p w14:paraId="463E7BC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w:t>
            </w:r>
          </w:p>
        </w:tc>
        <w:tc>
          <w:tcPr>
            <w:tcW w:w="1041" w:type="pct"/>
            <w:vAlign w:val="center"/>
          </w:tcPr>
          <w:p w14:paraId="6620729D"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电子工程与自动化学院</w:t>
            </w:r>
          </w:p>
        </w:tc>
      </w:tr>
      <w:tr w:rsidR="00931F4B" w14:paraId="28FAC469" w14:textId="77777777">
        <w:trPr>
          <w:trHeight w:val="340"/>
          <w:jc w:val="center"/>
        </w:trPr>
        <w:tc>
          <w:tcPr>
            <w:tcW w:w="147" w:type="pct"/>
            <w:vMerge/>
            <w:vAlign w:val="center"/>
          </w:tcPr>
          <w:p w14:paraId="110C10BF"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16EB2796" w14:textId="77777777" w:rsidR="00931F4B" w:rsidRDefault="00931F4B">
            <w:pPr>
              <w:spacing w:line="240" w:lineRule="exact"/>
              <w:jc w:val="center"/>
              <w:rPr>
                <w:rFonts w:ascii="宋体" w:eastAsia="宋体" w:hAnsi="宋体"/>
                <w:sz w:val="18"/>
                <w:szCs w:val="18"/>
              </w:rPr>
            </w:pPr>
          </w:p>
        </w:tc>
        <w:tc>
          <w:tcPr>
            <w:tcW w:w="1568" w:type="pct"/>
            <w:vAlign w:val="center"/>
          </w:tcPr>
          <w:p w14:paraId="565A61CF"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体育</w:t>
            </w:r>
          </w:p>
        </w:tc>
        <w:tc>
          <w:tcPr>
            <w:tcW w:w="373" w:type="pct"/>
            <w:vAlign w:val="center"/>
          </w:tcPr>
          <w:p w14:paraId="6467248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63F04EB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1507B060"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72" w:type="pct"/>
            <w:vAlign w:val="center"/>
          </w:tcPr>
          <w:p w14:paraId="6305FEB5"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r>
              <w:rPr>
                <w:rFonts w:ascii="宋体" w:eastAsia="宋体" w:hAnsi="宋体" w:cs="Times New Roman"/>
                <w:bCs/>
                <w:sz w:val="18"/>
                <w:szCs w:val="18"/>
              </w:rPr>
              <w:t>6</w:t>
            </w:r>
          </w:p>
        </w:tc>
        <w:tc>
          <w:tcPr>
            <w:tcW w:w="300" w:type="pct"/>
            <w:vAlign w:val="center"/>
          </w:tcPr>
          <w:p w14:paraId="7809498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bCs/>
                <w:sz w:val="18"/>
                <w:szCs w:val="18"/>
              </w:rPr>
              <w:t>1</w:t>
            </w:r>
          </w:p>
        </w:tc>
        <w:tc>
          <w:tcPr>
            <w:tcW w:w="298" w:type="pct"/>
            <w:vMerge/>
            <w:vAlign w:val="center"/>
          </w:tcPr>
          <w:p w14:paraId="1757CAB1" w14:textId="77777777" w:rsidR="00931F4B" w:rsidRDefault="00931F4B">
            <w:pPr>
              <w:widowControl/>
              <w:spacing w:line="240" w:lineRule="exact"/>
              <w:jc w:val="center"/>
              <w:rPr>
                <w:rFonts w:ascii="宋体" w:eastAsia="宋体" w:hAnsi="宋体"/>
                <w:sz w:val="18"/>
                <w:szCs w:val="18"/>
              </w:rPr>
            </w:pPr>
          </w:p>
        </w:tc>
        <w:tc>
          <w:tcPr>
            <w:tcW w:w="1041" w:type="pct"/>
            <w:vAlign w:val="center"/>
          </w:tcPr>
          <w:p w14:paraId="1E07B6C1"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体育部</w:t>
            </w:r>
          </w:p>
        </w:tc>
      </w:tr>
      <w:tr w:rsidR="00931F4B" w14:paraId="2417E9F4" w14:textId="77777777">
        <w:trPr>
          <w:trHeight w:val="340"/>
          <w:jc w:val="center"/>
        </w:trPr>
        <w:tc>
          <w:tcPr>
            <w:tcW w:w="147" w:type="pct"/>
            <w:vMerge/>
            <w:vAlign w:val="center"/>
          </w:tcPr>
          <w:p w14:paraId="374DAFC2" w14:textId="77777777" w:rsidR="00931F4B" w:rsidRDefault="00931F4B">
            <w:pPr>
              <w:spacing w:line="240" w:lineRule="exact"/>
              <w:jc w:val="center"/>
              <w:rPr>
                <w:rFonts w:ascii="宋体" w:eastAsia="宋体" w:hAnsi="宋体"/>
                <w:sz w:val="18"/>
                <w:szCs w:val="18"/>
              </w:rPr>
            </w:pPr>
          </w:p>
        </w:tc>
        <w:tc>
          <w:tcPr>
            <w:tcW w:w="153" w:type="pct"/>
            <w:vMerge/>
            <w:vAlign w:val="center"/>
          </w:tcPr>
          <w:p w14:paraId="3A5C877C" w14:textId="77777777" w:rsidR="00931F4B" w:rsidRDefault="00931F4B">
            <w:pPr>
              <w:spacing w:line="240" w:lineRule="exact"/>
              <w:jc w:val="center"/>
              <w:rPr>
                <w:rFonts w:ascii="宋体" w:eastAsia="宋体" w:hAnsi="宋体"/>
                <w:sz w:val="18"/>
                <w:szCs w:val="18"/>
              </w:rPr>
            </w:pPr>
          </w:p>
        </w:tc>
        <w:tc>
          <w:tcPr>
            <w:tcW w:w="1568" w:type="pct"/>
            <w:vAlign w:val="center"/>
          </w:tcPr>
          <w:p w14:paraId="0AC66A01"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创新创业美育等学堂在线课程</w:t>
            </w:r>
          </w:p>
        </w:tc>
        <w:tc>
          <w:tcPr>
            <w:tcW w:w="373" w:type="pct"/>
            <w:vAlign w:val="center"/>
          </w:tcPr>
          <w:p w14:paraId="78DD668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60B4264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7A2D8A1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72" w:type="pct"/>
            <w:vAlign w:val="center"/>
          </w:tcPr>
          <w:p w14:paraId="4018ABA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r>
              <w:rPr>
                <w:rFonts w:ascii="宋体" w:eastAsia="宋体" w:hAnsi="宋体" w:cs="Times New Roman"/>
                <w:bCs/>
                <w:sz w:val="18"/>
                <w:szCs w:val="18"/>
              </w:rPr>
              <w:t>6</w:t>
            </w:r>
          </w:p>
        </w:tc>
        <w:tc>
          <w:tcPr>
            <w:tcW w:w="300" w:type="pct"/>
            <w:vAlign w:val="center"/>
          </w:tcPr>
          <w:p w14:paraId="0D7E81E3"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298" w:type="pct"/>
            <w:vMerge/>
            <w:vAlign w:val="center"/>
          </w:tcPr>
          <w:p w14:paraId="49498EDF" w14:textId="77777777" w:rsidR="00931F4B" w:rsidRDefault="00931F4B">
            <w:pPr>
              <w:widowControl/>
              <w:spacing w:line="240" w:lineRule="exact"/>
              <w:jc w:val="center"/>
              <w:rPr>
                <w:rFonts w:ascii="宋体" w:eastAsia="宋体" w:hAnsi="宋体"/>
                <w:sz w:val="18"/>
                <w:szCs w:val="18"/>
              </w:rPr>
            </w:pPr>
          </w:p>
        </w:tc>
        <w:tc>
          <w:tcPr>
            <w:tcW w:w="1041" w:type="pct"/>
            <w:vAlign w:val="center"/>
          </w:tcPr>
          <w:p w14:paraId="25FADDB3"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研究生院</w:t>
            </w:r>
          </w:p>
        </w:tc>
      </w:tr>
      <w:tr w:rsidR="00931F4B" w14:paraId="3DC494EA" w14:textId="77777777">
        <w:trPr>
          <w:trHeight w:val="340"/>
          <w:jc w:val="center"/>
        </w:trPr>
        <w:tc>
          <w:tcPr>
            <w:tcW w:w="301" w:type="pct"/>
            <w:gridSpan w:val="2"/>
            <w:vMerge w:val="restart"/>
            <w:vAlign w:val="center"/>
          </w:tcPr>
          <w:p w14:paraId="44770BE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实践环节</w:t>
            </w:r>
          </w:p>
        </w:tc>
        <w:tc>
          <w:tcPr>
            <w:tcW w:w="1568" w:type="pct"/>
            <w:vAlign w:val="center"/>
          </w:tcPr>
          <w:p w14:paraId="260FB991"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单片机接口实验</w:t>
            </w:r>
          </w:p>
        </w:tc>
        <w:tc>
          <w:tcPr>
            <w:tcW w:w="373" w:type="pct"/>
            <w:vAlign w:val="center"/>
          </w:tcPr>
          <w:p w14:paraId="444EA8B2"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448" w:type="pct"/>
            <w:vAlign w:val="center"/>
          </w:tcPr>
          <w:p w14:paraId="18AA9746"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637A0D6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372" w:type="pct"/>
            <w:vAlign w:val="center"/>
          </w:tcPr>
          <w:p w14:paraId="5C61125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32</w:t>
            </w:r>
          </w:p>
        </w:tc>
        <w:tc>
          <w:tcPr>
            <w:tcW w:w="300" w:type="pct"/>
            <w:vAlign w:val="center"/>
          </w:tcPr>
          <w:p w14:paraId="130A73D9"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2</w:t>
            </w:r>
          </w:p>
        </w:tc>
        <w:tc>
          <w:tcPr>
            <w:tcW w:w="298" w:type="pct"/>
            <w:vMerge w:val="restart"/>
            <w:vAlign w:val="center"/>
          </w:tcPr>
          <w:p w14:paraId="130AFB3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5</w:t>
            </w:r>
          </w:p>
        </w:tc>
        <w:tc>
          <w:tcPr>
            <w:tcW w:w="1041" w:type="pct"/>
            <w:vMerge w:val="restart"/>
            <w:vAlign w:val="center"/>
          </w:tcPr>
          <w:p w14:paraId="2753327C"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电子工程与自动化学院</w:t>
            </w:r>
          </w:p>
        </w:tc>
      </w:tr>
      <w:tr w:rsidR="00931F4B" w14:paraId="3D8C0B9E" w14:textId="77777777">
        <w:trPr>
          <w:trHeight w:val="340"/>
          <w:jc w:val="center"/>
        </w:trPr>
        <w:tc>
          <w:tcPr>
            <w:tcW w:w="301" w:type="pct"/>
            <w:gridSpan w:val="2"/>
            <w:vMerge/>
          </w:tcPr>
          <w:p w14:paraId="3991B4FE" w14:textId="77777777" w:rsidR="00931F4B" w:rsidRDefault="00931F4B">
            <w:pPr>
              <w:spacing w:line="240" w:lineRule="exact"/>
              <w:rPr>
                <w:rFonts w:ascii="宋体" w:eastAsia="宋体" w:hAnsi="宋体"/>
                <w:sz w:val="18"/>
                <w:szCs w:val="18"/>
              </w:rPr>
            </w:pPr>
          </w:p>
        </w:tc>
        <w:tc>
          <w:tcPr>
            <w:tcW w:w="1568" w:type="pct"/>
            <w:vAlign w:val="center"/>
          </w:tcPr>
          <w:p w14:paraId="25D941E7"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劳动教育</w:t>
            </w:r>
          </w:p>
        </w:tc>
        <w:tc>
          <w:tcPr>
            <w:tcW w:w="373" w:type="pct"/>
            <w:vAlign w:val="center"/>
          </w:tcPr>
          <w:p w14:paraId="1AC1F54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1DEBDE7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7CC2591D"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72" w:type="pct"/>
            <w:vAlign w:val="center"/>
          </w:tcPr>
          <w:p w14:paraId="46E19E3A" w14:textId="77777777" w:rsidR="00931F4B" w:rsidRDefault="00931F4B">
            <w:pPr>
              <w:spacing w:line="240" w:lineRule="exact"/>
              <w:ind w:leftChars="-51" w:left="-107" w:rightChars="-37" w:right="-78" w:firstLine="1"/>
              <w:jc w:val="center"/>
              <w:rPr>
                <w:rFonts w:ascii="宋体" w:eastAsia="宋体" w:hAnsi="宋体" w:cs="Times New Roman"/>
                <w:bCs/>
                <w:sz w:val="18"/>
                <w:szCs w:val="18"/>
              </w:rPr>
            </w:pPr>
          </w:p>
        </w:tc>
        <w:tc>
          <w:tcPr>
            <w:tcW w:w="300" w:type="pct"/>
            <w:vAlign w:val="center"/>
          </w:tcPr>
          <w:p w14:paraId="587FF81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1-4</w:t>
            </w:r>
          </w:p>
        </w:tc>
        <w:tc>
          <w:tcPr>
            <w:tcW w:w="298" w:type="pct"/>
            <w:vMerge/>
            <w:vAlign w:val="center"/>
          </w:tcPr>
          <w:p w14:paraId="405DDFE7" w14:textId="77777777" w:rsidR="00931F4B" w:rsidRDefault="00931F4B">
            <w:pPr>
              <w:spacing w:line="240" w:lineRule="exact"/>
              <w:jc w:val="center"/>
              <w:rPr>
                <w:rFonts w:ascii="宋体" w:eastAsia="宋体" w:hAnsi="宋体"/>
                <w:sz w:val="18"/>
                <w:szCs w:val="18"/>
              </w:rPr>
            </w:pPr>
          </w:p>
        </w:tc>
        <w:tc>
          <w:tcPr>
            <w:tcW w:w="1041" w:type="pct"/>
            <w:vMerge/>
            <w:vAlign w:val="center"/>
          </w:tcPr>
          <w:p w14:paraId="6C636E51"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3807CB20" w14:textId="77777777">
        <w:trPr>
          <w:trHeight w:val="340"/>
          <w:jc w:val="center"/>
        </w:trPr>
        <w:tc>
          <w:tcPr>
            <w:tcW w:w="301" w:type="pct"/>
            <w:gridSpan w:val="2"/>
            <w:vMerge/>
          </w:tcPr>
          <w:p w14:paraId="40A67F58" w14:textId="77777777" w:rsidR="00931F4B" w:rsidRDefault="00931F4B">
            <w:pPr>
              <w:spacing w:line="240" w:lineRule="exact"/>
              <w:rPr>
                <w:rFonts w:ascii="宋体" w:eastAsia="宋体" w:hAnsi="宋体"/>
                <w:sz w:val="18"/>
                <w:szCs w:val="18"/>
              </w:rPr>
            </w:pPr>
          </w:p>
        </w:tc>
        <w:tc>
          <w:tcPr>
            <w:tcW w:w="1568" w:type="pct"/>
            <w:vAlign w:val="center"/>
          </w:tcPr>
          <w:p w14:paraId="4E702FBB"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学术讲座(含科技论文写作讲座2次)</w:t>
            </w:r>
          </w:p>
        </w:tc>
        <w:tc>
          <w:tcPr>
            <w:tcW w:w="373" w:type="pct"/>
            <w:vAlign w:val="center"/>
          </w:tcPr>
          <w:p w14:paraId="40E3EDD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0327B024"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249D0B8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72" w:type="pct"/>
            <w:vAlign w:val="center"/>
          </w:tcPr>
          <w:p w14:paraId="37D0FC17"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10次</w:t>
            </w:r>
          </w:p>
        </w:tc>
        <w:tc>
          <w:tcPr>
            <w:tcW w:w="300" w:type="pct"/>
            <w:vAlign w:val="center"/>
          </w:tcPr>
          <w:p w14:paraId="6763BCFE"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1-4</w:t>
            </w:r>
          </w:p>
        </w:tc>
        <w:tc>
          <w:tcPr>
            <w:tcW w:w="298" w:type="pct"/>
            <w:vMerge/>
            <w:vAlign w:val="center"/>
          </w:tcPr>
          <w:p w14:paraId="785656C7"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234C0FD3"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1DE19911" w14:textId="77777777">
        <w:trPr>
          <w:trHeight w:val="340"/>
          <w:jc w:val="center"/>
        </w:trPr>
        <w:tc>
          <w:tcPr>
            <w:tcW w:w="301" w:type="pct"/>
            <w:gridSpan w:val="2"/>
            <w:vMerge/>
          </w:tcPr>
          <w:p w14:paraId="1E084A51" w14:textId="77777777" w:rsidR="00931F4B" w:rsidRDefault="00931F4B">
            <w:pPr>
              <w:spacing w:line="240" w:lineRule="exact"/>
              <w:rPr>
                <w:rFonts w:ascii="宋体" w:eastAsia="宋体" w:hAnsi="宋体"/>
                <w:sz w:val="18"/>
                <w:szCs w:val="18"/>
              </w:rPr>
            </w:pPr>
          </w:p>
        </w:tc>
        <w:tc>
          <w:tcPr>
            <w:tcW w:w="1568" w:type="pct"/>
            <w:vAlign w:val="center"/>
          </w:tcPr>
          <w:p w14:paraId="3F17C80A" w14:textId="77777777" w:rsidR="00931F4B" w:rsidRDefault="00000000">
            <w:pPr>
              <w:spacing w:line="240" w:lineRule="exact"/>
              <w:ind w:leftChars="-30" w:left="-63" w:rightChars="-53" w:right="-111"/>
              <w:rPr>
                <w:rFonts w:ascii="宋体" w:eastAsia="宋体" w:hAnsi="宋体" w:cs="Times New Roman"/>
                <w:sz w:val="18"/>
                <w:szCs w:val="18"/>
              </w:rPr>
            </w:pPr>
            <w:r>
              <w:rPr>
                <w:rFonts w:ascii="宋体" w:eastAsia="宋体" w:hAnsi="宋体" w:cs="Times New Roman" w:hint="eastAsia"/>
                <w:sz w:val="18"/>
                <w:szCs w:val="18"/>
              </w:rPr>
              <w:t>教学实践（社会实践）</w:t>
            </w:r>
          </w:p>
        </w:tc>
        <w:tc>
          <w:tcPr>
            <w:tcW w:w="373" w:type="pct"/>
            <w:vAlign w:val="center"/>
          </w:tcPr>
          <w:p w14:paraId="0E61ED7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考查</w:t>
            </w:r>
          </w:p>
        </w:tc>
        <w:tc>
          <w:tcPr>
            <w:tcW w:w="448" w:type="pct"/>
            <w:vAlign w:val="center"/>
          </w:tcPr>
          <w:p w14:paraId="5DDFD328"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必修</w:t>
            </w:r>
          </w:p>
        </w:tc>
        <w:tc>
          <w:tcPr>
            <w:tcW w:w="298" w:type="pct"/>
            <w:vAlign w:val="center"/>
          </w:tcPr>
          <w:p w14:paraId="6EB49911"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w:t>
            </w:r>
          </w:p>
        </w:tc>
        <w:tc>
          <w:tcPr>
            <w:tcW w:w="372" w:type="pct"/>
            <w:vAlign w:val="center"/>
          </w:tcPr>
          <w:p w14:paraId="216124D4" w14:textId="77777777" w:rsidR="00931F4B" w:rsidRDefault="00931F4B">
            <w:pPr>
              <w:spacing w:line="240" w:lineRule="exact"/>
              <w:ind w:leftChars="-51" w:left="-107" w:rightChars="-37" w:right="-78" w:firstLine="1"/>
              <w:jc w:val="center"/>
              <w:rPr>
                <w:rFonts w:ascii="宋体" w:eastAsia="宋体" w:hAnsi="宋体" w:cs="Times New Roman"/>
                <w:bCs/>
                <w:sz w:val="18"/>
                <w:szCs w:val="18"/>
              </w:rPr>
            </w:pPr>
          </w:p>
        </w:tc>
        <w:tc>
          <w:tcPr>
            <w:tcW w:w="300" w:type="pct"/>
            <w:vAlign w:val="center"/>
          </w:tcPr>
          <w:p w14:paraId="26CE920A" w14:textId="77777777" w:rsidR="00931F4B" w:rsidRDefault="00000000">
            <w:pPr>
              <w:spacing w:line="240" w:lineRule="exact"/>
              <w:ind w:leftChars="-51" w:left="-107" w:rightChars="-37" w:right="-78" w:firstLine="1"/>
              <w:jc w:val="center"/>
              <w:rPr>
                <w:rFonts w:ascii="宋体" w:eastAsia="宋体" w:hAnsi="宋体" w:cs="Times New Roman"/>
                <w:bCs/>
                <w:sz w:val="18"/>
                <w:szCs w:val="18"/>
              </w:rPr>
            </w:pPr>
            <w:r>
              <w:rPr>
                <w:rFonts w:ascii="宋体" w:eastAsia="宋体" w:hAnsi="宋体" w:cs="Times New Roman" w:hint="eastAsia"/>
                <w:bCs/>
                <w:sz w:val="18"/>
                <w:szCs w:val="18"/>
              </w:rPr>
              <w:t>1-4</w:t>
            </w:r>
          </w:p>
        </w:tc>
        <w:tc>
          <w:tcPr>
            <w:tcW w:w="298" w:type="pct"/>
            <w:vMerge/>
            <w:vAlign w:val="center"/>
          </w:tcPr>
          <w:p w14:paraId="5DC545E0" w14:textId="77777777" w:rsidR="00931F4B" w:rsidRDefault="00931F4B">
            <w:pPr>
              <w:widowControl/>
              <w:spacing w:line="240" w:lineRule="exact"/>
              <w:jc w:val="center"/>
              <w:rPr>
                <w:rFonts w:ascii="宋体" w:eastAsia="宋体" w:hAnsi="宋体"/>
                <w:sz w:val="18"/>
                <w:szCs w:val="18"/>
              </w:rPr>
            </w:pPr>
          </w:p>
        </w:tc>
        <w:tc>
          <w:tcPr>
            <w:tcW w:w="1041" w:type="pct"/>
            <w:vMerge/>
            <w:vAlign w:val="center"/>
          </w:tcPr>
          <w:p w14:paraId="74167DB6" w14:textId="77777777" w:rsidR="00931F4B" w:rsidRDefault="00931F4B">
            <w:pPr>
              <w:spacing w:line="240" w:lineRule="exact"/>
              <w:ind w:leftChars="-30" w:left="-63" w:rightChars="-53" w:right="-111"/>
              <w:rPr>
                <w:rFonts w:ascii="宋体" w:eastAsia="宋体" w:hAnsi="宋体" w:cs="Times New Roman"/>
                <w:sz w:val="18"/>
                <w:szCs w:val="18"/>
              </w:rPr>
            </w:pPr>
          </w:p>
        </w:tc>
      </w:tr>
      <w:tr w:rsidR="00931F4B" w14:paraId="62F9A478" w14:textId="77777777">
        <w:trPr>
          <w:trHeight w:val="454"/>
          <w:jc w:val="center"/>
        </w:trPr>
        <w:tc>
          <w:tcPr>
            <w:tcW w:w="5000" w:type="pct"/>
            <w:gridSpan w:val="10"/>
            <w:vAlign w:val="center"/>
          </w:tcPr>
          <w:p w14:paraId="72B9F505" w14:textId="77777777" w:rsidR="00931F4B" w:rsidRDefault="00000000">
            <w:pPr>
              <w:spacing w:line="240" w:lineRule="exact"/>
              <w:ind w:leftChars="-30" w:left="-63" w:rightChars="-53" w:right="-111"/>
              <w:rPr>
                <w:rFonts w:ascii="宋体" w:eastAsia="宋体" w:hAnsi="宋体" w:cs="Times New Roman"/>
                <w:b/>
                <w:bCs/>
                <w:sz w:val="18"/>
                <w:szCs w:val="18"/>
              </w:rPr>
            </w:pPr>
            <w:r>
              <w:rPr>
                <w:rFonts w:ascii="宋体" w:eastAsia="宋体" w:hAnsi="宋体" w:cs="Times New Roman" w:hint="eastAsia"/>
                <w:b/>
                <w:bCs/>
                <w:sz w:val="18"/>
                <w:szCs w:val="18"/>
              </w:rPr>
              <w:t>备注：额定学分不低于</w:t>
            </w:r>
            <w:r>
              <w:rPr>
                <w:rFonts w:ascii="宋体" w:eastAsia="宋体" w:hAnsi="宋体" w:cs="Times New Roman"/>
                <w:b/>
                <w:bCs/>
                <w:sz w:val="18"/>
                <w:szCs w:val="18"/>
              </w:rPr>
              <w:t>34</w:t>
            </w:r>
            <w:r>
              <w:rPr>
                <w:rFonts w:ascii="宋体" w:eastAsia="宋体" w:hAnsi="宋体" w:cs="Times New Roman" w:hint="eastAsia"/>
                <w:b/>
                <w:bCs/>
                <w:sz w:val="18"/>
                <w:szCs w:val="18"/>
              </w:rPr>
              <w:t>学分，其中学位学分不低于</w:t>
            </w:r>
            <w:r>
              <w:rPr>
                <w:rFonts w:ascii="宋体" w:eastAsia="宋体" w:hAnsi="宋体" w:cs="Times New Roman"/>
                <w:b/>
                <w:bCs/>
                <w:sz w:val="18"/>
                <w:szCs w:val="18"/>
              </w:rPr>
              <w:t>20</w:t>
            </w:r>
            <w:r>
              <w:rPr>
                <w:rFonts w:ascii="宋体" w:eastAsia="宋体" w:hAnsi="宋体" w:cs="Times New Roman" w:hint="eastAsia"/>
                <w:b/>
                <w:bCs/>
                <w:sz w:val="18"/>
                <w:szCs w:val="18"/>
              </w:rPr>
              <w:t>学分。</w:t>
            </w:r>
          </w:p>
        </w:tc>
      </w:tr>
    </w:tbl>
    <w:p w14:paraId="1E277FEA" w14:textId="77777777" w:rsidR="00931F4B" w:rsidRDefault="00000000">
      <w:pPr>
        <w:spacing w:beforeLines="50" w:before="156" w:afterLines="50" w:after="156" w:line="400" w:lineRule="exact"/>
        <w:jc w:val="center"/>
        <w:rPr>
          <w:b/>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控制科学与工程硕士研究生实践</w:t>
      </w:r>
      <w:r>
        <w:rPr>
          <w:rFonts w:ascii="方正小标宋简体" w:eastAsia="方正小标宋简体" w:hAnsi="Times New Roman" w:cs="Times New Roman"/>
          <w:bCs/>
          <w:color w:val="000000"/>
          <w:sz w:val="28"/>
          <w:szCs w:val="28"/>
        </w:rPr>
        <w:t>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7"/>
        <w:gridCol w:w="4819"/>
        <w:gridCol w:w="2806"/>
      </w:tblGrid>
      <w:tr w:rsidR="00931F4B" w14:paraId="2BCC4DE4" w14:textId="77777777">
        <w:trPr>
          <w:trHeight w:val="418"/>
          <w:jc w:val="center"/>
        </w:trPr>
        <w:tc>
          <w:tcPr>
            <w:tcW w:w="1447" w:type="dxa"/>
            <w:vAlign w:val="center"/>
          </w:tcPr>
          <w:p w14:paraId="6C62F232"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4819" w:type="dxa"/>
            <w:vAlign w:val="center"/>
          </w:tcPr>
          <w:p w14:paraId="2AF25F3A"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2806" w:type="dxa"/>
            <w:vAlign w:val="center"/>
          </w:tcPr>
          <w:p w14:paraId="2F3BFFAD"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78956816" w14:textId="77777777">
        <w:trPr>
          <w:trHeight w:val="1416"/>
          <w:jc w:val="center"/>
        </w:trPr>
        <w:tc>
          <w:tcPr>
            <w:tcW w:w="1447" w:type="dxa"/>
            <w:vAlign w:val="center"/>
          </w:tcPr>
          <w:p w14:paraId="57D4E69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4819" w:type="dxa"/>
            <w:vAlign w:val="center"/>
          </w:tcPr>
          <w:p w14:paraId="1D9F02A1"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劳动教育形式：</w:t>
            </w:r>
          </w:p>
          <w:p w14:paraId="783490CF"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1.组织以劳动教育为主题的班会、劳模报告会、劳动技能展演等，强化学生劳动自觉与责任感；</w:t>
            </w:r>
          </w:p>
          <w:p w14:paraId="13A4497E"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2.结合专业教育组织学生参加劳动活动，如打扫教学实验场所卫生、教学实验设备管理维护、寝室内务整理等；</w:t>
            </w:r>
          </w:p>
          <w:p w14:paraId="20A416A8"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3.组织学生参加校内外非营利性公益劳动与志愿服务；</w:t>
            </w:r>
          </w:p>
          <w:p w14:paraId="5205E121"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4.组织学生参加与学校建设与管理等有关的执勤活动；</w:t>
            </w:r>
          </w:p>
          <w:p w14:paraId="469A8E5F"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5.组织学生参与校园的绿化、美化、净化、亮化工作；</w:t>
            </w:r>
          </w:p>
          <w:p w14:paraId="3254B51E"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6.其他与劳动相关的学习、实践活动。</w:t>
            </w:r>
          </w:p>
        </w:tc>
        <w:tc>
          <w:tcPr>
            <w:tcW w:w="2806" w:type="dxa"/>
            <w:vAlign w:val="center"/>
          </w:tcPr>
          <w:p w14:paraId="76B51B3C"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1.劳动课成绩分为合格、不合格二级制。</w:t>
            </w:r>
          </w:p>
          <w:p w14:paraId="1CE2B6BF"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2.提交劳动教育总结报告。</w:t>
            </w:r>
          </w:p>
          <w:p w14:paraId="4089913B"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3.确实因身体原因无法参加劳动教育实践者，经所在学院同意，并在规定的劳动时间内完成力所能及的劳动任务，可取得劳动课成绩。</w:t>
            </w:r>
          </w:p>
        </w:tc>
      </w:tr>
      <w:tr w:rsidR="00931F4B" w14:paraId="60BA02B8" w14:textId="77777777">
        <w:trPr>
          <w:trHeight w:val="1416"/>
          <w:jc w:val="center"/>
        </w:trPr>
        <w:tc>
          <w:tcPr>
            <w:tcW w:w="1447" w:type="dxa"/>
            <w:vAlign w:val="center"/>
          </w:tcPr>
          <w:p w14:paraId="16C7042A"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6BF76F96"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4819" w:type="dxa"/>
            <w:vAlign w:val="center"/>
          </w:tcPr>
          <w:p w14:paraId="0E80AD67"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完成其中之一：</w:t>
            </w:r>
          </w:p>
          <w:p w14:paraId="79890F12"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1.参加专业实验或专业课的教学实践活动。</w:t>
            </w:r>
          </w:p>
          <w:p w14:paraId="1A1430C2"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2. 硕士生在学期间参加社会实践的时间累计应不少于一个月，硕士生参加社会实践活动应由学校或院（系）统一安排,不能由硕士生个人自主安排。社会实践活动一般安排在暑期进行。</w:t>
            </w:r>
          </w:p>
        </w:tc>
        <w:tc>
          <w:tcPr>
            <w:tcW w:w="2806" w:type="dxa"/>
            <w:vAlign w:val="center"/>
          </w:tcPr>
          <w:p w14:paraId="139F48D6" w14:textId="77777777" w:rsidR="00931F4B" w:rsidRDefault="00000000">
            <w:pPr>
              <w:spacing w:line="240" w:lineRule="exact"/>
              <w:rPr>
                <w:rFonts w:ascii="宋体" w:eastAsia="宋体" w:hAnsi="宋体"/>
                <w:sz w:val="18"/>
                <w:szCs w:val="18"/>
              </w:rPr>
            </w:pPr>
            <w:r>
              <w:rPr>
                <w:rFonts w:ascii="宋体" w:eastAsia="宋体" w:hAnsi="宋体" w:cs="Times New Roman" w:hint="eastAsia"/>
                <w:sz w:val="18"/>
                <w:szCs w:val="18"/>
              </w:rPr>
              <w:t>教学实践</w:t>
            </w:r>
            <w:r>
              <w:rPr>
                <w:rFonts w:ascii="宋体" w:eastAsia="宋体" w:hAnsi="宋体" w:cs="Times New Roman" w:hint="eastAsia"/>
                <w:bCs/>
                <w:sz w:val="18"/>
                <w:szCs w:val="18"/>
              </w:rPr>
              <w:t>（社会实践）</w:t>
            </w:r>
            <w:r>
              <w:rPr>
                <w:rFonts w:ascii="宋体" w:eastAsia="宋体" w:hAnsi="宋体" w:cs="Times New Roman" w:hint="eastAsia"/>
                <w:sz w:val="18"/>
                <w:szCs w:val="18"/>
              </w:rPr>
              <w:t>活动结束后，撰写教学实践（社会实践）总结报告，由主讲老师或学院组织考核，</w:t>
            </w:r>
            <w:r>
              <w:rPr>
                <w:rFonts w:ascii="宋体" w:eastAsia="宋体" w:hAnsi="宋体" w:cs="Times New Roman"/>
                <w:sz w:val="18"/>
                <w:szCs w:val="18"/>
              </w:rPr>
              <w:t>以“合格”、“不合格”评定成绩。</w:t>
            </w:r>
          </w:p>
        </w:tc>
      </w:tr>
      <w:tr w:rsidR="00931F4B" w14:paraId="63F7C7EE" w14:textId="77777777">
        <w:trPr>
          <w:trHeight w:val="1417"/>
          <w:jc w:val="center"/>
        </w:trPr>
        <w:tc>
          <w:tcPr>
            <w:tcW w:w="1447" w:type="dxa"/>
            <w:vAlign w:val="center"/>
          </w:tcPr>
          <w:p w14:paraId="5B0749E6"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4819" w:type="dxa"/>
            <w:vAlign w:val="center"/>
          </w:tcPr>
          <w:p w14:paraId="41AADC77"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学术讲座形式:</w:t>
            </w:r>
          </w:p>
          <w:p w14:paraId="52D887E3"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1.由学院专门为硕士生开设的学术讲座；</w:t>
            </w:r>
          </w:p>
          <w:p w14:paraId="57E1F451"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2.由学院或学校组织的国内外专家的专题报告；</w:t>
            </w:r>
          </w:p>
          <w:p w14:paraId="1266B400"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3.国际、国内学术会议（线上或线下）</w:t>
            </w:r>
          </w:p>
        </w:tc>
        <w:tc>
          <w:tcPr>
            <w:tcW w:w="2806" w:type="dxa"/>
            <w:vAlign w:val="center"/>
          </w:tcPr>
          <w:p w14:paraId="09141F0C" w14:textId="77777777" w:rsidR="00931F4B" w:rsidRDefault="00000000">
            <w:pPr>
              <w:spacing w:line="240" w:lineRule="exact"/>
              <w:rPr>
                <w:rFonts w:ascii="宋体" w:eastAsia="宋体" w:hAnsi="宋体"/>
                <w:sz w:val="18"/>
                <w:szCs w:val="18"/>
              </w:rPr>
            </w:pPr>
            <w:r>
              <w:rPr>
                <w:rFonts w:ascii="宋体" w:eastAsia="宋体" w:hAnsi="宋体" w:cs="Times New Roman" w:hint="eastAsia"/>
                <w:sz w:val="18"/>
                <w:szCs w:val="18"/>
              </w:rPr>
              <w:t>必须参加10次以上学术报告(含科技论文写作讲座2次)，撰写覆盖5次以上讲座的前沿综述报告1份，学术活动由指导老师负责考核，</w:t>
            </w:r>
            <w:r>
              <w:rPr>
                <w:rFonts w:ascii="宋体" w:eastAsia="宋体" w:hAnsi="宋体" w:cs="Times New Roman"/>
                <w:bCs/>
                <w:sz w:val="18"/>
                <w:szCs w:val="18"/>
              </w:rPr>
              <w:t>以</w:t>
            </w:r>
            <w:r>
              <w:rPr>
                <w:rFonts w:ascii="宋体" w:eastAsia="宋体" w:hAnsi="宋体" w:cs="Times New Roman" w:hint="eastAsia"/>
                <w:bCs/>
                <w:sz w:val="18"/>
                <w:szCs w:val="18"/>
              </w:rPr>
              <w:t>五级制</w:t>
            </w:r>
            <w:r>
              <w:rPr>
                <w:rFonts w:ascii="宋体" w:eastAsia="宋体" w:hAnsi="宋体" w:cs="Times New Roman"/>
                <w:bCs/>
                <w:sz w:val="18"/>
                <w:szCs w:val="18"/>
              </w:rPr>
              <w:t>评定成绩,</w:t>
            </w:r>
            <w:r>
              <w:rPr>
                <w:rFonts w:ascii="宋体" w:eastAsia="宋体" w:hAnsi="宋体" w:cs="Times New Roman" w:hint="eastAsia"/>
                <w:sz w:val="18"/>
                <w:szCs w:val="18"/>
              </w:rPr>
              <w:t>考核通过后获得学分。</w:t>
            </w:r>
          </w:p>
        </w:tc>
      </w:tr>
    </w:tbl>
    <w:p w14:paraId="33BDD49F" w14:textId="77777777" w:rsidR="00931F4B" w:rsidRDefault="00931F4B">
      <w:pPr>
        <w:spacing w:line="400" w:lineRule="exact"/>
        <w:jc w:val="left"/>
        <w:rPr>
          <w:rFonts w:ascii="微软雅黑" w:eastAsia="微软雅黑" w:hAnsi="微软雅黑"/>
          <w:szCs w:val="21"/>
        </w:rPr>
        <w:sectPr w:rsidR="00931F4B">
          <w:pgSz w:w="11906" w:h="16838"/>
          <w:pgMar w:top="1418" w:right="1418" w:bottom="993" w:left="1418" w:header="851" w:footer="737" w:gutter="0"/>
          <w:cols w:space="720"/>
          <w:docGrid w:type="lines" w:linePitch="312"/>
        </w:sectPr>
      </w:pPr>
    </w:p>
    <w:p w14:paraId="1492A577"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35" w:name="_Toc143874217"/>
      <w:r>
        <w:rPr>
          <w:rFonts w:ascii="方正小标宋简体" w:eastAsia="方正小标宋简体" w:hAnsi="黑体" w:cs="Times New Roman" w:hint="eastAsia"/>
          <w:bCs/>
          <w:color w:val="000000"/>
          <w:sz w:val="28"/>
          <w:szCs w:val="28"/>
        </w:rPr>
        <w:lastRenderedPageBreak/>
        <w:t>0812</w:t>
      </w:r>
      <w:r>
        <w:rPr>
          <w:rFonts w:ascii="方正小标宋简体" w:eastAsia="方正小标宋简体" w:hAnsi="黑体" w:cs="Times New Roman"/>
          <w:bCs/>
          <w:color w:val="000000"/>
          <w:sz w:val="28"/>
          <w:szCs w:val="28"/>
        </w:rPr>
        <w:t xml:space="preserve">00  </w:t>
      </w:r>
      <w:r>
        <w:rPr>
          <w:rFonts w:ascii="方正小标宋简体" w:eastAsia="方正小标宋简体" w:hAnsi="黑体" w:cs="Times New Roman" w:hint="eastAsia"/>
          <w:bCs/>
          <w:color w:val="000000"/>
          <w:sz w:val="28"/>
          <w:szCs w:val="28"/>
        </w:rPr>
        <w:t>计算机科学与技术</w:t>
      </w:r>
      <w:bookmarkEnd w:id="35"/>
    </w:p>
    <w:p w14:paraId="58E28791"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0577AE81"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计算机科学与技术一级学科始建于1980年，是广西最早建立并培养计算机科学与技术本科生和硕士生的学科，已培养研究生</w:t>
      </w:r>
      <w:r>
        <w:rPr>
          <w:rFonts w:ascii="宋体" w:eastAsia="宋体" w:hAnsi="宋体" w:cs="Times New Roman"/>
          <w:color w:val="000000" w:themeColor="text1"/>
          <w:kern w:val="0"/>
          <w:szCs w:val="21"/>
        </w:rPr>
        <w:t>332</w:t>
      </w:r>
      <w:r>
        <w:rPr>
          <w:rFonts w:ascii="宋体" w:eastAsia="宋体" w:hAnsi="宋体" w:cs="Times New Roman" w:hint="eastAsia"/>
          <w:color w:val="000000" w:themeColor="text1"/>
          <w:kern w:val="0"/>
          <w:szCs w:val="21"/>
        </w:rPr>
        <w:t>人，在读研究生</w:t>
      </w:r>
      <w:r>
        <w:rPr>
          <w:rFonts w:ascii="宋体" w:eastAsia="宋体" w:hAnsi="宋体" w:cs="Times New Roman"/>
          <w:color w:val="000000" w:themeColor="text1"/>
          <w:kern w:val="0"/>
          <w:szCs w:val="21"/>
        </w:rPr>
        <w:t>100</w:t>
      </w:r>
      <w:r>
        <w:rPr>
          <w:rFonts w:ascii="宋体" w:eastAsia="宋体" w:hAnsi="宋体" w:cs="Times New Roman" w:hint="eastAsia"/>
          <w:color w:val="000000" w:themeColor="text1"/>
          <w:kern w:val="0"/>
          <w:szCs w:val="21"/>
        </w:rPr>
        <w:t>人。该学科拥有一支知识结构、年龄结构合理，具有丰富科研经验和强烈创新意识的导师队伍。现有研究生导师</w:t>
      </w:r>
      <w:r>
        <w:rPr>
          <w:rFonts w:ascii="宋体" w:eastAsia="宋体" w:hAnsi="宋体" w:cs="Times New Roman"/>
          <w:color w:val="000000" w:themeColor="text1"/>
          <w:kern w:val="0"/>
          <w:szCs w:val="21"/>
        </w:rPr>
        <w:t>109</w:t>
      </w:r>
      <w:r>
        <w:rPr>
          <w:rFonts w:ascii="宋体" w:eastAsia="宋体" w:hAnsi="宋体" w:cs="Times New Roman" w:hint="eastAsia"/>
          <w:color w:val="000000" w:themeColor="text1"/>
          <w:kern w:val="0"/>
          <w:szCs w:val="21"/>
        </w:rPr>
        <w:t>人，其中，正高职称</w:t>
      </w:r>
      <w:r>
        <w:rPr>
          <w:rFonts w:ascii="宋体" w:eastAsia="宋体" w:hAnsi="宋体" w:cs="Times New Roman"/>
          <w:color w:val="000000" w:themeColor="text1"/>
          <w:kern w:val="0"/>
          <w:szCs w:val="21"/>
        </w:rPr>
        <w:t>45</w:t>
      </w:r>
      <w:r>
        <w:rPr>
          <w:rFonts w:ascii="宋体" w:eastAsia="宋体" w:hAnsi="宋体" w:cs="Times New Roman" w:hint="eastAsia"/>
          <w:color w:val="000000" w:themeColor="text1"/>
          <w:kern w:val="0"/>
          <w:szCs w:val="21"/>
        </w:rPr>
        <w:t>人、副教授</w:t>
      </w:r>
      <w:r>
        <w:rPr>
          <w:rFonts w:ascii="宋体" w:eastAsia="宋体" w:hAnsi="宋体" w:cs="Times New Roman"/>
          <w:color w:val="000000" w:themeColor="text1"/>
          <w:kern w:val="0"/>
          <w:szCs w:val="21"/>
        </w:rPr>
        <w:t>33</w:t>
      </w:r>
      <w:r>
        <w:rPr>
          <w:rFonts w:ascii="宋体" w:eastAsia="宋体" w:hAnsi="宋体" w:cs="Times New Roman" w:hint="eastAsia"/>
          <w:color w:val="000000" w:themeColor="text1"/>
          <w:kern w:val="0"/>
          <w:szCs w:val="21"/>
        </w:rPr>
        <w:t>人、博士生导师</w:t>
      </w:r>
      <w:r>
        <w:rPr>
          <w:rFonts w:ascii="宋体" w:eastAsia="宋体" w:hAnsi="宋体" w:cs="Times New Roman"/>
          <w:color w:val="000000" w:themeColor="text1"/>
          <w:kern w:val="0"/>
          <w:szCs w:val="21"/>
        </w:rPr>
        <w:t>23</w:t>
      </w:r>
      <w:r>
        <w:rPr>
          <w:rFonts w:ascii="宋体" w:eastAsia="宋体" w:hAnsi="宋体" w:cs="Times New Roman" w:hint="eastAsia"/>
          <w:color w:val="000000" w:themeColor="text1"/>
          <w:kern w:val="0"/>
          <w:szCs w:val="21"/>
        </w:rPr>
        <w:t>人。拥有“国家杰青”1人、“新世纪国家百千万人才工程”入选1人、国家级模范教师1人、国务院政府特殊津贴专家2人、广西特聘专家</w:t>
      </w:r>
      <w:r>
        <w:rPr>
          <w:rFonts w:ascii="宋体" w:eastAsia="宋体" w:hAnsi="宋体" w:cs="Times New Roman"/>
          <w:color w:val="000000" w:themeColor="text1"/>
          <w:kern w:val="0"/>
          <w:szCs w:val="21"/>
        </w:rPr>
        <w:t>1人、</w:t>
      </w:r>
      <w:r>
        <w:rPr>
          <w:rFonts w:ascii="宋体" w:eastAsia="宋体" w:hAnsi="宋体" w:cs="Times New Roman" w:hint="eastAsia"/>
          <w:color w:val="000000" w:themeColor="text1"/>
          <w:kern w:val="0"/>
          <w:szCs w:val="21"/>
        </w:rPr>
        <w:t>广西区优秀专家1人、广西区教学名师</w:t>
      </w:r>
      <w:r>
        <w:rPr>
          <w:rFonts w:ascii="宋体" w:eastAsia="宋体" w:hAnsi="宋体" w:cs="Times New Roman"/>
          <w:color w:val="000000" w:themeColor="text1"/>
          <w:kern w:val="0"/>
          <w:szCs w:val="21"/>
        </w:rPr>
        <w:t>4</w:t>
      </w:r>
      <w:r>
        <w:rPr>
          <w:rFonts w:ascii="宋体" w:eastAsia="宋体" w:hAnsi="宋体" w:cs="Times New Roman" w:hint="eastAsia"/>
          <w:color w:val="000000" w:themeColor="text1"/>
          <w:kern w:val="0"/>
          <w:szCs w:val="21"/>
        </w:rPr>
        <w:t>人、广西卓越学者1名、广西杰青1人、广西高校优秀人才4名、广西高校引进海外高层次人才“百人计划”人选1人。</w:t>
      </w:r>
    </w:p>
    <w:p w14:paraId="5B6E42C2"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该学科拥有省级重点实验室3个（广西可信软件重点实验室、广西密码学与信息安全重点实验室、广西图像图形与智能处理重点实验室），广西高校重点实验室2个（图像图形智能处理重点实验室、云计算与复杂系统重点实验室）。拥有省级工程技术研究中心1个（广西云安全与云服务工程技术研究中心），省级协同创新中心1个（广西云计算与大数据协同创新中心）。此外还与其它学科共同建设了1个省级工程技术研究中心（广西位置感知与位置服务工程技术研究中心）和1个省级协同创新中心（广西物联网技术与产业化推进协同创新中心）。 </w:t>
      </w:r>
    </w:p>
    <w:p w14:paraId="3003F9A6" w14:textId="77777777" w:rsidR="00931F4B" w:rsidRDefault="00000000">
      <w:pPr>
        <w:adjustRightInd w:val="0"/>
        <w:snapToGrid w:val="0"/>
        <w:spacing w:line="340" w:lineRule="exact"/>
        <w:ind w:firstLineChars="200" w:firstLine="420"/>
        <w:rPr>
          <w:rFonts w:ascii="宋体" w:hAnsi="宋体"/>
          <w:sz w:val="24"/>
        </w:rPr>
      </w:pPr>
      <w:r>
        <w:rPr>
          <w:rFonts w:ascii="宋体" w:eastAsia="宋体" w:hAnsi="宋体" w:cs="Times New Roman" w:hint="eastAsia"/>
          <w:color w:val="000000" w:themeColor="text1"/>
          <w:kern w:val="0"/>
          <w:szCs w:val="21"/>
        </w:rPr>
        <w:t>经过四十多年的建设和发展，该学科形成了可信软件理论与应用、密码学与信息安全、嵌入式计算与泛在网、云计算与大数据处理、图像处理及应用等具有特色和优势的研究方向。本学科科研经费充足，实验设备先进，为研究生培养提供了良好的科研条件。</w:t>
      </w:r>
    </w:p>
    <w:p w14:paraId="238D21BC"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7853E742"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培养德、智、体、美全面发展，掌握自然科学基础知识，系统地掌握计算机科学理论、计算机软件/硬件系统及应用知识，基本具备本领域独立分析问题、解决问题的能力，具备较扎实的实践技能，并具有良好外语运用能力的计算机科学与技术专业的高级专门人才。</w:t>
      </w:r>
    </w:p>
    <w:p w14:paraId="45DBD77F"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1DE6FB2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1、软件理论与应用；</w:t>
      </w:r>
    </w:p>
    <w:p w14:paraId="413ED799"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2、人工智能；</w:t>
      </w:r>
    </w:p>
    <w:p w14:paraId="22E1D1C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、大数据处理与分析；</w:t>
      </w:r>
    </w:p>
    <w:p w14:paraId="4C39F79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4</w:t>
      </w:r>
      <w:r>
        <w:rPr>
          <w:rFonts w:ascii="宋体" w:eastAsia="宋体" w:hAnsi="宋体" w:cs="Times New Roman" w:hint="eastAsia"/>
          <w:color w:val="000000" w:themeColor="text1"/>
          <w:kern w:val="0"/>
          <w:szCs w:val="21"/>
        </w:rPr>
        <w:t>、网络系统与网络安全；</w:t>
      </w:r>
    </w:p>
    <w:p w14:paraId="66DD3BF1"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5</w:t>
      </w:r>
      <w:r>
        <w:rPr>
          <w:rFonts w:ascii="宋体" w:eastAsia="宋体" w:hAnsi="宋体" w:cs="Times New Roman" w:hint="eastAsia"/>
          <w:color w:val="000000" w:themeColor="text1"/>
          <w:kern w:val="0"/>
          <w:szCs w:val="21"/>
        </w:rPr>
        <w:t>、图像处理与理解。</w:t>
      </w:r>
    </w:p>
    <w:p w14:paraId="50517AB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60DCD8F3"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w:t>
      </w:r>
      <w:r>
        <w:rPr>
          <w:rFonts w:ascii="宋体" w:eastAsia="宋体" w:hAnsi="宋体" w:cs="Times New Roman" w:hint="eastAsia"/>
          <w:color w:val="000000"/>
          <w:kern w:val="0"/>
          <w:szCs w:val="21"/>
        </w:rPr>
        <w:t>（含休学和保留学籍）</w:t>
      </w:r>
      <w:r>
        <w:rPr>
          <w:rFonts w:ascii="宋体" w:eastAsia="宋体" w:hAnsi="宋体" w:cs="Times New Roman" w:hint="eastAsia"/>
          <w:color w:val="000000" w:themeColor="text1"/>
          <w:kern w:val="0"/>
          <w:szCs w:val="21"/>
        </w:rPr>
        <w:t>。</w:t>
      </w:r>
    </w:p>
    <w:p w14:paraId="137BDDC3"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11F74282"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1、全日制学术型硕士研究生在攻读硕士学位期间，必须要完成本学科培养方案规定的各类课程和培养环节，获得总学分不少于3</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学分，其中学位课不少于1</w:t>
      </w:r>
      <w:r>
        <w:rPr>
          <w:rFonts w:ascii="宋体" w:eastAsia="宋体" w:hAnsi="宋体" w:cs="Times New Roman"/>
          <w:color w:val="000000" w:themeColor="text1"/>
          <w:kern w:val="0"/>
          <w:szCs w:val="21"/>
        </w:rPr>
        <w:t>7</w:t>
      </w:r>
      <w:r>
        <w:rPr>
          <w:rFonts w:ascii="宋体" w:eastAsia="宋体" w:hAnsi="宋体" w:cs="Times New Roman" w:hint="eastAsia"/>
          <w:color w:val="000000" w:themeColor="text1"/>
          <w:kern w:val="0"/>
          <w:szCs w:val="21"/>
        </w:rPr>
        <w:t>学分，必修课包括学术讲座、文献综述、教学实践、劳动教育等。</w:t>
      </w:r>
    </w:p>
    <w:p w14:paraId="55BF1F56"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2、全日制学术型硕士研究生的课程学习实行学分制，导师负责根据培养方案指导研究生制定个人培养计划和选课。</w:t>
      </w:r>
    </w:p>
    <w:p w14:paraId="2022033B" w14:textId="77777777" w:rsidR="00931F4B" w:rsidRDefault="00000000">
      <w:pPr>
        <w:adjustRightInd w:val="0"/>
        <w:snapToGrid w:val="0"/>
        <w:spacing w:line="340" w:lineRule="exact"/>
        <w:ind w:firstLineChars="200" w:firstLine="420"/>
        <w:rPr>
          <w:rFonts w:ascii="宋体" w:hAnsi="宋体"/>
          <w:sz w:val="24"/>
        </w:rPr>
      </w:pPr>
      <w:r>
        <w:rPr>
          <w:rFonts w:ascii="宋体" w:eastAsia="宋体" w:hAnsi="宋体" w:cs="Times New Roman" w:hint="eastAsia"/>
          <w:color w:val="000000" w:themeColor="text1"/>
          <w:kern w:val="0"/>
          <w:szCs w:val="21"/>
        </w:rPr>
        <w:t>3、研究生的科研及论文工作实行导师组（或导师）负责制，原则上都要形成以导师为主的导师组集体培养方式。课程学习和科学研究工作力求做到理论与实践相结合。</w:t>
      </w:r>
    </w:p>
    <w:p w14:paraId="53E2B1DE"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3ACE7DC5"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w:t>
      </w:r>
      <w:r>
        <w:rPr>
          <w:rFonts w:ascii="宋体" w:eastAsia="宋体" w:hAnsi="宋体" w:cs="Times New Roman" w:hint="eastAsia"/>
          <w:color w:val="000000" w:themeColor="text1"/>
          <w:kern w:val="0"/>
          <w:szCs w:val="21"/>
        </w:rPr>
        <w:t>1</w:t>
      </w:r>
      <w:r>
        <w:rPr>
          <w:rFonts w:ascii="宋体" w:eastAsia="宋体" w:hAnsi="宋体" w:cs="Times New Roman"/>
          <w:color w:val="000000" w:themeColor="text1"/>
          <w:kern w:val="0"/>
          <w:szCs w:val="21"/>
        </w:rPr>
        <w:t>7学分，总学分不少于</w:t>
      </w:r>
      <w:r>
        <w:rPr>
          <w:rFonts w:ascii="宋体" w:eastAsia="宋体" w:hAnsi="宋体" w:cs="Times New Roman" w:hint="eastAsia"/>
          <w:color w:val="000000" w:themeColor="text1"/>
          <w:kern w:val="0"/>
          <w:szCs w:val="21"/>
        </w:rPr>
        <w:t>3</w:t>
      </w:r>
      <w:r>
        <w:rPr>
          <w:rFonts w:ascii="宋体" w:eastAsia="宋体" w:hAnsi="宋体" w:cs="Times New Roman"/>
          <w:color w:val="000000" w:themeColor="text1"/>
          <w:kern w:val="0"/>
          <w:szCs w:val="21"/>
        </w:rPr>
        <w:t>3学分。详见附表1</w:t>
      </w:r>
      <w:r>
        <w:rPr>
          <w:rFonts w:ascii="宋体" w:eastAsia="宋体" w:hAnsi="宋体" w:cs="Times New Roman" w:hint="eastAsia"/>
          <w:color w:val="000000" w:themeColor="text1"/>
          <w:kern w:val="0"/>
          <w:szCs w:val="21"/>
        </w:rPr>
        <w:lastRenderedPageBreak/>
        <w:t>《计算机科学与技术硕士研究生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《计算机科学与技术硕士研究生实践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1EBBCC87"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25A2285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可以使硕士研究生在科学研究方面受到较全面的基本训练，要注重于文献综述能力、工程设计能力、实验能力、数据分析与数据处理能力、逻辑推理与写作能力等方面的培养，以达到具有从事科学研究或独立承担技术工作的要求。</w:t>
      </w:r>
    </w:p>
    <w:p w14:paraId="58F26E84"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的选题必须与学生的录取专业相关，应着重选择对国民经济具有一定实用价值或理论意义的课题，可结合导师的科研，充分考虑实验的各种条件、课题的分量和难易度。研究生应在导师指导下，通过查阅文献资料，调查研究，在第三学期末之前完成学位论文开题报告，经教研室（或研究所）或科研小组讨论通过，所在学院审定后报研究生学院学位办备案。研究生应经常向导师汇报课题进展情况，在撰写论文前应向教研室（研究所）或科研小组汇报课题的研究情况和成果（包括阶段性成果），审查同意后即可正式撰写论文。硕士论文必须在研究生指导教师指导下独立完成，对所研究的课题具有新见解、新内容。导师要定期了解和检查论文进展情况，给予有力指导。</w:t>
      </w:r>
    </w:p>
    <w:p w14:paraId="6786A0C8" w14:textId="77777777" w:rsidR="00931F4B" w:rsidRDefault="00000000">
      <w:pPr>
        <w:adjustRightInd w:val="0"/>
        <w:snapToGrid w:val="0"/>
        <w:spacing w:line="340" w:lineRule="exact"/>
        <w:ind w:firstLineChars="200" w:firstLine="420"/>
        <w:rPr>
          <w:rFonts w:ascii="宋体" w:hAnsi="宋体"/>
          <w:sz w:val="24"/>
        </w:rPr>
      </w:pPr>
      <w:r>
        <w:rPr>
          <w:rFonts w:ascii="宋体" w:eastAsia="宋体" w:hAnsi="宋体" w:cs="Times New Roman" w:hint="eastAsia"/>
          <w:color w:val="000000" w:themeColor="text1"/>
          <w:kern w:val="0"/>
          <w:szCs w:val="21"/>
        </w:rPr>
        <w:t>学位论文完成后，方可根据《中华人民共和国学位条例》和《桂林电子科技大学硕士学位授予工作实施细则》规定的办法进行学位论文的评审、答辩和学位授予工作。</w:t>
      </w:r>
    </w:p>
    <w:p w14:paraId="32D308E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65093D23"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参照《桂林电子科技大学关于研究生毕业、结业、肄业的管理规定（试行）》（桂电研[2021]21号）和《桂林电子科技大学硕士学位授予工作实施细则》（桂电学位[2021]13号）文件的要求执行。</w:t>
      </w:r>
    </w:p>
    <w:p w14:paraId="2E7B62E6"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bookmarkStart w:id="36" w:name="_Hlk142125332"/>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计算机科学与技术硕士研究生</w:t>
      </w:r>
      <w:r>
        <w:rPr>
          <w:rFonts w:ascii="方正小标宋简体" w:eastAsia="方正小标宋简体" w:hAnsi="Times New Roman" w:cs="Times New Roman"/>
          <w:bCs/>
          <w:color w:val="000000"/>
          <w:sz w:val="28"/>
          <w:szCs w:val="28"/>
        </w:rPr>
        <w:t>课程设置及学分要求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567"/>
        <w:gridCol w:w="851"/>
        <w:gridCol w:w="567"/>
        <w:gridCol w:w="567"/>
        <w:gridCol w:w="708"/>
        <w:gridCol w:w="567"/>
        <w:gridCol w:w="1843"/>
      </w:tblGrid>
      <w:tr w:rsidR="00931F4B" w14:paraId="137EF6F4" w14:textId="77777777">
        <w:trPr>
          <w:trHeight w:val="567"/>
          <w:tblHeader/>
          <w:jc w:val="center"/>
        </w:trPr>
        <w:tc>
          <w:tcPr>
            <w:tcW w:w="562" w:type="dxa"/>
            <w:gridSpan w:val="2"/>
            <w:vAlign w:val="center"/>
          </w:tcPr>
          <w:p w14:paraId="4E8DDCB5"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3358ECB6"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2977" w:type="dxa"/>
            <w:vAlign w:val="center"/>
          </w:tcPr>
          <w:p w14:paraId="757DDD9A"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567" w:type="dxa"/>
            <w:vAlign w:val="center"/>
          </w:tcPr>
          <w:p w14:paraId="78AB54D4"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5FE23AD5"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851" w:type="dxa"/>
            <w:vAlign w:val="center"/>
          </w:tcPr>
          <w:p w14:paraId="04F7D3ED"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3289D6B5"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6CFEACA7"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013266C7"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708" w:type="dxa"/>
            <w:vAlign w:val="center"/>
          </w:tcPr>
          <w:p w14:paraId="059D872F"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0757D3F8"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4F6B916A"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6CB6728B"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843" w:type="dxa"/>
            <w:vAlign w:val="center"/>
          </w:tcPr>
          <w:p w14:paraId="2E552526" w14:textId="77777777" w:rsidR="00931F4B" w:rsidRDefault="00000000" w:rsidP="002313EC">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09BB539E" w14:textId="77777777" w:rsidTr="002313EC">
        <w:trPr>
          <w:trHeight w:val="397"/>
          <w:jc w:val="center"/>
        </w:trPr>
        <w:tc>
          <w:tcPr>
            <w:tcW w:w="279" w:type="dxa"/>
            <w:vMerge w:val="restart"/>
            <w:vAlign w:val="center"/>
          </w:tcPr>
          <w:p w14:paraId="08D4A17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vAlign w:val="center"/>
          </w:tcPr>
          <w:p w14:paraId="60424BB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6A604369"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自然辩证法概论</w:t>
            </w:r>
          </w:p>
        </w:tc>
        <w:tc>
          <w:tcPr>
            <w:tcW w:w="567" w:type="dxa"/>
            <w:vAlign w:val="center"/>
          </w:tcPr>
          <w:p w14:paraId="0A07045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restart"/>
            <w:vAlign w:val="center"/>
          </w:tcPr>
          <w:p w14:paraId="4A3F28D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p w14:paraId="740FB89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2选1</w:t>
            </w:r>
            <w:r>
              <w:rPr>
                <w:rFonts w:ascii="宋体" w:eastAsia="宋体" w:hAnsi="宋体"/>
                <w:bCs/>
                <w:sz w:val="18"/>
                <w:szCs w:val="18"/>
              </w:rPr>
              <w:t>)</w:t>
            </w:r>
          </w:p>
        </w:tc>
        <w:tc>
          <w:tcPr>
            <w:tcW w:w="567" w:type="dxa"/>
            <w:vAlign w:val="center"/>
          </w:tcPr>
          <w:p w14:paraId="1A2A7BC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6ADBA78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18</w:t>
            </w:r>
          </w:p>
        </w:tc>
        <w:tc>
          <w:tcPr>
            <w:tcW w:w="708" w:type="dxa"/>
            <w:vAlign w:val="center"/>
          </w:tcPr>
          <w:p w14:paraId="07B7F51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37431D3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1843" w:type="dxa"/>
            <w:vMerge w:val="restart"/>
            <w:vAlign w:val="center"/>
          </w:tcPr>
          <w:p w14:paraId="24C3E1D4"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马克思主义学院</w:t>
            </w:r>
          </w:p>
        </w:tc>
      </w:tr>
      <w:tr w:rsidR="00931F4B" w14:paraId="613D8014" w14:textId="77777777" w:rsidTr="002313EC">
        <w:trPr>
          <w:trHeight w:val="397"/>
          <w:jc w:val="center"/>
        </w:trPr>
        <w:tc>
          <w:tcPr>
            <w:tcW w:w="279" w:type="dxa"/>
            <w:vMerge/>
            <w:vAlign w:val="center"/>
          </w:tcPr>
          <w:p w14:paraId="72838074" w14:textId="77777777" w:rsidR="00931F4B" w:rsidRDefault="00931F4B" w:rsidP="002313EC">
            <w:pPr>
              <w:spacing w:line="240" w:lineRule="exact"/>
              <w:jc w:val="center"/>
              <w:rPr>
                <w:rFonts w:ascii="宋体" w:eastAsia="宋体" w:hAnsi="宋体"/>
                <w:b/>
                <w:bCs/>
                <w:sz w:val="18"/>
                <w:szCs w:val="18"/>
              </w:rPr>
            </w:pPr>
          </w:p>
        </w:tc>
        <w:tc>
          <w:tcPr>
            <w:tcW w:w="283" w:type="dxa"/>
            <w:vMerge/>
            <w:vAlign w:val="center"/>
          </w:tcPr>
          <w:p w14:paraId="39E3DADA"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754FA8A5"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马克思主义与社会科学方法论</w:t>
            </w:r>
          </w:p>
        </w:tc>
        <w:tc>
          <w:tcPr>
            <w:tcW w:w="567" w:type="dxa"/>
            <w:vAlign w:val="center"/>
          </w:tcPr>
          <w:p w14:paraId="0C05BEC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ign w:val="center"/>
          </w:tcPr>
          <w:p w14:paraId="53747D15"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36EF6F96"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A98A8F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18</w:t>
            </w:r>
          </w:p>
        </w:tc>
        <w:tc>
          <w:tcPr>
            <w:tcW w:w="708" w:type="dxa"/>
            <w:vAlign w:val="center"/>
          </w:tcPr>
          <w:p w14:paraId="6D9776B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6B1C934" w14:textId="77777777" w:rsidR="00931F4B" w:rsidRDefault="00931F4B" w:rsidP="002313EC">
            <w:pPr>
              <w:spacing w:line="240" w:lineRule="exact"/>
              <w:jc w:val="center"/>
              <w:rPr>
                <w:rFonts w:ascii="宋体" w:eastAsia="宋体" w:hAnsi="宋体"/>
                <w:sz w:val="18"/>
                <w:szCs w:val="18"/>
              </w:rPr>
            </w:pPr>
          </w:p>
        </w:tc>
        <w:tc>
          <w:tcPr>
            <w:tcW w:w="1843" w:type="dxa"/>
            <w:vMerge/>
            <w:vAlign w:val="center"/>
          </w:tcPr>
          <w:p w14:paraId="4D80CCCC"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799F7240" w14:textId="77777777" w:rsidTr="002313EC">
        <w:trPr>
          <w:trHeight w:val="397"/>
          <w:jc w:val="center"/>
        </w:trPr>
        <w:tc>
          <w:tcPr>
            <w:tcW w:w="279" w:type="dxa"/>
            <w:vMerge/>
            <w:vAlign w:val="center"/>
          </w:tcPr>
          <w:p w14:paraId="0F677488" w14:textId="77777777" w:rsidR="00931F4B" w:rsidRDefault="00931F4B" w:rsidP="002313EC">
            <w:pPr>
              <w:spacing w:line="240" w:lineRule="exact"/>
              <w:jc w:val="center"/>
              <w:rPr>
                <w:rFonts w:ascii="宋体" w:eastAsia="宋体" w:hAnsi="宋体"/>
                <w:b/>
                <w:bCs/>
                <w:sz w:val="18"/>
                <w:szCs w:val="18"/>
              </w:rPr>
            </w:pPr>
          </w:p>
        </w:tc>
        <w:tc>
          <w:tcPr>
            <w:tcW w:w="283" w:type="dxa"/>
            <w:vMerge/>
            <w:vAlign w:val="center"/>
          </w:tcPr>
          <w:p w14:paraId="0EEE4327"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6592D60E"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新时代中国特色社会主义理论与实践</w:t>
            </w:r>
          </w:p>
        </w:tc>
        <w:tc>
          <w:tcPr>
            <w:tcW w:w="567" w:type="dxa"/>
            <w:vAlign w:val="center"/>
          </w:tcPr>
          <w:p w14:paraId="4D2ABB5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7B61D3C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306EEC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C02646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36</w:t>
            </w:r>
          </w:p>
        </w:tc>
        <w:tc>
          <w:tcPr>
            <w:tcW w:w="708" w:type="dxa"/>
            <w:vAlign w:val="center"/>
          </w:tcPr>
          <w:p w14:paraId="32D30B8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656F005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5</w:t>
            </w:r>
          </w:p>
        </w:tc>
        <w:tc>
          <w:tcPr>
            <w:tcW w:w="1843" w:type="dxa"/>
            <w:vMerge/>
            <w:vAlign w:val="center"/>
          </w:tcPr>
          <w:p w14:paraId="6E6D7E9E"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0E3FA27A" w14:textId="77777777" w:rsidTr="002313EC">
        <w:trPr>
          <w:trHeight w:val="397"/>
          <w:jc w:val="center"/>
        </w:trPr>
        <w:tc>
          <w:tcPr>
            <w:tcW w:w="279" w:type="dxa"/>
            <w:vMerge/>
            <w:vAlign w:val="center"/>
          </w:tcPr>
          <w:p w14:paraId="74EEEF04" w14:textId="77777777" w:rsidR="00931F4B" w:rsidRDefault="00931F4B" w:rsidP="002313EC">
            <w:pPr>
              <w:spacing w:line="240" w:lineRule="exact"/>
              <w:jc w:val="center"/>
              <w:rPr>
                <w:rFonts w:ascii="宋体" w:eastAsia="宋体" w:hAnsi="宋体"/>
                <w:b/>
                <w:bCs/>
                <w:sz w:val="18"/>
                <w:szCs w:val="18"/>
              </w:rPr>
            </w:pPr>
          </w:p>
        </w:tc>
        <w:tc>
          <w:tcPr>
            <w:tcW w:w="283" w:type="dxa"/>
            <w:vMerge/>
            <w:vAlign w:val="center"/>
          </w:tcPr>
          <w:p w14:paraId="0D5470B4"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7B7473CB"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英语</w:t>
            </w:r>
          </w:p>
        </w:tc>
        <w:tc>
          <w:tcPr>
            <w:tcW w:w="567" w:type="dxa"/>
            <w:vAlign w:val="center"/>
          </w:tcPr>
          <w:p w14:paraId="3D8B1AB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1C8DEFB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C3259F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02B2E0D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64</w:t>
            </w:r>
          </w:p>
        </w:tc>
        <w:tc>
          <w:tcPr>
            <w:tcW w:w="708" w:type="dxa"/>
            <w:vAlign w:val="center"/>
          </w:tcPr>
          <w:p w14:paraId="2368EFE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BC82932"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1843" w:type="dxa"/>
            <w:vAlign w:val="center"/>
          </w:tcPr>
          <w:p w14:paraId="18E11718"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外国语学院</w:t>
            </w:r>
          </w:p>
        </w:tc>
      </w:tr>
      <w:tr w:rsidR="00931F4B" w14:paraId="6847137E" w14:textId="77777777" w:rsidTr="002313EC">
        <w:trPr>
          <w:trHeight w:val="397"/>
          <w:jc w:val="center"/>
        </w:trPr>
        <w:tc>
          <w:tcPr>
            <w:tcW w:w="279" w:type="dxa"/>
            <w:vMerge/>
            <w:vAlign w:val="center"/>
          </w:tcPr>
          <w:p w14:paraId="3A48E2FC" w14:textId="77777777" w:rsidR="00931F4B" w:rsidRDefault="00931F4B" w:rsidP="002313EC">
            <w:pPr>
              <w:spacing w:line="240" w:lineRule="exact"/>
              <w:jc w:val="center"/>
              <w:rPr>
                <w:rFonts w:ascii="宋体" w:eastAsia="宋体" w:hAnsi="宋体"/>
                <w:sz w:val="18"/>
                <w:szCs w:val="18"/>
              </w:rPr>
            </w:pPr>
          </w:p>
        </w:tc>
        <w:tc>
          <w:tcPr>
            <w:tcW w:w="283" w:type="dxa"/>
            <w:vMerge w:val="restart"/>
            <w:vAlign w:val="center"/>
          </w:tcPr>
          <w:p w14:paraId="1938AE06"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基础课</w:t>
            </w:r>
          </w:p>
        </w:tc>
        <w:tc>
          <w:tcPr>
            <w:tcW w:w="2977" w:type="dxa"/>
            <w:vAlign w:val="center"/>
          </w:tcPr>
          <w:p w14:paraId="2E78D2CE"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最优化方法</w:t>
            </w:r>
          </w:p>
        </w:tc>
        <w:tc>
          <w:tcPr>
            <w:tcW w:w="567" w:type="dxa"/>
            <w:vAlign w:val="center"/>
          </w:tcPr>
          <w:p w14:paraId="6C3BEC45"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51E3FF3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2C1B27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4BE8A43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708" w:type="dxa"/>
            <w:vAlign w:val="center"/>
          </w:tcPr>
          <w:p w14:paraId="36F0F77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5553A65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7</w:t>
            </w:r>
          </w:p>
        </w:tc>
        <w:tc>
          <w:tcPr>
            <w:tcW w:w="1843" w:type="dxa"/>
            <w:vMerge w:val="restart"/>
            <w:vAlign w:val="center"/>
          </w:tcPr>
          <w:p w14:paraId="05214455"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计算机与信息安全学院</w:t>
            </w:r>
          </w:p>
        </w:tc>
      </w:tr>
      <w:tr w:rsidR="00931F4B" w14:paraId="51B96D1E" w14:textId="77777777" w:rsidTr="002313EC">
        <w:trPr>
          <w:trHeight w:val="397"/>
          <w:jc w:val="center"/>
        </w:trPr>
        <w:tc>
          <w:tcPr>
            <w:tcW w:w="279" w:type="dxa"/>
            <w:vMerge/>
            <w:vAlign w:val="center"/>
          </w:tcPr>
          <w:p w14:paraId="09C3C5D5"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68935ED"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48E68BC1"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计算理论</w:t>
            </w:r>
          </w:p>
        </w:tc>
        <w:tc>
          <w:tcPr>
            <w:tcW w:w="567" w:type="dxa"/>
            <w:vAlign w:val="center"/>
          </w:tcPr>
          <w:p w14:paraId="4F8C4FF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54E4A34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259A26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23B7422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708" w:type="dxa"/>
            <w:vAlign w:val="center"/>
          </w:tcPr>
          <w:p w14:paraId="48727125"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96B6624"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1843" w:type="dxa"/>
            <w:vMerge/>
            <w:vAlign w:val="center"/>
          </w:tcPr>
          <w:p w14:paraId="583A5AC7"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4C525217" w14:textId="77777777" w:rsidTr="002313EC">
        <w:trPr>
          <w:trHeight w:val="397"/>
          <w:jc w:val="center"/>
        </w:trPr>
        <w:tc>
          <w:tcPr>
            <w:tcW w:w="279" w:type="dxa"/>
            <w:vMerge/>
            <w:vAlign w:val="center"/>
          </w:tcPr>
          <w:p w14:paraId="519BF628"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673F49B3"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01FB4AD2"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组合数学</w:t>
            </w:r>
          </w:p>
        </w:tc>
        <w:tc>
          <w:tcPr>
            <w:tcW w:w="567" w:type="dxa"/>
            <w:vAlign w:val="center"/>
          </w:tcPr>
          <w:p w14:paraId="2072184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541957C5"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B490F75"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6CE2F51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708" w:type="dxa"/>
            <w:vAlign w:val="center"/>
          </w:tcPr>
          <w:p w14:paraId="59E22BE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4BA488E" w14:textId="77777777" w:rsidR="00931F4B" w:rsidRDefault="00931F4B" w:rsidP="002313EC">
            <w:pPr>
              <w:spacing w:line="240" w:lineRule="exact"/>
              <w:jc w:val="center"/>
              <w:rPr>
                <w:rFonts w:ascii="宋体" w:eastAsia="宋体" w:hAnsi="宋体"/>
                <w:sz w:val="18"/>
                <w:szCs w:val="18"/>
              </w:rPr>
            </w:pPr>
          </w:p>
        </w:tc>
        <w:tc>
          <w:tcPr>
            <w:tcW w:w="1843" w:type="dxa"/>
            <w:vMerge/>
            <w:vAlign w:val="center"/>
          </w:tcPr>
          <w:p w14:paraId="097E460F"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7DF137C8" w14:textId="77777777" w:rsidTr="002313EC">
        <w:trPr>
          <w:trHeight w:val="397"/>
          <w:jc w:val="center"/>
        </w:trPr>
        <w:tc>
          <w:tcPr>
            <w:tcW w:w="279" w:type="dxa"/>
            <w:vMerge/>
            <w:vAlign w:val="center"/>
          </w:tcPr>
          <w:p w14:paraId="0D240F61"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B6EB99B"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21D34015"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机器学习</w:t>
            </w:r>
          </w:p>
        </w:tc>
        <w:tc>
          <w:tcPr>
            <w:tcW w:w="567" w:type="dxa"/>
            <w:vAlign w:val="center"/>
          </w:tcPr>
          <w:p w14:paraId="404E382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13CBFCF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3B370D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65FB851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708" w:type="dxa"/>
            <w:vAlign w:val="center"/>
          </w:tcPr>
          <w:p w14:paraId="7D2CF58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0D33A44" w14:textId="77777777" w:rsidR="00931F4B" w:rsidRDefault="00931F4B" w:rsidP="002313EC">
            <w:pPr>
              <w:spacing w:line="240" w:lineRule="exact"/>
              <w:jc w:val="center"/>
              <w:rPr>
                <w:rFonts w:ascii="宋体" w:eastAsia="宋体" w:hAnsi="宋体"/>
                <w:sz w:val="18"/>
                <w:szCs w:val="18"/>
              </w:rPr>
            </w:pPr>
          </w:p>
        </w:tc>
        <w:tc>
          <w:tcPr>
            <w:tcW w:w="1843" w:type="dxa"/>
            <w:vMerge/>
            <w:vAlign w:val="center"/>
          </w:tcPr>
          <w:p w14:paraId="026F2BD5"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64E85068" w14:textId="77777777" w:rsidTr="002313EC">
        <w:trPr>
          <w:trHeight w:val="397"/>
          <w:jc w:val="center"/>
        </w:trPr>
        <w:tc>
          <w:tcPr>
            <w:tcW w:w="279" w:type="dxa"/>
            <w:vMerge/>
            <w:vAlign w:val="center"/>
          </w:tcPr>
          <w:p w14:paraId="29F5F6B6"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5C0662AE"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7C04A0BF"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信息安全数学基础</w:t>
            </w:r>
          </w:p>
        </w:tc>
        <w:tc>
          <w:tcPr>
            <w:tcW w:w="567" w:type="dxa"/>
            <w:vAlign w:val="center"/>
          </w:tcPr>
          <w:p w14:paraId="5897C30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51220FA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2BF5C4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2243C4C5"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708" w:type="dxa"/>
            <w:vAlign w:val="center"/>
          </w:tcPr>
          <w:p w14:paraId="1CE07D2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B2E14DC" w14:textId="77777777" w:rsidR="00931F4B" w:rsidRDefault="00931F4B" w:rsidP="002313EC">
            <w:pPr>
              <w:spacing w:line="240" w:lineRule="exact"/>
              <w:jc w:val="center"/>
              <w:rPr>
                <w:rFonts w:ascii="宋体" w:eastAsia="宋体" w:hAnsi="宋体"/>
                <w:sz w:val="18"/>
                <w:szCs w:val="18"/>
              </w:rPr>
            </w:pPr>
          </w:p>
        </w:tc>
        <w:tc>
          <w:tcPr>
            <w:tcW w:w="1843" w:type="dxa"/>
            <w:vMerge/>
            <w:vAlign w:val="center"/>
          </w:tcPr>
          <w:p w14:paraId="61E33800"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2042E59D" w14:textId="77777777" w:rsidTr="002313EC">
        <w:trPr>
          <w:trHeight w:val="397"/>
          <w:jc w:val="center"/>
        </w:trPr>
        <w:tc>
          <w:tcPr>
            <w:tcW w:w="279" w:type="dxa"/>
            <w:vMerge/>
            <w:vAlign w:val="center"/>
          </w:tcPr>
          <w:p w14:paraId="3F61A203"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1F912D13"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1F7AFF88"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专业英语</w:t>
            </w:r>
          </w:p>
        </w:tc>
        <w:tc>
          <w:tcPr>
            <w:tcW w:w="567" w:type="dxa"/>
            <w:vAlign w:val="center"/>
          </w:tcPr>
          <w:p w14:paraId="4CA9BEC6"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27089EE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0C3D54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3D935A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8" w:type="dxa"/>
            <w:vAlign w:val="center"/>
          </w:tcPr>
          <w:p w14:paraId="7EECC226"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5BE1349F" w14:textId="77777777" w:rsidR="00931F4B" w:rsidRDefault="00931F4B" w:rsidP="002313EC">
            <w:pPr>
              <w:spacing w:line="240" w:lineRule="exact"/>
              <w:jc w:val="center"/>
              <w:rPr>
                <w:rFonts w:ascii="宋体" w:eastAsia="宋体" w:hAnsi="宋体"/>
                <w:sz w:val="18"/>
                <w:szCs w:val="18"/>
              </w:rPr>
            </w:pPr>
          </w:p>
        </w:tc>
        <w:tc>
          <w:tcPr>
            <w:tcW w:w="1843" w:type="dxa"/>
            <w:vMerge/>
            <w:vAlign w:val="center"/>
          </w:tcPr>
          <w:p w14:paraId="69ACABAC"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34693165" w14:textId="77777777">
        <w:trPr>
          <w:trHeight w:val="283"/>
          <w:jc w:val="center"/>
        </w:trPr>
        <w:tc>
          <w:tcPr>
            <w:tcW w:w="279" w:type="dxa"/>
            <w:vMerge/>
            <w:vAlign w:val="center"/>
          </w:tcPr>
          <w:p w14:paraId="416F82BD" w14:textId="77777777" w:rsidR="00931F4B" w:rsidRDefault="00931F4B" w:rsidP="002313EC">
            <w:pPr>
              <w:spacing w:line="240" w:lineRule="exact"/>
              <w:jc w:val="center"/>
              <w:rPr>
                <w:rFonts w:ascii="宋体" w:eastAsia="宋体" w:hAnsi="宋体"/>
                <w:sz w:val="18"/>
                <w:szCs w:val="18"/>
              </w:rPr>
            </w:pPr>
          </w:p>
        </w:tc>
        <w:tc>
          <w:tcPr>
            <w:tcW w:w="283" w:type="dxa"/>
            <w:vMerge w:val="restart"/>
            <w:vAlign w:val="center"/>
          </w:tcPr>
          <w:p w14:paraId="6DF76A2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47B0E7D6"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软件开发形式化方法</w:t>
            </w:r>
          </w:p>
        </w:tc>
        <w:tc>
          <w:tcPr>
            <w:tcW w:w="567" w:type="dxa"/>
            <w:vAlign w:val="center"/>
          </w:tcPr>
          <w:p w14:paraId="68BACC1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613475E8"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49C202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648AF81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708" w:type="dxa"/>
            <w:vAlign w:val="center"/>
          </w:tcPr>
          <w:p w14:paraId="425DA9A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1E43720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w:t>
            </w:r>
          </w:p>
        </w:tc>
        <w:tc>
          <w:tcPr>
            <w:tcW w:w="1843" w:type="dxa"/>
            <w:vMerge w:val="restart"/>
            <w:vAlign w:val="center"/>
          </w:tcPr>
          <w:p w14:paraId="1C7AF72D"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计算机与信息安全学院</w:t>
            </w:r>
          </w:p>
        </w:tc>
      </w:tr>
      <w:tr w:rsidR="00931F4B" w14:paraId="7D5EB486" w14:textId="77777777">
        <w:trPr>
          <w:trHeight w:val="283"/>
          <w:jc w:val="center"/>
        </w:trPr>
        <w:tc>
          <w:tcPr>
            <w:tcW w:w="279" w:type="dxa"/>
            <w:vMerge/>
            <w:vAlign w:val="center"/>
          </w:tcPr>
          <w:p w14:paraId="4298C46F"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79B4C0DE"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26581018"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高级计算机网络</w:t>
            </w:r>
          </w:p>
        </w:tc>
        <w:tc>
          <w:tcPr>
            <w:tcW w:w="567" w:type="dxa"/>
            <w:vAlign w:val="center"/>
          </w:tcPr>
          <w:p w14:paraId="1B6E1D8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6A70398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E5B0C2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35EE7C3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708" w:type="dxa"/>
            <w:vAlign w:val="center"/>
          </w:tcPr>
          <w:p w14:paraId="1920965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2333B5B"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5278BFB0"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28948F2A" w14:textId="77777777">
        <w:trPr>
          <w:trHeight w:val="283"/>
          <w:jc w:val="center"/>
        </w:trPr>
        <w:tc>
          <w:tcPr>
            <w:tcW w:w="279" w:type="dxa"/>
            <w:vMerge/>
            <w:vAlign w:val="center"/>
          </w:tcPr>
          <w:p w14:paraId="354086F8"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0786AF8A"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5508F3A2"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高级操作系统</w:t>
            </w:r>
          </w:p>
        </w:tc>
        <w:tc>
          <w:tcPr>
            <w:tcW w:w="567" w:type="dxa"/>
            <w:vAlign w:val="center"/>
          </w:tcPr>
          <w:p w14:paraId="53777806"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294466C8"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027D00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5263D64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708" w:type="dxa"/>
            <w:vAlign w:val="center"/>
          </w:tcPr>
          <w:p w14:paraId="5B1F93A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56FE978"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115C9A35"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5D5C2755" w14:textId="77777777">
        <w:trPr>
          <w:trHeight w:val="283"/>
          <w:jc w:val="center"/>
        </w:trPr>
        <w:tc>
          <w:tcPr>
            <w:tcW w:w="279" w:type="dxa"/>
            <w:vMerge/>
            <w:vAlign w:val="center"/>
          </w:tcPr>
          <w:p w14:paraId="664502AA"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00842DBF"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69DBA0C5"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可证明安全</w:t>
            </w:r>
          </w:p>
        </w:tc>
        <w:tc>
          <w:tcPr>
            <w:tcW w:w="567" w:type="dxa"/>
            <w:vAlign w:val="center"/>
          </w:tcPr>
          <w:p w14:paraId="29B3A21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6B5E7A0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27CAD1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240A4FD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708" w:type="dxa"/>
            <w:vAlign w:val="center"/>
          </w:tcPr>
          <w:p w14:paraId="3AA67D58"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20236B51"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09D8CDCF"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52DE4682" w14:textId="77777777">
        <w:trPr>
          <w:trHeight w:val="283"/>
          <w:jc w:val="center"/>
        </w:trPr>
        <w:tc>
          <w:tcPr>
            <w:tcW w:w="279" w:type="dxa"/>
            <w:vMerge/>
            <w:vAlign w:val="center"/>
          </w:tcPr>
          <w:p w14:paraId="335DDD5E"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30231CC"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763D1FFF"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有限域及其应用</w:t>
            </w:r>
          </w:p>
        </w:tc>
        <w:tc>
          <w:tcPr>
            <w:tcW w:w="567" w:type="dxa"/>
            <w:vAlign w:val="center"/>
          </w:tcPr>
          <w:p w14:paraId="22015F0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29A6ED2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3E4BCB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7927D61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708" w:type="dxa"/>
            <w:vAlign w:val="center"/>
          </w:tcPr>
          <w:p w14:paraId="084D6A55"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CF4EC10"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7B10E997"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193FE16E" w14:textId="77777777">
        <w:trPr>
          <w:trHeight w:val="283"/>
          <w:jc w:val="center"/>
        </w:trPr>
        <w:tc>
          <w:tcPr>
            <w:tcW w:w="279" w:type="dxa"/>
            <w:vMerge/>
            <w:vAlign w:val="center"/>
          </w:tcPr>
          <w:p w14:paraId="3443BE6C"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25ECFCDE"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0FAD9D01"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高级计算机体系结构</w:t>
            </w:r>
          </w:p>
        </w:tc>
        <w:tc>
          <w:tcPr>
            <w:tcW w:w="567" w:type="dxa"/>
            <w:vAlign w:val="center"/>
          </w:tcPr>
          <w:p w14:paraId="126CE65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76CE3DB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121D38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69BD5B5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708" w:type="dxa"/>
            <w:vAlign w:val="center"/>
          </w:tcPr>
          <w:p w14:paraId="20658B9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72A822A6"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37462681"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47CDD5F5" w14:textId="77777777">
        <w:trPr>
          <w:trHeight w:val="283"/>
          <w:jc w:val="center"/>
        </w:trPr>
        <w:tc>
          <w:tcPr>
            <w:tcW w:w="279" w:type="dxa"/>
            <w:vMerge/>
            <w:vAlign w:val="center"/>
          </w:tcPr>
          <w:p w14:paraId="42B80623"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28D04A01"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59B3C14F"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嵌入式计算原理</w:t>
            </w:r>
          </w:p>
        </w:tc>
        <w:tc>
          <w:tcPr>
            <w:tcW w:w="567" w:type="dxa"/>
            <w:vAlign w:val="center"/>
          </w:tcPr>
          <w:p w14:paraId="600BCF56"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401DF5B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867BD9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1EE1942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708" w:type="dxa"/>
            <w:vAlign w:val="center"/>
          </w:tcPr>
          <w:p w14:paraId="4EFDD338"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7A9CDB84"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6E9E3E6D"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280A113E" w14:textId="77777777">
        <w:trPr>
          <w:trHeight w:val="283"/>
          <w:jc w:val="center"/>
        </w:trPr>
        <w:tc>
          <w:tcPr>
            <w:tcW w:w="279" w:type="dxa"/>
            <w:vMerge/>
            <w:vAlign w:val="center"/>
          </w:tcPr>
          <w:p w14:paraId="3E95E34F"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173E163C"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43E7A8AE"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随机过程</w:t>
            </w:r>
          </w:p>
        </w:tc>
        <w:tc>
          <w:tcPr>
            <w:tcW w:w="567" w:type="dxa"/>
            <w:vAlign w:val="center"/>
          </w:tcPr>
          <w:p w14:paraId="293EED7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6E29727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718C62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1C75886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8" w:type="dxa"/>
            <w:vAlign w:val="center"/>
          </w:tcPr>
          <w:p w14:paraId="63FDA10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417F87E" w14:textId="77777777" w:rsidR="00931F4B" w:rsidRDefault="00931F4B" w:rsidP="002313EC">
            <w:pPr>
              <w:widowControl/>
              <w:spacing w:line="240" w:lineRule="exact"/>
              <w:jc w:val="center"/>
              <w:rPr>
                <w:rFonts w:ascii="宋体" w:eastAsia="宋体" w:hAnsi="宋体"/>
                <w:sz w:val="18"/>
                <w:szCs w:val="18"/>
              </w:rPr>
            </w:pPr>
          </w:p>
        </w:tc>
        <w:tc>
          <w:tcPr>
            <w:tcW w:w="1843" w:type="dxa"/>
            <w:vMerge w:val="restart"/>
            <w:vAlign w:val="center"/>
          </w:tcPr>
          <w:p w14:paraId="76A4B6E9"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人工智能学院</w:t>
            </w:r>
          </w:p>
        </w:tc>
      </w:tr>
      <w:tr w:rsidR="00931F4B" w14:paraId="4C0D9241" w14:textId="77777777">
        <w:trPr>
          <w:trHeight w:val="283"/>
          <w:jc w:val="center"/>
        </w:trPr>
        <w:tc>
          <w:tcPr>
            <w:tcW w:w="279" w:type="dxa"/>
            <w:vMerge/>
            <w:vAlign w:val="center"/>
          </w:tcPr>
          <w:p w14:paraId="25443019"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43F5E7E1"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4BCD7070"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 xml:space="preserve">现代数字信号处理 </w:t>
            </w:r>
          </w:p>
        </w:tc>
        <w:tc>
          <w:tcPr>
            <w:tcW w:w="567" w:type="dxa"/>
            <w:vAlign w:val="center"/>
          </w:tcPr>
          <w:p w14:paraId="235F606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1D019EC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23589A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AEE45C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8" w:type="dxa"/>
            <w:vAlign w:val="center"/>
          </w:tcPr>
          <w:p w14:paraId="61F6A32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DDED9AD"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7951A400" w14:textId="77777777" w:rsidR="00931F4B" w:rsidRDefault="00931F4B" w:rsidP="002313EC">
            <w:pPr>
              <w:spacing w:line="240" w:lineRule="exact"/>
              <w:ind w:leftChars="-51" w:left="-107" w:rightChars="-53" w:right="-111"/>
              <w:rPr>
                <w:rFonts w:ascii="宋体" w:eastAsia="宋体" w:hAnsi="宋体"/>
                <w:sz w:val="18"/>
                <w:szCs w:val="18"/>
              </w:rPr>
            </w:pPr>
          </w:p>
        </w:tc>
      </w:tr>
      <w:tr w:rsidR="00931F4B" w14:paraId="6E181E8B" w14:textId="77777777" w:rsidTr="002313EC">
        <w:trPr>
          <w:trHeight w:val="340"/>
          <w:jc w:val="center"/>
        </w:trPr>
        <w:tc>
          <w:tcPr>
            <w:tcW w:w="279" w:type="dxa"/>
            <w:vMerge w:val="restart"/>
            <w:vAlign w:val="center"/>
          </w:tcPr>
          <w:p w14:paraId="3FB0A40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lastRenderedPageBreak/>
              <w:t>非学位课</w:t>
            </w:r>
          </w:p>
        </w:tc>
        <w:tc>
          <w:tcPr>
            <w:tcW w:w="283" w:type="dxa"/>
            <w:vMerge w:val="restart"/>
            <w:vAlign w:val="center"/>
          </w:tcPr>
          <w:p w14:paraId="76906C6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1D9C053D"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形式语义学</w:t>
            </w:r>
          </w:p>
        </w:tc>
        <w:tc>
          <w:tcPr>
            <w:tcW w:w="567" w:type="dxa"/>
            <w:vAlign w:val="center"/>
          </w:tcPr>
          <w:p w14:paraId="0581A9D7"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5A5D44D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725EA1B"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492E208"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61F606AD"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restart"/>
            <w:vAlign w:val="center"/>
          </w:tcPr>
          <w:p w14:paraId="366AF66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8</w:t>
            </w:r>
          </w:p>
        </w:tc>
        <w:tc>
          <w:tcPr>
            <w:tcW w:w="1843" w:type="dxa"/>
            <w:vMerge w:val="restart"/>
            <w:vAlign w:val="center"/>
          </w:tcPr>
          <w:p w14:paraId="407BF2A3"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计算机与信息安全学院</w:t>
            </w:r>
          </w:p>
        </w:tc>
      </w:tr>
      <w:tr w:rsidR="00931F4B" w14:paraId="603CB5C8" w14:textId="77777777" w:rsidTr="002313EC">
        <w:trPr>
          <w:trHeight w:val="340"/>
          <w:jc w:val="center"/>
        </w:trPr>
        <w:tc>
          <w:tcPr>
            <w:tcW w:w="279" w:type="dxa"/>
            <w:vMerge/>
            <w:vAlign w:val="center"/>
          </w:tcPr>
          <w:p w14:paraId="2E58B7B4"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1C8C3BF3"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4AE49EA9"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大数据处理技术</w:t>
            </w:r>
          </w:p>
        </w:tc>
        <w:tc>
          <w:tcPr>
            <w:tcW w:w="567" w:type="dxa"/>
            <w:vAlign w:val="center"/>
          </w:tcPr>
          <w:p w14:paraId="3FA79AE0"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1BED6948"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7DECA3D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A55F073"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4DF67678"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032BBBD4"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3FD16C83"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3B198CF4" w14:textId="77777777" w:rsidTr="002313EC">
        <w:trPr>
          <w:trHeight w:val="340"/>
          <w:jc w:val="center"/>
        </w:trPr>
        <w:tc>
          <w:tcPr>
            <w:tcW w:w="279" w:type="dxa"/>
            <w:vMerge/>
            <w:vAlign w:val="center"/>
          </w:tcPr>
          <w:p w14:paraId="1416A27C"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436426F2"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7436D8B8"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高等数据结构与算法分析</w:t>
            </w:r>
          </w:p>
        </w:tc>
        <w:tc>
          <w:tcPr>
            <w:tcW w:w="567" w:type="dxa"/>
            <w:vAlign w:val="center"/>
          </w:tcPr>
          <w:p w14:paraId="7724FDA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6123142E"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9CA0AF2"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7129E68"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2053FA5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50B78723"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2BC83803"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4BFE1CFC" w14:textId="77777777" w:rsidTr="002313EC">
        <w:trPr>
          <w:trHeight w:val="340"/>
          <w:jc w:val="center"/>
        </w:trPr>
        <w:tc>
          <w:tcPr>
            <w:tcW w:w="279" w:type="dxa"/>
            <w:vMerge/>
            <w:vAlign w:val="center"/>
          </w:tcPr>
          <w:p w14:paraId="5E413984"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074864BC"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7F4D235C"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多媒体技术</w:t>
            </w:r>
          </w:p>
        </w:tc>
        <w:tc>
          <w:tcPr>
            <w:tcW w:w="567" w:type="dxa"/>
            <w:vAlign w:val="center"/>
          </w:tcPr>
          <w:p w14:paraId="4D5280EC"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7128CB5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50E31EF"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4C9E699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74451EBD"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1AB93FE9"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4FD57BE0"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39EC54AF" w14:textId="77777777" w:rsidTr="002313EC">
        <w:trPr>
          <w:trHeight w:val="340"/>
          <w:jc w:val="center"/>
        </w:trPr>
        <w:tc>
          <w:tcPr>
            <w:tcW w:w="279" w:type="dxa"/>
            <w:vMerge/>
            <w:vAlign w:val="center"/>
          </w:tcPr>
          <w:p w14:paraId="6EAADCDD"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2BE80B03"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7FFB4E53"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数据仓库与数据挖掘技术</w:t>
            </w:r>
          </w:p>
        </w:tc>
        <w:tc>
          <w:tcPr>
            <w:tcW w:w="567" w:type="dxa"/>
            <w:vAlign w:val="center"/>
          </w:tcPr>
          <w:p w14:paraId="66F8B6FE"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6E911D6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50216D7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2D71CDBE"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708" w:type="dxa"/>
            <w:vAlign w:val="center"/>
          </w:tcPr>
          <w:p w14:paraId="01EEC57F"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401B59F3"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74569DB0"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5D082BF3" w14:textId="77777777" w:rsidTr="002313EC">
        <w:trPr>
          <w:trHeight w:val="340"/>
          <w:jc w:val="center"/>
        </w:trPr>
        <w:tc>
          <w:tcPr>
            <w:tcW w:w="279" w:type="dxa"/>
            <w:vMerge/>
            <w:vAlign w:val="center"/>
          </w:tcPr>
          <w:p w14:paraId="3A799F35"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66DD81BA"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5AC6B5BA"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计算智能</w:t>
            </w:r>
          </w:p>
        </w:tc>
        <w:tc>
          <w:tcPr>
            <w:tcW w:w="567" w:type="dxa"/>
            <w:vAlign w:val="center"/>
          </w:tcPr>
          <w:p w14:paraId="143695C3"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0D1C109E"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08B62869"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Align w:val="center"/>
          </w:tcPr>
          <w:p w14:paraId="4F3901A9"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bCs/>
                <w:color w:val="000000" w:themeColor="text1"/>
                <w:sz w:val="18"/>
                <w:szCs w:val="18"/>
              </w:rPr>
              <w:t>32</w:t>
            </w:r>
          </w:p>
        </w:tc>
        <w:tc>
          <w:tcPr>
            <w:tcW w:w="708" w:type="dxa"/>
            <w:vAlign w:val="center"/>
          </w:tcPr>
          <w:p w14:paraId="59018F1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bCs/>
                <w:color w:val="000000" w:themeColor="text1"/>
                <w:sz w:val="18"/>
                <w:szCs w:val="18"/>
              </w:rPr>
              <w:t>1</w:t>
            </w:r>
          </w:p>
        </w:tc>
        <w:tc>
          <w:tcPr>
            <w:tcW w:w="567" w:type="dxa"/>
            <w:vMerge/>
            <w:vAlign w:val="center"/>
          </w:tcPr>
          <w:p w14:paraId="2BDBC910"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29BD44E1"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67E5E570" w14:textId="77777777" w:rsidTr="002313EC">
        <w:trPr>
          <w:trHeight w:val="340"/>
          <w:jc w:val="center"/>
        </w:trPr>
        <w:tc>
          <w:tcPr>
            <w:tcW w:w="279" w:type="dxa"/>
            <w:vMerge/>
            <w:vAlign w:val="center"/>
          </w:tcPr>
          <w:p w14:paraId="1D8AFCAB"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780BFB78"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7EBB1224"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人工智能基础</w:t>
            </w:r>
          </w:p>
        </w:tc>
        <w:tc>
          <w:tcPr>
            <w:tcW w:w="567" w:type="dxa"/>
            <w:vAlign w:val="center"/>
          </w:tcPr>
          <w:p w14:paraId="69B3F07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371D6CD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7EE5128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3504952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0BDA66A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54A14067" w14:textId="77777777" w:rsidR="00931F4B" w:rsidRDefault="00931F4B" w:rsidP="002313EC">
            <w:pPr>
              <w:widowControl/>
              <w:spacing w:line="240" w:lineRule="exact"/>
              <w:jc w:val="center"/>
              <w:rPr>
                <w:rFonts w:ascii="宋体" w:eastAsia="宋体" w:hAnsi="宋体"/>
                <w:sz w:val="18"/>
                <w:szCs w:val="18"/>
              </w:rPr>
            </w:pPr>
          </w:p>
        </w:tc>
        <w:tc>
          <w:tcPr>
            <w:tcW w:w="1843" w:type="dxa"/>
            <w:vMerge w:val="restart"/>
            <w:vAlign w:val="center"/>
          </w:tcPr>
          <w:p w14:paraId="4930958C"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人工智能学院</w:t>
            </w:r>
          </w:p>
        </w:tc>
      </w:tr>
      <w:tr w:rsidR="00931F4B" w14:paraId="1AC26FA0" w14:textId="77777777" w:rsidTr="002313EC">
        <w:trPr>
          <w:trHeight w:val="340"/>
          <w:jc w:val="center"/>
        </w:trPr>
        <w:tc>
          <w:tcPr>
            <w:tcW w:w="279" w:type="dxa"/>
            <w:vMerge/>
            <w:vAlign w:val="center"/>
          </w:tcPr>
          <w:p w14:paraId="799FE1C2"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05A4DB26"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2077E419"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光电信息导论</w:t>
            </w:r>
          </w:p>
        </w:tc>
        <w:tc>
          <w:tcPr>
            <w:tcW w:w="567" w:type="dxa"/>
            <w:vAlign w:val="center"/>
          </w:tcPr>
          <w:p w14:paraId="32765BC3"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01AB2907"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E51953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3AD5FDC7"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3E759EE0"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Merge/>
            <w:vAlign w:val="center"/>
          </w:tcPr>
          <w:p w14:paraId="415CBA36"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1D60845C"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1E1D3034" w14:textId="77777777" w:rsidTr="002313EC">
        <w:trPr>
          <w:trHeight w:val="340"/>
          <w:jc w:val="center"/>
        </w:trPr>
        <w:tc>
          <w:tcPr>
            <w:tcW w:w="279" w:type="dxa"/>
            <w:vMerge/>
            <w:vAlign w:val="center"/>
          </w:tcPr>
          <w:p w14:paraId="30411B6D"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4CC5F751"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61ADCCA5"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计算学科方法论</w:t>
            </w:r>
          </w:p>
        </w:tc>
        <w:tc>
          <w:tcPr>
            <w:tcW w:w="567" w:type="dxa"/>
            <w:vAlign w:val="center"/>
          </w:tcPr>
          <w:p w14:paraId="6390B732"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41D0F08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07A82C1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59AFEE9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4D609282"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CE170E7" w14:textId="77777777" w:rsidR="00931F4B" w:rsidRDefault="00931F4B" w:rsidP="002313EC">
            <w:pPr>
              <w:widowControl/>
              <w:spacing w:line="240" w:lineRule="exact"/>
              <w:jc w:val="center"/>
              <w:rPr>
                <w:rFonts w:ascii="宋体" w:eastAsia="宋体" w:hAnsi="宋体"/>
                <w:sz w:val="18"/>
                <w:szCs w:val="18"/>
              </w:rPr>
            </w:pPr>
          </w:p>
        </w:tc>
        <w:tc>
          <w:tcPr>
            <w:tcW w:w="1843" w:type="dxa"/>
            <w:vMerge w:val="restart"/>
            <w:vAlign w:val="center"/>
          </w:tcPr>
          <w:p w14:paraId="3FB50212"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计算机与信息安全学院</w:t>
            </w:r>
          </w:p>
        </w:tc>
      </w:tr>
      <w:tr w:rsidR="00931F4B" w14:paraId="70B84407" w14:textId="77777777" w:rsidTr="002313EC">
        <w:trPr>
          <w:trHeight w:val="340"/>
          <w:jc w:val="center"/>
        </w:trPr>
        <w:tc>
          <w:tcPr>
            <w:tcW w:w="279" w:type="dxa"/>
            <w:vMerge/>
            <w:vAlign w:val="center"/>
          </w:tcPr>
          <w:p w14:paraId="60CEEF30"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7DBAFC65"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0971A77B"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网络信息对抗</w:t>
            </w:r>
          </w:p>
        </w:tc>
        <w:tc>
          <w:tcPr>
            <w:tcW w:w="567" w:type="dxa"/>
            <w:vAlign w:val="center"/>
          </w:tcPr>
          <w:p w14:paraId="6832C5A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7ED5FC7F"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724489FF"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4A6EF133"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1D280B38"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24432715"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3F3F0BE6"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6056C413" w14:textId="77777777" w:rsidTr="002313EC">
        <w:trPr>
          <w:trHeight w:val="340"/>
          <w:jc w:val="center"/>
        </w:trPr>
        <w:tc>
          <w:tcPr>
            <w:tcW w:w="279" w:type="dxa"/>
            <w:vMerge/>
            <w:vAlign w:val="center"/>
          </w:tcPr>
          <w:p w14:paraId="6816B9B3"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4ADEFD4A"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67A7E3FC"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社交媒体挖掘与分析</w:t>
            </w:r>
          </w:p>
        </w:tc>
        <w:tc>
          <w:tcPr>
            <w:tcW w:w="567" w:type="dxa"/>
            <w:vAlign w:val="center"/>
          </w:tcPr>
          <w:p w14:paraId="2EE22E2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3611BF2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61DEEFFE"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40A9BF49"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4B1C2F75"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1355707A"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4FC8AB0C"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111BEEA8" w14:textId="77777777" w:rsidTr="002313EC">
        <w:trPr>
          <w:trHeight w:val="340"/>
          <w:jc w:val="center"/>
        </w:trPr>
        <w:tc>
          <w:tcPr>
            <w:tcW w:w="279" w:type="dxa"/>
            <w:vMerge/>
            <w:vAlign w:val="center"/>
          </w:tcPr>
          <w:p w14:paraId="7BACE923"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378D48F"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3D7F3AB4"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计算机辅助几何图形设计</w:t>
            </w:r>
          </w:p>
        </w:tc>
        <w:tc>
          <w:tcPr>
            <w:tcW w:w="567" w:type="dxa"/>
            <w:vAlign w:val="center"/>
          </w:tcPr>
          <w:p w14:paraId="54FBF38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60BAE167"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7C661850"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3BFA47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1A15E06C"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544F4BB3"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01180246"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19B4344A" w14:textId="77777777" w:rsidTr="002313EC">
        <w:trPr>
          <w:trHeight w:val="340"/>
          <w:jc w:val="center"/>
        </w:trPr>
        <w:tc>
          <w:tcPr>
            <w:tcW w:w="279" w:type="dxa"/>
            <w:vMerge/>
            <w:vAlign w:val="center"/>
          </w:tcPr>
          <w:p w14:paraId="779F517C"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605FF11"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1F16F888"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网络信息安全工程应用</w:t>
            </w:r>
          </w:p>
        </w:tc>
        <w:tc>
          <w:tcPr>
            <w:tcW w:w="567" w:type="dxa"/>
            <w:vAlign w:val="center"/>
          </w:tcPr>
          <w:p w14:paraId="4F494C93"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4A0B951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9629C12"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70A31C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7D24BE4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5A507A9"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27238BBA"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58667F99" w14:textId="77777777" w:rsidTr="002313EC">
        <w:trPr>
          <w:trHeight w:val="340"/>
          <w:jc w:val="center"/>
        </w:trPr>
        <w:tc>
          <w:tcPr>
            <w:tcW w:w="279" w:type="dxa"/>
            <w:vMerge/>
            <w:vAlign w:val="center"/>
          </w:tcPr>
          <w:p w14:paraId="3146CCEE"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04309C55"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57EA227F"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分布式数据库系统</w:t>
            </w:r>
          </w:p>
        </w:tc>
        <w:tc>
          <w:tcPr>
            <w:tcW w:w="567" w:type="dxa"/>
            <w:vAlign w:val="center"/>
          </w:tcPr>
          <w:p w14:paraId="4C3A5620"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7506EA5B"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25599202"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78430E65"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3F8C3752"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1331DBC"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210859B7"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432B58CB" w14:textId="77777777" w:rsidTr="002313EC">
        <w:trPr>
          <w:trHeight w:val="340"/>
          <w:jc w:val="center"/>
        </w:trPr>
        <w:tc>
          <w:tcPr>
            <w:tcW w:w="279" w:type="dxa"/>
            <w:vMerge/>
            <w:vAlign w:val="center"/>
          </w:tcPr>
          <w:p w14:paraId="6F39E5CF"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1B323AD3"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7107779B"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数字图像处理</w:t>
            </w:r>
          </w:p>
        </w:tc>
        <w:tc>
          <w:tcPr>
            <w:tcW w:w="567" w:type="dxa"/>
            <w:vAlign w:val="center"/>
          </w:tcPr>
          <w:p w14:paraId="46847609"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62B1138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E462CB5"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252DE45D"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6C9E77A2"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1660765E"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0DA9B903"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3B9DC192" w14:textId="77777777" w:rsidTr="002313EC">
        <w:trPr>
          <w:trHeight w:val="340"/>
          <w:jc w:val="center"/>
        </w:trPr>
        <w:tc>
          <w:tcPr>
            <w:tcW w:w="279" w:type="dxa"/>
            <w:vMerge/>
            <w:vAlign w:val="center"/>
          </w:tcPr>
          <w:p w14:paraId="70FA4021"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4B7B30C4"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500AB5EE"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计算机视觉</w:t>
            </w:r>
          </w:p>
        </w:tc>
        <w:tc>
          <w:tcPr>
            <w:tcW w:w="567" w:type="dxa"/>
            <w:vAlign w:val="center"/>
          </w:tcPr>
          <w:p w14:paraId="45F2466D"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7A848AB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9CA03B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65FC7125"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208D7C19"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6EDE94E2"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6C029F14"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4ACFDFE5" w14:textId="77777777" w:rsidTr="002313EC">
        <w:trPr>
          <w:trHeight w:val="340"/>
          <w:jc w:val="center"/>
        </w:trPr>
        <w:tc>
          <w:tcPr>
            <w:tcW w:w="279" w:type="dxa"/>
            <w:vMerge/>
            <w:vAlign w:val="center"/>
          </w:tcPr>
          <w:p w14:paraId="2E17C8E5"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6182BE46"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6FCA6F66"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密码算法设计与分析</w:t>
            </w:r>
          </w:p>
        </w:tc>
        <w:tc>
          <w:tcPr>
            <w:tcW w:w="567" w:type="dxa"/>
            <w:vAlign w:val="center"/>
          </w:tcPr>
          <w:p w14:paraId="4420927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309ED297"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5801C70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573CCE53"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52C4393E"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4CD4D95D"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1CA39676"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1F25E02B" w14:textId="77777777" w:rsidTr="002313EC">
        <w:trPr>
          <w:trHeight w:val="340"/>
          <w:jc w:val="center"/>
        </w:trPr>
        <w:tc>
          <w:tcPr>
            <w:tcW w:w="279" w:type="dxa"/>
            <w:vMerge/>
            <w:vAlign w:val="center"/>
          </w:tcPr>
          <w:p w14:paraId="23CD226B"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0FAE2EA0"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283F7C1B"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自然语言处理基础</w:t>
            </w:r>
          </w:p>
        </w:tc>
        <w:tc>
          <w:tcPr>
            <w:tcW w:w="567" w:type="dxa"/>
            <w:vAlign w:val="center"/>
          </w:tcPr>
          <w:p w14:paraId="2688D25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69F9B508"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2BA2EFE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24DAAF17"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747BB8F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497454CB"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0EE5C0E6"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73C79480" w14:textId="77777777" w:rsidTr="002313EC">
        <w:trPr>
          <w:trHeight w:val="340"/>
          <w:jc w:val="center"/>
        </w:trPr>
        <w:tc>
          <w:tcPr>
            <w:tcW w:w="279" w:type="dxa"/>
            <w:vMerge/>
            <w:vAlign w:val="center"/>
          </w:tcPr>
          <w:p w14:paraId="0B159655"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56350402"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4AE7A55B"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量子计算导论</w:t>
            </w:r>
          </w:p>
        </w:tc>
        <w:tc>
          <w:tcPr>
            <w:tcW w:w="567" w:type="dxa"/>
            <w:vAlign w:val="center"/>
          </w:tcPr>
          <w:p w14:paraId="33BF6BB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519485F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9E4A5A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63B2FB3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w:t>
            </w:r>
            <w:r>
              <w:rPr>
                <w:rFonts w:ascii="宋体" w:eastAsia="宋体" w:hAnsi="宋体"/>
                <w:bCs/>
                <w:color w:val="000000" w:themeColor="text1"/>
                <w:sz w:val="18"/>
                <w:szCs w:val="18"/>
              </w:rPr>
              <w:t>2</w:t>
            </w:r>
          </w:p>
        </w:tc>
        <w:tc>
          <w:tcPr>
            <w:tcW w:w="708" w:type="dxa"/>
            <w:vAlign w:val="center"/>
          </w:tcPr>
          <w:p w14:paraId="645C2BC5"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3F0806A6"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31F3DF3A"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47DFA965" w14:textId="77777777" w:rsidTr="002313EC">
        <w:trPr>
          <w:trHeight w:val="340"/>
          <w:jc w:val="center"/>
        </w:trPr>
        <w:tc>
          <w:tcPr>
            <w:tcW w:w="279" w:type="dxa"/>
            <w:vMerge/>
            <w:vAlign w:val="center"/>
          </w:tcPr>
          <w:p w14:paraId="4A98E9EF"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67536457"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053D5ABD"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智能机器人</w:t>
            </w:r>
          </w:p>
        </w:tc>
        <w:tc>
          <w:tcPr>
            <w:tcW w:w="567" w:type="dxa"/>
            <w:vAlign w:val="center"/>
          </w:tcPr>
          <w:p w14:paraId="1DCEC52D"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206F11E3"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600DF05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1C9AF9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01611A7B"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05419B22" w14:textId="77777777" w:rsidR="00931F4B" w:rsidRDefault="00931F4B" w:rsidP="002313EC">
            <w:pPr>
              <w:widowControl/>
              <w:spacing w:line="240" w:lineRule="exact"/>
              <w:jc w:val="center"/>
              <w:rPr>
                <w:rFonts w:ascii="宋体" w:eastAsia="宋体" w:hAnsi="宋体"/>
                <w:sz w:val="18"/>
                <w:szCs w:val="18"/>
              </w:rPr>
            </w:pPr>
          </w:p>
        </w:tc>
        <w:tc>
          <w:tcPr>
            <w:tcW w:w="1843" w:type="dxa"/>
            <w:vMerge w:val="restart"/>
            <w:vAlign w:val="center"/>
          </w:tcPr>
          <w:p w14:paraId="40E90E8A"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人工智能学院</w:t>
            </w:r>
          </w:p>
        </w:tc>
      </w:tr>
      <w:tr w:rsidR="00931F4B" w14:paraId="3C7985B1" w14:textId="77777777" w:rsidTr="002313EC">
        <w:trPr>
          <w:trHeight w:val="340"/>
          <w:jc w:val="center"/>
        </w:trPr>
        <w:tc>
          <w:tcPr>
            <w:tcW w:w="279" w:type="dxa"/>
            <w:vMerge/>
            <w:vAlign w:val="center"/>
          </w:tcPr>
          <w:p w14:paraId="6A725970"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FDDFE0C"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4267DC77"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现场可编程门阵列（FPGA）</w:t>
            </w:r>
          </w:p>
        </w:tc>
        <w:tc>
          <w:tcPr>
            <w:tcW w:w="567" w:type="dxa"/>
            <w:vAlign w:val="center"/>
          </w:tcPr>
          <w:p w14:paraId="25818D5C"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7618CAE0"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302BE604"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F23FDFF"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42D3F19C"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57E8BC92"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16971125"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1E6C7275" w14:textId="77777777" w:rsidTr="002313EC">
        <w:trPr>
          <w:trHeight w:val="340"/>
          <w:jc w:val="center"/>
        </w:trPr>
        <w:tc>
          <w:tcPr>
            <w:tcW w:w="279" w:type="dxa"/>
            <w:vMerge/>
            <w:vAlign w:val="center"/>
          </w:tcPr>
          <w:p w14:paraId="1D0ABB8F"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FCA11C6"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4618B4F1"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压缩感知与稀疏表示</w:t>
            </w:r>
          </w:p>
        </w:tc>
        <w:tc>
          <w:tcPr>
            <w:tcW w:w="567" w:type="dxa"/>
            <w:vAlign w:val="center"/>
          </w:tcPr>
          <w:p w14:paraId="3CE25D7D"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53295961"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7456B753"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3DC3EA3B"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1FFDB5AC"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bCs/>
                <w:color w:val="000000" w:themeColor="text1"/>
                <w:sz w:val="18"/>
                <w:szCs w:val="18"/>
              </w:rPr>
              <w:t>2</w:t>
            </w:r>
          </w:p>
        </w:tc>
        <w:tc>
          <w:tcPr>
            <w:tcW w:w="567" w:type="dxa"/>
            <w:vMerge/>
            <w:vAlign w:val="center"/>
          </w:tcPr>
          <w:p w14:paraId="632F51F6"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29683956"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7D1BEA43" w14:textId="77777777" w:rsidTr="002313EC">
        <w:trPr>
          <w:trHeight w:val="340"/>
          <w:jc w:val="center"/>
        </w:trPr>
        <w:tc>
          <w:tcPr>
            <w:tcW w:w="279" w:type="dxa"/>
            <w:vMerge/>
            <w:vAlign w:val="center"/>
          </w:tcPr>
          <w:p w14:paraId="416FC0A8"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773EB1D0"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3B386F06"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感知技术</w:t>
            </w:r>
          </w:p>
        </w:tc>
        <w:tc>
          <w:tcPr>
            <w:tcW w:w="567" w:type="dxa"/>
            <w:vAlign w:val="center"/>
          </w:tcPr>
          <w:p w14:paraId="7F0819C2"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74D12CD9"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17B266F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3224B506"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45416FDC"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7A6D2C1A"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4941D1D6"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483F4715" w14:textId="77777777" w:rsidTr="002313EC">
        <w:trPr>
          <w:trHeight w:val="340"/>
          <w:jc w:val="center"/>
        </w:trPr>
        <w:tc>
          <w:tcPr>
            <w:tcW w:w="279" w:type="dxa"/>
            <w:vMerge/>
            <w:vAlign w:val="center"/>
          </w:tcPr>
          <w:p w14:paraId="32F6FF48"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48AC3935"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121B8E1C"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绿色信息技术</w:t>
            </w:r>
          </w:p>
        </w:tc>
        <w:tc>
          <w:tcPr>
            <w:tcW w:w="567" w:type="dxa"/>
            <w:vAlign w:val="center"/>
          </w:tcPr>
          <w:p w14:paraId="46277235"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72553145"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495011FC"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Align w:val="center"/>
          </w:tcPr>
          <w:p w14:paraId="1FCEDC5F"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32</w:t>
            </w:r>
          </w:p>
        </w:tc>
        <w:tc>
          <w:tcPr>
            <w:tcW w:w="708" w:type="dxa"/>
            <w:vAlign w:val="center"/>
          </w:tcPr>
          <w:p w14:paraId="5DE8EA99"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4B7CD15D"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0E78B833"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2F719C37" w14:textId="77777777" w:rsidTr="002313EC">
        <w:trPr>
          <w:trHeight w:val="340"/>
          <w:jc w:val="center"/>
        </w:trPr>
        <w:tc>
          <w:tcPr>
            <w:tcW w:w="279" w:type="dxa"/>
            <w:vMerge/>
            <w:vAlign w:val="center"/>
          </w:tcPr>
          <w:p w14:paraId="3E96C034"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85860FC"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318D7213" w14:textId="77777777" w:rsidR="00931F4B" w:rsidRDefault="00000000" w:rsidP="002313EC">
            <w:pPr>
              <w:spacing w:line="240" w:lineRule="exact"/>
              <w:ind w:leftChars="-30" w:left="-63" w:rightChars="-53" w:right="-111"/>
              <w:rPr>
                <w:rFonts w:ascii="宋体" w:eastAsia="宋体" w:hAnsi="宋体"/>
                <w:color w:val="000000" w:themeColor="text1"/>
                <w:sz w:val="18"/>
                <w:szCs w:val="18"/>
              </w:rPr>
            </w:pPr>
            <w:r>
              <w:rPr>
                <w:rFonts w:ascii="宋体" w:eastAsia="宋体" w:hAnsi="宋体" w:hint="eastAsia"/>
                <w:color w:val="000000" w:themeColor="text1"/>
                <w:sz w:val="18"/>
                <w:szCs w:val="18"/>
              </w:rPr>
              <w:t>人工智能哲学</w:t>
            </w:r>
          </w:p>
        </w:tc>
        <w:tc>
          <w:tcPr>
            <w:tcW w:w="567" w:type="dxa"/>
            <w:vAlign w:val="center"/>
          </w:tcPr>
          <w:p w14:paraId="1A5E042B"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考查</w:t>
            </w:r>
          </w:p>
        </w:tc>
        <w:tc>
          <w:tcPr>
            <w:tcW w:w="851" w:type="dxa"/>
            <w:vAlign w:val="center"/>
          </w:tcPr>
          <w:p w14:paraId="23D2A11E"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选修</w:t>
            </w:r>
          </w:p>
        </w:tc>
        <w:tc>
          <w:tcPr>
            <w:tcW w:w="567" w:type="dxa"/>
            <w:vAlign w:val="center"/>
          </w:tcPr>
          <w:p w14:paraId="627BB7EA"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w:t>
            </w:r>
          </w:p>
        </w:tc>
        <w:tc>
          <w:tcPr>
            <w:tcW w:w="567" w:type="dxa"/>
            <w:vAlign w:val="center"/>
          </w:tcPr>
          <w:p w14:paraId="3F4B78CE"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16</w:t>
            </w:r>
          </w:p>
        </w:tc>
        <w:tc>
          <w:tcPr>
            <w:tcW w:w="708" w:type="dxa"/>
            <w:vAlign w:val="center"/>
          </w:tcPr>
          <w:p w14:paraId="4D6646C9" w14:textId="77777777" w:rsidR="00931F4B" w:rsidRDefault="00000000" w:rsidP="002313EC">
            <w:pPr>
              <w:spacing w:line="240" w:lineRule="exact"/>
              <w:ind w:leftChars="-51" w:left="-107" w:rightChars="-60" w:right="-126" w:firstLine="1"/>
              <w:jc w:val="center"/>
              <w:rPr>
                <w:rFonts w:ascii="宋体" w:eastAsia="宋体" w:hAnsi="宋体"/>
                <w:bCs/>
                <w:color w:val="000000" w:themeColor="text1"/>
                <w:sz w:val="18"/>
                <w:szCs w:val="18"/>
              </w:rPr>
            </w:pPr>
            <w:r>
              <w:rPr>
                <w:rFonts w:ascii="宋体" w:eastAsia="宋体" w:hAnsi="宋体" w:hint="eastAsia"/>
                <w:bCs/>
                <w:color w:val="000000" w:themeColor="text1"/>
                <w:sz w:val="18"/>
                <w:szCs w:val="18"/>
              </w:rPr>
              <w:t>2</w:t>
            </w:r>
          </w:p>
        </w:tc>
        <w:tc>
          <w:tcPr>
            <w:tcW w:w="567" w:type="dxa"/>
            <w:vMerge/>
            <w:vAlign w:val="center"/>
          </w:tcPr>
          <w:p w14:paraId="67B65F97"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5A7E0423"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1DA504C0" w14:textId="77777777">
        <w:trPr>
          <w:trHeight w:val="454"/>
          <w:jc w:val="center"/>
        </w:trPr>
        <w:tc>
          <w:tcPr>
            <w:tcW w:w="279" w:type="dxa"/>
            <w:vMerge/>
            <w:vAlign w:val="center"/>
          </w:tcPr>
          <w:p w14:paraId="3482BA3B"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162F3184" w14:textId="77777777" w:rsidR="00931F4B" w:rsidRDefault="00931F4B" w:rsidP="002313EC">
            <w:pPr>
              <w:spacing w:line="240" w:lineRule="exact"/>
              <w:jc w:val="center"/>
              <w:rPr>
                <w:rFonts w:ascii="宋体" w:eastAsia="宋体" w:hAnsi="宋体"/>
                <w:sz w:val="18"/>
                <w:szCs w:val="18"/>
              </w:rPr>
            </w:pPr>
          </w:p>
        </w:tc>
        <w:tc>
          <w:tcPr>
            <w:tcW w:w="8647" w:type="dxa"/>
            <w:gridSpan w:val="8"/>
            <w:vAlign w:val="center"/>
          </w:tcPr>
          <w:p w14:paraId="2B8B64C1" w14:textId="77777777" w:rsidR="00931F4B" w:rsidRDefault="00000000" w:rsidP="002313EC">
            <w:pPr>
              <w:spacing w:line="240" w:lineRule="exact"/>
              <w:ind w:leftChars="-30" w:left="-63" w:rightChars="-53" w:right="-111"/>
              <w:rPr>
                <w:rFonts w:ascii="宋体" w:eastAsia="宋体" w:hAnsi="宋体"/>
                <w:b/>
                <w:bCs/>
                <w:sz w:val="18"/>
                <w:szCs w:val="18"/>
              </w:rPr>
            </w:pPr>
            <w:r>
              <w:rPr>
                <w:rFonts w:ascii="宋体" w:eastAsia="宋体" w:hAnsi="宋体" w:hint="eastAsia"/>
                <w:b/>
                <w:bCs/>
                <w:sz w:val="18"/>
                <w:szCs w:val="18"/>
              </w:rPr>
              <w:t>经导师批准，可跨学科（一级学科）选修课程1-2门</w:t>
            </w:r>
          </w:p>
        </w:tc>
      </w:tr>
      <w:tr w:rsidR="00931F4B" w14:paraId="525DCAFA" w14:textId="77777777" w:rsidTr="002313EC">
        <w:trPr>
          <w:trHeight w:val="283"/>
          <w:jc w:val="center"/>
        </w:trPr>
        <w:tc>
          <w:tcPr>
            <w:tcW w:w="279" w:type="dxa"/>
            <w:vMerge/>
            <w:vAlign w:val="center"/>
          </w:tcPr>
          <w:p w14:paraId="5EB3FBE9" w14:textId="77777777" w:rsidR="00931F4B" w:rsidRDefault="00931F4B" w:rsidP="002313EC">
            <w:pPr>
              <w:spacing w:line="240" w:lineRule="exact"/>
              <w:jc w:val="center"/>
              <w:rPr>
                <w:rFonts w:ascii="宋体" w:eastAsia="宋体" w:hAnsi="宋体"/>
                <w:sz w:val="18"/>
                <w:szCs w:val="18"/>
              </w:rPr>
            </w:pPr>
          </w:p>
        </w:tc>
        <w:tc>
          <w:tcPr>
            <w:tcW w:w="283" w:type="dxa"/>
            <w:vMerge w:val="restart"/>
            <w:vAlign w:val="center"/>
          </w:tcPr>
          <w:p w14:paraId="39D40265"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156CB3FC"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体育</w:t>
            </w:r>
          </w:p>
        </w:tc>
        <w:tc>
          <w:tcPr>
            <w:tcW w:w="567" w:type="dxa"/>
            <w:vAlign w:val="center"/>
          </w:tcPr>
          <w:p w14:paraId="0641957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D10356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1DC655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F29712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708" w:type="dxa"/>
            <w:vAlign w:val="center"/>
          </w:tcPr>
          <w:p w14:paraId="03E7EE1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73A5D646"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1843" w:type="dxa"/>
            <w:vAlign w:val="center"/>
          </w:tcPr>
          <w:p w14:paraId="3C1A272D"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体育部</w:t>
            </w:r>
          </w:p>
        </w:tc>
      </w:tr>
      <w:tr w:rsidR="00931F4B" w14:paraId="2A118815" w14:textId="77777777" w:rsidTr="002313EC">
        <w:trPr>
          <w:trHeight w:val="283"/>
          <w:jc w:val="center"/>
        </w:trPr>
        <w:tc>
          <w:tcPr>
            <w:tcW w:w="279" w:type="dxa"/>
            <w:vMerge/>
            <w:vAlign w:val="center"/>
          </w:tcPr>
          <w:p w14:paraId="7340CCA8"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17F84231"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2A1020B4"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创新创业美育等学堂在线课程</w:t>
            </w:r>
          </w:p>
        </w:tc>
        <w:tc>
          <w:tcPr>
            <w:tcW w:w="567" w:type="dxa"/>
            <w:vAlign w:val="center"/>
          </w:tcPr>
          <w:p w14:paraId="47C3572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2BF2809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13C783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7DC17B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708" w:type="dxa"/>
            <w:vAlign w:val="center"/>
          </w:tcPr>
          <w:p w14:paraId="3186A37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53AF4B7" w14:textId="77777777" w:rsidR="00931F4B" w:rsidRDefault="00931F4B" w:rsidP="002313EC">
            <w:pPr>
              <w:widowControl/>
              <w:spacing w:line="240" w:lineRule="exact"/>
              <w:jc w:val="center"/>
              <w:rPr>
                <w:rFonts w:ascii="宋体" w:eastAsia="宋体" w:hAnsi="宋体"/>
                <w:sz w:val="18"/>
                <w:szCs w:val="18"/>
              </w:rPr>
            </w:pPr>
          </w:p>
        </w:tc>
        <w:tc>
          <w:tcPr>
            <w:tcW w:w="1843" w:type="dxa"/>
            <w:vAlign w:val="center"/>
          </w:tcPr>
          <w:p w14:paraId="11CABF17"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研究生院</w:t>
            </w:r>
          </w:p>
        </w:tc>
      </w:tr>
      <w:tr w:rsidR="00931F4B" w14:paraId="3896D212" w14:textId="77777777" w:rsidTr="002313EC">
        <w:trPr>
          <w:trHeight w:val="283"/>
          <w:jc w:val="center"/>
        </w:trPr>
        <w:tc>
          <w:tcPr>
            <w:tcW w:w="279" w:type="dxa"/>
            <w:vMerge/>
            <w:vAlign w:val="center"/>
          </w:tcPr>
          <w:p w14:paraId="7D9E6657"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40C91A35"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7DFF2DCE"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信息安全协议设计与分析</w:t>
            </w:r>
          </w:p>
        </w:tc>
        <w:tc>
          <w:tcPr>
            <w:tcW w:w="567" w:type="dxa"/>
            <w:vAlign w:val="center"/>
          </w:tcPr>
          <w:p w14:paraId="418D2DC6"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6021DB2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DE2037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32AB0BC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16</w:t>
            </w:r>
          </w:p>
        </w:tc>
        <w:tc>
          <w:tcPr>
            <w:tcW w:w="708" w:type="dxa"/>
            <w:vAlign w:val="center"/>
          </w:tcPr>
          <w:p w14:paraId="66F073B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1940ED2" w14:textId="77777777" w:rsidR="00931F4B" w:rsidRDefault="00931F4B" w:rsidP="002313EC">
            <w:pPr>
              <w:widowControl/>
              <w:spacing w:line="240" w:lineRule="exact"/>
              <w:jc w:val="center"/>
              <w:rPr>
                <w:rFonts w:ascii="宋体" w:eastAsia="宋体" w:hAnsi="宋体"/>
                <w:sz w:val="18"/>
                <w:szCs w:val="18"/>
              </w:rPr>
            </w:pPr>
          </w:p>
        </w:tc>
        <w:tc>
          <w:tcPr>
            <w:tcW w:w="1843" w:type="dxa"/>
            <w:vAlign w:val="center"/>
          </w:tcPr>
          <w:p w14:paraId="180951E1"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计算机与信息安全学院</w:t>
            </w:r>
          </w:p>
        </w:tc>
      </w:tr>
      <w:tr w:rsidR="00931F4B" w14:paraId="41EF68A9" w14:textId="77777777">
        <w:trPr>
          <w:trHeight w:val="340"/>
          <w:jc w:val="center"/>
        </w:trPr>
        <w:tc>
          <w:tcPr>
            <w:tcW w:w="279" w:type="dxa"/>
            <w:vMerge/>
            <w:vAlign w:val="center"/>
          </w:tcPr>
          <w:p w14:paraId="0D05D243" w14:textId="77777777" w:rsidR="00931F4B" w:rsidRDefault="00931F4B" w:rsidP="002313EC">
            <w:pPr>
              <w:spacing w:line="240" w:lineRule="exact"/>
              <w:jc w:val="center"/>
              <w:rPr>
                <w:rFonts w:ascii="宋体" w:eastAsia="宋体" w:hAnsi="宋体"/>
                <w:sz w:val="18"/>
                <w:szCs w:val="18"/>
              </w:rPr>
            </w:pPr>
          </w:p>
        </w:tc>
        <w:tc>
          <w:tcPr>
            <w:tcW w:w="283" w:type="dxa"/>
            <w:vMerge/>
            <w:vAlign w:val="center"/>
          </w:tcPr>
          <w:p w14:paraId="33600006" w14:textId="77777777" w:rsidR="00931F4B" w:rsidRDefault="00931F4B" w:rsidP="002313EC">
            <w:pPr>
              <w:spacing w:line="240" w:lineRule="exact"/>
              <w:jc w:val="center"/>
              <w:rPr>
                <w:rFonts w:ascii="宋体" w:eastAsia="宋体" w:hAnsi="宋体"/>
                <w:sz w:val="18"/>
                <w:szCs w:val="18"/>
              </w:rPr>
            </w:pPr>
          </w:p>
        </w:tc>
        <w:tc>
          <w:tcPr>
            <w:tcW w:w="2977" w:type="dxa"/>
            <w:vAlign w:val="center"/>
          </w:tcPr>
          <w:p w14:paraId="04EDBC0D"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sz w:val="18"/>
                <w:szCs w:val="18"/>
              </w:rPr>
              <w:t>学术规范与论文写作</w:t>
            </w:r>
          </w:p>
        </w:tc>
        <w:tc>
          <w:tcPr>
            <w:tcW w:w="567" w:type="dxa"/>
            <w:vAlign w:val="center"/>
          </w:tcPr>
          <w:p w14:paraId="2F53F858"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36B1598"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E2848F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6A837F3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8" w:type="dxa"/>
            <w:vAlign w:val="center"/>
          </w:tcPr>
          <w:p w14:paraId="51B48BB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661D04B" w14:textId="77777777" w:rsidR="00931F4B" w:rsidRDefault="00931F4B" w:rsidP="002313EC">
            <w:pPr>
              <w:widowControl/>
              <w:spacing w:line="240" w:lineRule="exact"/>
              <w:jc w:val="center"/>
              <w:rPr>
                <w:rFonts w:ascii="宋体" w:eastAsia="宋体" w:hAnsi="宋体"/>
                <w:sz w:val="18"/>
                <w:szCs w:val="18"/>
              </w:rPr>
            </w:pPr>
          </w:p>
        </w:tc>
        <w:tc>
          <w:tcPr>
            <w:tcW w:w="1843" w:type="dxa"/>
            <w:vAlign w:val="center"/>
          </w:tcPr>
          <w:p w14:paraId="41807FAC"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计算机与信息安全学院</w:t>
            </w:r>
          </w:p>
          <w:p w14:paraId="79AECCB0"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人工智能学院</w:t>
            </w:r>
          </w:p>
        </w:tc>
      </w:tr>
      <w:tr w:rsidR="00931F4B" w14:paraId="62DCD207" w14:textId="77777777" w:rsidTr="002313EC">
        <w:trPr>
          <w:trHeight w:val="283"/>
          <w:jc w:val="center"/>
        </w:trPr>
        <w:tc>
          <w:tcPr>
            <w:tcW w:w="562" w:type="dxa"/>
            <w:gridSpan w:val="2"/>
            <w:vMerge w:val="restart"/>
            <w:vAlign w:val="center"/>
          </w:tcPr>
          <w:p w14:paraId="188EE47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实践</w:t>
            </w:r>
          </w:p>
          <w:p w14:paraId="3CDEED7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环节</w:t>
            </w:r>
          </w:p>
        </w:tc>
        <w:tc>
          <w:tcPr>
            <w:tcW w:w="2977" w:type="dxa"/>
            <w:vAlign w:val="center"/>
          </w:tcPr>
          <w:p w14:paraId="4F47BD79"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劳动教育</w:t>
            </w:r>
          </w:p>
        </w:tc>
        <w:tc>
          <w:tcPr>
            <w:tcW w:w="567" w:type="dxa"/>
            <w:vAlign w:val="center"/>
          </w:tcPr>
          <w:p w14:paraId="0E3CB85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A79360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71A828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3F0D9882"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708" w:type="dxa"/>
            <w:vAlign w:val="center"/>
          </w:tcPr>
          <w:p w14:paraId="07A0808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3-4</w:t>
            </w:r>
          </w:p>
        </w:tc>
        <w:tc>
          <w:tcPr>
            <w:tcW w:w="567" w:type="dxa"/>
            <w:vMerge w:val="restart"/>
            <w:vAlign w:val="center"/>
          </w:tcPr>
          <w:p w14:paraId="33708C72"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5</w:t>
            </w:r>
          </w:p>
        </w:tc>
        <w:tc>
          <w:tcPr>
            <w:tcW w:w="1843" w:type="dxa"/>
            <w:vMerge w:val="restart"/>
            <w:vAlign w:val="center"/>
          </w:tcPr>
          <w:p w14:paraId="7FC8C87A"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计算机与信息安全学院</w:t>
            </w:r>
          </w:p>
          <w:p w14:paraId="54BFF312"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人工智能学院</w:t>
            </w:r>
          </w:p>
        </w:tc>
      </w:tr>
      <w:tr w:rsidR="00931F4B" w14:paraId="1CD6CE83" w14:textId="77777777" w:rsidTr="002313EC">
        <w:trPr>
          <w:trHeight w:val="283"/>
          <w:jc w:val="center"/>
        </w:trPr>
        <w:tc>
          <w:tcPr>
            <w:tcW w:w="562" w:type="dxa"/>
            <w:gridSpan w:val="2"/>
            <w:vMerge/>
          </w:tcPr>
          <w:p w14:paraId="4C72443D" w14:textId="77777777" w:rsidR="00931F4B" w:rsidRDefault="00931F4B" w:rsidP="002313EC">
            <w:pPr>
              <w:spacing w:line="240" w:lineRule="exact"/>
              <w:rPr>
                <w:rFonts w:ascii="宋体" w:eastAsia="宋体" w:hAnsi="宋体"/>
                <w:sz w:val="18"/>
                <w:szCs w:val="18"/>
              </w:rPr>
            </w:pPr>
          </w:p>
        </w:tc>
        <w:tc>
          <w:tcPr>
            <w:tcW w:w="2977" w:type="dxa"/>
            <w:vAlign w:val="center"/>
          </w:tcPr>
          <w:p w14:paraId="56B0AF00"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教学实践（社会实践）</w:t>
            </w:r>
          </w:p>
        </w:tc>
        <w:tc>
          <w:tcPr>
            <w:tcW w:w="567" w:type="dxa"/>
            <w:vAlign w:val="center"/>
          </w:tcPr>
          <w:p w14:paraId="533680D8"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6CF9C33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4C42D7D"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3511F9F0"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708" w:type="dxa"/>
            <w:vAlign w:val="center"/>
          </w:tcPr>
          <w:p w14:paraId="0DAE4AC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3-4</w:t>
            </w:r>
          </w:p>
        </w:tc>
        <w:tc>
          <w:tcPr>
            <w:tcW w:w="567" w:type="dxa"/>
            <w:vMerge/>
            <w:vAlign w:val="center"/>
          </w:tcPr>
          <w:p w14:paraId="72766411" w14:textId="77777777" w:rsidR="00931F4B" w:rsidRDefault="00931F4B" w:rsidP="002313EC">
            <w:pPr>
              <w:spacing w:line="240" w:lineRule="exact"/>
              <w:jc w:val="center"/>
              <w:rPr>
                <w:rFonts w:ascii="宋体" w:eastAsia="宋体" w:hAnsi="宋体"/>
                <w:sz w:val="18"/>
                <w:szCs w:val="18"/>
              </w:rPr>
            </w:pPr>
          </w:p>
        </w:tc>
        <w:tc>
          <w:tcPr>
            <w:tcW w:w="1843" w:type="dxa"/>
            <w:vMerge/>
            <w:vAlign w:val="center"/>
          </w:tcPr>
          <w:p w14:paraId="42E9C27B"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201593B5" w14:textId="77777777" w:rsidTr="002313EC">
        <w:trPr>
          <w:trHeight w:val="283"/>
          <w:jc w:val="center"/>
        </w:trPr>
        <w:tc>
          <w:tcPr>
            <w:tcW w:w="562" w:type="dxa"/>
            <w:gridSpan w:val="2"/>
            <w:vMerge/>
          </w:tcPr>
          <w:p w14:paraId="77BD4BA8" w14:textId="77777777" w:rsidR="00931F4B" w:rsidRDefault="00931F4B" w:rsidP="002313EC">
            <w:pPr>
              <w:spacing w:line="240" w:lineRule="exact"/>
              <w:rPr>
                <w:rFonts w:ascii="宋体" w:eastAsia="宋体" w:hAnsi="宋体"/>
                <w:sz w:val="18"/>
                <w:szCs w:val="18"/>
              </w:rPr>
            </w:pPr>
          </w:p>
        </w:tc>
        <w:tc>
          <w:tcPr>
            <w:tcW w:w="2977" w:type="dxa"/>
            <w:vAlign w:val="center"/>
          </w:tcPr>
          <w:p w14:paraId="340C6498"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学术讲座</w:t>
            </w:r>
          </w:p>
        </w:tc>
        <w:tc>
          <w:tcPr>
            <w:tcW w:w="567" w:type="dxa"/>
            <w:vAlign w:val="center"/>
          </w:tcPr>
          <w:p w14:paraId="5A7BD8BC"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5C36830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24CADF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42BB503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10次</w:t>
            </w:r>
          </w:p>
        </w:tc>
        <w:tc>
          <w:tcPr>
            <w:tcW w:w="708" w:type="dxa"/>
            <w:vAlign w:val="center"/>
          </w:tcPr>
          <w:p w14:paraId="2702677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22480D42"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41316C53"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2AF87FF4" w14:textId="77777777" w:rsidTr="002313EC">
        <w:trPr>
          <w:trHeight w:val="283"/>
          <w:jc w:val="center"/>
        </w:trPr>
        <w:tc>
          <w:tcPr>
            <w:tcW w:w="562" w:type="dxa"/>
            <w:gridSpan w:val="2"/>
            <w:vMerge/>
          </w:tcPr>
          <w:p w14:paraId="76D03B47" w14:textId="77777777" w:rsidR="00931F4B" w:rsidRDefault="00931F4B" w:rsidP="002313EC">
            <w:pPr>
              <w:spacing w:line="240" w:lineRule="exact"/>
              <w:rPr>
                <w:rFonts w:ascii="宋体" w:eastAsia="宋体" w:hAnsi="宋体"/>
                <w:sz w:val="18"/>
                <w:szCs w:val="18"/>
              </w:rPr>
            </w:pPr>
          </w:p>
        </w:tc>
        <w:tc>
          <w:tcPr>
            <w:tcW w:w="2977" w:type="dxa"/>
            <w:vAlign w:val="center"/>
          </w:tcPr>
          <w:p w14:paraId="2D7EF94C"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文献综述</w:t>
            </w:r>
          </w:p>
        </w:tc>
        <w:tc>
          <w:tcPr>
            <w:tcW w:w="567" w:type="dxa"/>
            <w:vAlign w:val="center"/>
          </w:tcPr>
          <w:p w14:paraId="7B2E9EA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689D99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16D5D2F"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B9C9A0F"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708" w:type="dxa"/>
            <w:vAlign w:val="center"/>
          </w:tcPr>
          <w:p w14:paraId="51CEFDF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0CF13E94"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1DFA6B71"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5A9B4C31" w14:textId="77777777" w:rsidTr="002313EC">
        <w:trPr>
          <w:trHeight w:val="283"/>
          <w:jc w:val="center"/>
        </w:trPr>
        <w:tc>
          <w:tcPr>
            <w:tcW w:w="562" w:type="dxa"/>
            <w:gridSpan w:val="2"/>
            <w:vMerge/>
          </w:tcPr>
          <w:p w14:paraId="1A518C6F" w14:textId="77777777" w:rsidR="00931F4B" w:rsidRDefault="00931F4B" w:rsidP="002313EC">
            <w:pPr>
              <w:spacing w:line="240" w:lineRule="exact"/>
              <w:rPr>
                <w:rFonts w:ascii="宋体" w:eastAsia="宋体" w:hAnsi="宋体"/>
                <w:sz w:val="18"/>
                <w:szCs w:val="18"/>
              </w:rPr>
            </w:pPr>
          </w:p>
        </w:tc>
        <w:tc>
          <w:tcPr>
            <w:tcW w:w="2977" w:type="dxa"/>
            <w:vAlign w:val="center"/>
          </w:tcPr>
          <w:p w14:paraId="45853B2A"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计算机系统实验</w:t>
            </w:r>
          </w:p>
        </w:tc>
        <w:tc>
          <w:tcPr>
            <w:tcW w:w="567" w:type="dxa"/>
            <w:vAlign w:val="center"/>
          </w:tcPr>
          <w:p w14:paraId="233BA6F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Merge w:val="restart"/>
            <w:vAlign w:val="center"/>
          </w:tcPr>
          <w:p w14:paraId="4281B42A"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p w14:paraId="04E985F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4选1</w:t>
            </w:r>
            <w:r>
              <w:rPr>
                <w:rFonts w:ascii="宋体" w:eastAsia="宋体" w:hAnsi="宋体"/>
                <w:bCs/>
                <w:sz w:val="18"/>
                <w:szCs w:val="18"/>
              </w:rPr>
              <w:t>)</w:t>
            </w:r>
          </w:p>
        </w:tc>
        <w:tc>
          <w:tcPr>
            <w:tcW w:w="567" w:type="dxa"/>
            <w:vAlign w:val="center"/>
          </w:tcPr>
          <w:p w14:paraId="0DC49B3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A824718"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8" w:type="dxa"/>
            <w:vAlign w:val="center"/>
          </w:tcPr>
          <w:p w14:paraId="02EE4894"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0A62F59D" w14:textId="77777777" w:rsidR="00931F4B" w:rsidRDefault="00931F4B" w:rsidP="002313EC">
            <w:pPr>
              <w:widowControl/>
              <w:spacing w:line="240" w:lineRule="exact"/>
              <w:jc w:val="center"/>
              <w:rPr>
                <w:rFonts w:ascii="宋体" w:eastAsia="宋体" w:hAnsi="宋体"/>
                <w:sz w:val="18"/>
                <w:szCs w:val="18"/>
              </w:rPr>
            </w:pPr>
          </w:p>
        </w:tc>
        <w:tc>
          <w:tcPr>
            <w:tcW w:w="1843" w:type="dxa"/>
            <w:vMerge w:val="restart"/>
            <w:vAlign w:val="center"/>
          </w:tcPr>
          <w:p w14:paraId="11754316"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计算机与信息安全学院</w:t>
            </w:r>
          </w:p>
        </w:tc>
      </w:tr>
      <w:tr w:rsidR="00931F4B" w14:paraId="5CAE63E7" w14:textId="77777777" w:rsidTr="002313EC">
        <w:trPr>
          <w:trHeight w:val="283"/>
          <w:jc w:val="center"/>
        </w:trPr>
        <w:tc>
          <w:tcPr>
            <w:tcW w:w="562" w:type="dxa"/>
            <w:gridSpan w:val="2"/>
            <w:vMerge/>
          </w:tcPr>
          <w:p w14:paraId="12C6E103" w14:textId="77777777" w:rsidR="00931F4B" w:rsidRDefault="00931F4B" w:rsidP="002313EC">
            <w:pPr>
              <w:spacing w:line="240" w:lineRule="exact"/>
              <w:rPr>
                <w:rFonts w:ascii="宋体" w:eastAsia="宋体" w:hAnsi="宋体"/>
                <w:sz w:val="18"/>
                <w:szCs w:val="18"/>
              </w:rPr>
            </w:pPr>
          </w:p>
        </w:tc>
        <w:tc>
          <w:tcPr>
            <w:tcW w:w="2977" w:type="dxa"/>
            <w:vAlign w:val="center"/>
          </w:tcPr>
          <w:p w14:paraId="72B2ECC7"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网络攻防实验</w:t>
            </w:r>
          </w:p>
        </w:tc>
        <w:tc>
          <w:tcPr>
            <w:tcW w:w="567" w:type="dxa"/>
            <w:vAlign w:val="center"/>
          </w:tcPr>
          <w:p w14:paraId="5532937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Merge/>
            <w:vAlign w:val="center"/>
          </w:tcPr>
          <w:p w14:paraId="104F275A"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47A55E3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2E1D535B"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8" w:type="dxa"/>
            <w:vAlign w:val="center"/>
          </w:tcPr>
          <w:p w14:paraId="361393F0"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81F3BC6"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5144EFBF"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36B3BD79" w14:textId="77777777" w:rsidTr="002313EC">
        <w:trPr>
          <w:trHeight w:val="283"/>
          <w:jc w:val="center"/>
        </w:trPr>
        <w:tc>
          <w:tcPr>
            <w:tcW w:w="562" w:type="dxa"/>
            <w:gridSpan w:val="2"/>
            <w:vMerge/>
          </w:tcPr>
          <w:p w14:paraId="293B75E0" w14:textId="77777777" w:rsidR="00931F4B" w:rsidRDefault="00931F4B" w:rsidP="002313EC">
            <w:pPr>
              <w:spacing w:line="240" w:lineRule="exact"/>
              <w:rPr>
                <w:rFonts w:ascii="宋体" w:eastAsia="宋体" w:hAnsi="宋体"/>
                <w:sz w:val="18"/>
                <w:szCs w:val="18"/>
              </w:rPr>
            </w:pPr>
          </w:p>
        </w:tc>
        <w:tc>
          <w:tcPr>
            <w:tcW w:w="2977" w:type="dxa"/>
            <w:vAlign w:val="center"/>
          </w:tcPr>
          <w:p w14:paraId="6925EDDC"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软件系统实验</w:t>
            </w:r>
          </w:p>
        </w:tc>
        <w:tc>
          <w:tcPr>
            <w:tcW w:w="567" w:type="dxa"/>
            <w:vAlign w:val="center"/>
          </w:tcPr>
          <w:p w14:paraId="6F2308C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Merge/>
            <w:vAlign w:val="center"/>
          </w:tcPr>
          <w:p w14:paraId="2E15B8A7"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1259B53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689AA97"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8" w:type="dxa"/>
            <w:vAlign w:val="center"/>
          </w:tcPr>
          <w:p w14:paraId="3A6231C1"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41B9D37" w14:textId="77777777" w:rsidR="00931F4B" w:rsidRDefault="00931F4B" w:rsidP="002313EC">
            <w:pPr>
              <w:widowControl/>
              <w:spacing w:line="240" w:lineRule="exact"/>
              <w:jc w:val="center"/>
              <w:rPr>
                <w:rFonts w:ascii="宋体" w:eastAsia="宋体" w:hAnsi="宋体"/>
                <w:sz w:val="18"/>
                <w:szCs w:val="18"/>
              </w:rPr>
            </w:pPr>
          </w:p>
        </w:tc>
        <w:tc>
          <w:tcPr>
            <w:tcW w:w="1843" w:type="dxa"/>
            <w:vMerge/>
            <w:vAlign w:val="center"/>
          </w:tcPr>
          <w:p w14:paraId="126B3A99" w14:textId="77777777" w:rsidR="00931F4B" w:rsidRDefault="00931F4B" w:rsidP="002313EC">
            <w:pPr>
              <w:spacing w:line="240" w:lineRule="exact"/>
              <w:ind w:leftChars="-30" w:left="-63" w:rightChars="-53" w:right="-111"/>
              <w:rPr>
                <w:rFonts w:ascii="宋体" w:eastAsia="宋体" w:hAnsi="宋体"/>
                <w:sz w:val="18"/>
                <w:szCs w:val="18"/>
              </w:rPr>
            </w:pPr>
          </w:p>
        </w:tc>
      </w:tr>
      <w:tr w:rsidR="00931F4B" w14:paraId="2AB71BBD" w14:textId="77777777" w:rsidTr="002313EC">
        <w:trPr>
          <w:trHeight w:val="283"/>
          <w:jc w:val="center"/>
        </w:trPr>
        <w:tc>
          <w:tcPr>
            <w:tcW w:w="562" w:type="dxa"/>
            <w:gridSpan w:val="2"/>
            <w:vMerge/>
          </w:tcPr>
          <w:p w14:paraId="2878A626" w14:textId="77777777" w:rsidR="00931F4B" w:rsidRDefault="00931F4B" w:rsidP="002313EC">
            <w:pPr>
              <w:spacing w:line="240" w:lineRule="exact"/>
              <w:rPr>
                <w:rFonts w:ascii="宋体" w:eastAsia="宋体" w:hAnsi="宋体"/>
                <w:sz w:val="18"/>
                <w:szCs w:val="18"/>
              </w:rPr>
            </w:pPr>
          </w:p>
        </w:tc>
        <w:tc>
          <w:tcPr>
            <w:tcW w:w="2977" w:type="dxa"/>
            <w:vAlign w:val="center"/>
          </w:tcPr>
          <w:p w14:paraId="378AB574"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人工智能编程实践与实验</w:t>
            </w:r>
          </w:p>
        </w:tc>
        <w:tc>
          <w:tcPr>
            <w:tcW w:w="567" w:type="dxa"/>
            <w:vAlign w:val="center"/>
          </w:tcPr>
          <w:p w14:paraId="5F5FFF1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Merge/>
            <w:vAlign w:val="center"/>
          </w:tcPr>
          <w:p w14:paraId="00C9773D" w14:textId="77777777" w:rsidR="00931F4B" w:rsidRDefault="00931F4B" w:rsidP="002313EC">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4BF011E3"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3EB0A2E"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708" w:type="dxa"/>
            <w:vAlign w:val="center"/>
          </w:tcPr>
          <w:p w14:paraId="7AF26E69" w14:textId="77777777" w:rsidR="00931F4B" w:rsidRDefault="00000000" w:rsidP="002313EC">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1829AF8" w14:textId="77777777" w:rsidR="00931F4B" w:rsidRDefault="00931F4B" w:rsidP="002313EC">
            <w:pPr>
              <w:widowControl/>
              <w:spacing w:line="240" w:lineRule="exact"/>
              <w:rPr>
                <w:rFonts w:ascii="宋体" w:eastAsia="宋体" w:hAnsi="宋体"/>
                <w:sz w:val="18"/>
                <w:szCs w:val="18"/>
              </w:rPr>
            </w:pPr>
          </w:p>
        </w:tc>
        <w:tc>
          <w:tcPr>
            <w:tcW w:w="1843" w:type="dxa"/>
            <w:vAlign w:val="center"/>
          </w:tcPr>
          <w:p w14:paraId="4A7FFA6E" w14:textId="77777777" w:rsidR="00931F4B" w:rsidRDefault="00000000" w:rsidP="002313EC">
            <w:pPr>
              <w:spacing w:line="240" w:lineRule="exact"/>
              <w:ind w:leftChars="-30" w:left="-63" w:rightChars="-53" w:right="-111"/>
              <w:rPr>
                <w:rFonts w:ascii="宋体" w:eastAsia="宋体" w:hAnsi="宋体"/>
                <w:sz w:val="18"/>
                <w:szCs w:val="18"/>
              </w:rPr>
            </w:pPr>
            <w:r>
              <w:rPr>
                <w:rFonts w:ascii="宋体" w:eastAsia="宋体" w:hAnsi="宋体" w:hint="eastAsia"/>
                <w:sz w:val="18"/>
                <w:szCs w:val="18"/>
              </w:rPr>
              <w:t>人工智能学院</w:t>
            </w:r>
          </w:p>
        </w:tc>
      </w:tr>
      <w:tr w:rsidR="00931F4B" w14:paraId="70AF8D6E" w14:textId="77777777">
        <w:trPr>
          <w:trHeight w:val="454"/>
          <w:jc w:val="center"/>
        </w:trPr>
        <w:tc>
          <w:tcPr>
            <w:tcW w:w="9209" w:type="dxa"/>
            <w:gridSpan w:val="10"/>
            <w:vAlign w:val="center"/>
          </w:tcPr>
          <w:p w14:paraId="4DAFE9F7" w14:textId="77777777" w:rsidR="00931F4B" w:rsidRDefault="00000000" w:rsidP="002313EC">
            <w:pPr>
              <w:spacing w:line="240" w:lineRule="exact"/>
              <w:ind w:leftChars="-30" w:left="-63" w:rightChars="-53" w:right="-111"/>
              <w:rPr>
                <w:rFonts w:ascii="宋体" w:eastAsia="宋体" w:hAnsi="宋体"/>
                <w:b/>
                <w:bCs/>
                <w:sz w:val="18"/>
                <w:szCs w:val="18"/>
              </w:rPr>
            </w:pPr>
            <w:r>
              <w:rPr>
                <w:rFonts w:ascii="宋体" w:eastAsia="宋体" w:hAnsi="宋体" w:hint="eastAsia"/>
                <w:b/>
                <w:bCs/>
                <w:sz w:val="18"/>
                <w:szCs w:val="18"/>
              </w:rPr>
              <w:t>备注：额定学分不低于</w:t>
            </w:r>
            <w:r>
              <w:rPr>
                <w:rFonts w:ascii="宋体" w:eastAsia="宋体" w:hAnsi="宋体"/>
                <w:b/>
                <w:bCs/>
                <w:sz w:val="18"/>
                <w:szCs w:val="18"/>
              </w:rPr>
              <w:t>33</w:t>
            </w:r>
            <w:r>
              <w:rPr>
                <w:rFonts w:ascii="宋体" w:eastAsia="宋体" w:hAnsi="宋体" w:hint="eastAsia"/>
                <w:b/>
                <w:bCs/>
                <w:sz w:val="18"/>
                <w:szCs w:val="18"/>
              </w:rPr>
              <w:t>学分，其中学位学分不低于</w:t>
            </w:r>
            <w:r>
              <w:rPr>
                <w:rFonts w:ascii="宋体" w:eastAsia="宋体" w:hAnsi="宋体"/>
                <w:b/>
                <w:bCs/>
                <w:sz w:val="18"/>
                <w:szCs w:val="18"/>
              </w:rPr>
              <w:t>17</w:t>
            </w:r>
            <w:r>
              <w:rPr>
                <w:rFonts w:ascii="宋体" w:eastAsia="宋体" w:hAnsi="宋体" w:hint="eastAsia"/>
                <w:b/>
                <w:bCs/>
                <w:sz w:val="18"/>
                <w:szCs w:val="18"/>
              </w:rPr>
              <w:t>学分。</w:t>
            </w:r>
          </w:p>
        </w:tc>
      </w:tr>
    </w:tbl>
    <w:bookmarkEnd w:id="36"/>
    <w:p w14:paraId="19D1B9F6"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lastRenderedPageBreak/>
        <w:t xml:space="preserve">附表2  </w:t>
      </w:r>
      <w:r>
        <w:rPr>
          <w:rFonts w:ascii="方正小标宋简体" w:eastAsia="方正小标宋简体" w:hAnsi="Times New Roman" w:cs="Times New Roman" w:hint="eastAsia"/>
          <w:bCs/>
          <w:color w:val="000000"/>
          <w:sz w:val="28"/>
          <w:szCs w:val="28"/>
        </w:rPr>
        <w:t>计算机科学与技术硕士研究生实践</w:t>
      </w:r>
      <w:r>
        <w:rPr>
          <w:rFonts w:ascii="方正小标宋简体" w:eastAsia="方正小标宋简体" w:hAnsi="Times New Roman" w:cs="Times New Roman"/>
          <w:bCs/>
          <w:color w:val="000000"/>
          <w:sz w:val="28"/>
          <w:szCs w:val="28"/>
        </w:rPr>
        <w:t>环节基本要求及考核办法</w:t>
      </w:r>
    </w:p>
    <w:tbl>
      <w:tblPr>
        <w:tblW w:w="90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5"/>
        <w:gridCol w:w="3118"/>
        <w:gridCol w:w="4649"/>
      </w:tblGrid>
      <w:tr w:rsidR="00931F4B" w14:paraId="6A2F43E1" w14:textId="77777777">
        <w:trPr>
          <w:trHeight w:val="418"/>
        </w:trPr>
        <w:tc>
          <w:tcPr>
            <w:tcW w:w="1305" w:type="dxa"/>
            <w:vAlign w:val="center"/>
          </w:tcPr>
          <w:p w14:paraId="1DD7D5BB"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3118" w:type="dxa"/>
            <w:vAlign w:val="center"/>
          </w:tcPr>
          <w:p w14:paraId="7C2F25B8"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4649" w:type="dxa"/>
            <w:vAlign w:val="center"/>
          </w:tcPr>
          <w:p w14:paraId="37C70C4A"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164D1B32" w14:textId="77777777">
        <w:trPr>
          <w:trHeight w:val="1416"/>
        </w:trPr>
        <w:tc>
          <w:tcPr>
            <w:tcW w:w="1305" w:type="dxa"/>
            <w:vAlign w:val="center"/>
          </w:tcPr>
          <w:p w14:paraId="324BF624"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3118" w:type="dxa"/>
            <w:vAlign w:val="center"/>
          </w:tcPr>
          <w:p w14:paraId="272E9008" w14:textId="77777777" w:rsidR="00931F4B" w:rsidRDefault="00000000">
            <w:pPr>
              <w:spacing w:line="240" w:lineRule="exact"/>
              <w:ind w:firstLineChars="200" w:firstLine="360"/>
              <w:jc w:val="left"/>
              <w:rPr>
                <w:rFonts w:ascii="宋体" w:eastAsia="宋体" w:hAnsi="宋体"/>
                <w:sz w:val="18"/>
                <w:szCs w:val="18"/>
              </w:rPr>
            </w:pPr>
            <w:r>
              <w:rPr>
                <w:rFonts w:ascii="宋体" w:eastAsia="宋体" w:hAnsi="宋体" w:hint="eastAsia"/>
                <w:sz w:val="18"/>
                <w:szCs w:val="18"/>
              </w:rPr>
              <w:t>结合学科专业开展至少一次生产劳动、服务性劳动和公益性劳动。</w:t>
            </w:r>
          </w:p>
        </w:tc>
        <w:tc>
          <w:tcPr>
            <w:tcW w:w="4649" w:type="dxa"/>
            <w:vAlign w:val="center"/>
          </w:tcPr>
          <w:p w14:paraId="40584B4A" w14:textId="77777777" w:rsidR="00931F4B" w:rsidRDefault="00000000">
            <w:pPr>
              <w:spacing w:line="240" w:lineRule="exact"/>
              <w:ind w:firstLineChars="200" w:firstLine="360"/>
              <w:jc w:val="left"/>
              <w:rPr>
                <w:rFonts w:ascii="宋体" w:eastAsia="宋体" w:hAnsi="宋体"/>
                <w:sz w:val="18"/>
                <w:szCs w:val="18"/>
              </w:rPr>
            </w:pPr>
            <w:r>
              <w:rPr>
                <w:rFonts w:ascii="宋体" w:eastAsia="宋体" w:hAnsi="宋体" w:hint="eastAsia"/>
                <w:sz w:val="18"/>
                <w:szCs w:val="18"/>
              </w:rPr>
              <w:t>本单位组织的生产劳动提供劳动教育图片和视频，其他单位组织的服务型劳动请提供劳动教育证明（其他组织单位签字盖章），其他公益性劳动请提供志愿服务证书或者其他证明。</w:t>
            </w:r>
          </w:p>
        </w:tc>
      </w:tr>
      <w:tr w:rsidR="00931F4B" w14:paraId="1D2762E9" w14:textId="77777777">
        <w:trPr>
          <w:trHeight w:val="1416"/>
        </w:trPr>
        <w:tc>
          <w:tcPr>
            <w:tcW w:w="1305" w:type="dxa"/>
            <w:vAlign w:val="center"/>
          </w:tcPr>
          <w:p w14:paraId="27190151"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0554441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3118" w:type="dxa"/>
            <w:vAlign w:val="center"/>
          </w:tcPr>
          <w:p w14:paraId="0CC4DAA9" w14:textId="77777777" w:rsidR="00931F4B" w:rsidRDefault="00000000">
            <w:pPr>
              <w:spacing w:line="240" w:lineRule="exact"/>
              <w:ind w:firstLineChars="200" w:firstLine="360"/>
              <w:jc w:val="left"/>
              <w:rPr>
                <w:rFonts w:ascii="宋体" w:eastAsia="宋体" w:hAnsi="宋体"/>
                <w:sz w:val="18"/>
                <w:szCs w:val="18"/>
              </w:rPr>
            </w:pPr>
            <w:r>
              <w:rPr>
                <w:rFonts w:ascii="宋体" w:eastAsia="宋体" w:hAnsi="宋体" w:hint="eastAsia"/>
                <w:sz w:val="18"/>
                <w:szCs w:val="18"/>
              </w:rPr>
              <w:t>担任本科生课程助教，理论课助教承担辅助教学工作，具体要求为：随堂听课、讲授习题课或组织研讨课、辅导答疑、批改作业及其他辅助教学工作等。实验课助教承担实验教学指导工作，具体要求为：实验准备、调试设备、预做实验、指导学生进行实验、批改实验报告等。</w:t>
            </w:r>
          </w:p>
        </w:tc>
        <w:tc>
          <w:tcPr>
            <w:tcW w:w="4649" w:type="dxa"/>
            <w:vAlign w:val="center"/>
          </w:tcPr>
          <w:p w14:paraId="770530A0" w14:textId="77777777" w:rsidR="00931F4B" w:rsidRDefault="00000000">
            <w:pPr>
              <w:spacing w:line="240" w:lineRule="exact"/>
              <w:ind w:firstLineChars="200" w:firstLine="360"/>
              <w:jc w:val="left"/>
              <w:rPr>
                <w:rFonts w:ascii="宋体" w:eastAsia="宋体" w:hAnsi="宋体"/>
                <w:sz w:val="18"/>
                <w:szCs w:val="18"/>
              </w:rPr>
            </w:pPr>
            <w:r>
              <w:rPr>
                <w:rFonts w:ascii="宋体" w:eastAsia="宋体" w:hAnsi="宋体" w:hint="eastAsia"/>
                <w:sz w:val="18"/>
                <w:szCs w:val="18"/>
              </w:rPr>
              <w:t>根据《桂林电子科技大学本科课程研究生助教管理实施办法（修订）》的要求执行。</w:t>
            </w:r>
          </w:p>
        </w:tc>
      </w:tr>
      <w:tr w:rsidR="00931F4B" w14:paraId="0D969FC0" w14:textId="77777777">
        <w:trPr>
          <w:trHeight w:val="1983"/>
        </w:trPr>
        <w:tc>
          <w:tcPr>
            <w:tcW w:w="1305" w:type="dxa"/>
            <w:vAlign w:val="center"/>
          </w:tcPr>
          <w:p w14:paraId="0B0A56FF"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3118" w:type="dxa"/>
            <w:vAlign w:val="center"/>
          </w:tcPr>
          <w:p w14:paraId="26B819A7" w14:textId="77777777" w:rsidR="00931F4B" w:rsidRDefault="00000000">
            <w:pPr>
              <w:spacing w:line="240" w:lineRule="exact"/>
              <w:ind w:firstLineChars="200" w:firstLine="360"/>
              <w:jc w:val="left"/>
              <w:rPr>
                <w:rFonts w:ascii="宋体" w:eastAsia="宋体" w:hAnsi="宋体"/>
                <w:sz w:val="18"/>
                <w:szCs w:val="18"/>
                <w:highlight w:val="green"/>
              </w:rPr>
            </w:pPr>
            <w:r>
              <w:rPr>
                <w:rFonts w:ascii="宋体" w:eastAsia="宋体" w:hAnsi="宋体"/>
                <w:sz w:val="18"/>
                <w:szCs w:val="18"/>
              </w:rPr>
              <w:t>学术</w:t>
            </w:r>
            <w:r>
              <w:rPr>
                <w:rFonts w:ascii="宋体" w:eastAsia="宋体" w:hAnsi="宋体" w:hint="eastAsia"/>
                <w:sz w:val="18"/>
                <w:szCs w:val="18"/>
              </w:rPr>
              <w:t>讲座</w:t>
            </w:r>
            <w:r>
              <w:rPr>
                <w:rFonts w:ascii="宋体" w:eastAsia="宋体" w:hAnsi="宋体"/>
                <w:sz w:val="18"/>
                <w:szCs w:val="18"/>
              </w:rPr>
              <w:t>包括参加学术沙龙、听学术讲座、组织参与读书活动、案例讨论等。累计参加学术</w:t>
            </w:r>
            <w:r>
              <w:rPr>
                <w:rFonts w:ascii="宋体" w:eastAsia="宋体" w:hAnsi="宋体" w:hint="eastAsia"/>
                <w:sz w:val="18"/>
                <w:szCs w:val="18"/>
              </w:rPr>
              <w:t>讲座</w:t>
            </w:r>
            <w:r>
              <w:rPr>
                <w:rFonts w:ascii="宋体" w:eastAsia="宋体" w:hAnsi="宋体"/>
                <w:sz w:val="18"/>
                <w:szCs w:val="18"/>
              </w:rPr>
              <w:t>不得少于10次。</w:t>
            </w:r>
          </w:p>
        </w:tc>
        <w:tc>
          <w:tcPr>
            <w:tcW w:w="4649" w:type="dxa"/>
            <w:vAlign w:val="center"/>
          </w:tcPr>
          <w:p w14:paraId="7FBCEB2A" w14:textId="77777777" w:rsidR="00931F4B" w:rsidRDefault="00000000">
            <w:pPr>
              <w:spacing w:line="240" w:lineRule="exact"/>
              <w:ind w:firstLineChars="200" w:firstLine="360"/>
              <w:jc w:val="left"/>
              <w:rPr>
                <w:rFonts w:ascii="宋体" w:eastAsia="宋体" w:hAnsi="宋体"/>
                <w:sz w:val="18"/>
                <w:szCs w:val="18"/>
                <w:highlight w:val="green"/>
              </w:rPr>
            </w:pPr>
            <w:r>
              <w:rPr>
                <w:rFonts w:ascii="宋体" w:eastAsia="宋体" w:hAnsi="宋体" w:hint="eastAsia"/>
                <w:sz w:val="18"/>
                <w:szCs w:val="18"/>
              </w:rPr>
              <w:t>学术讲座次数要求达到专业培养方案规定，并根据其中一两场讲座撰写不少于2000字的心得体会报告1份，由导师评定成绩（合格、不合格）并签名。参加学术讲座，须本人亲自填写《桂林电子科技大学硕士研究生参加学术报告统计表》，及时、准确、完整地纪录学术讲座的内容，经报告人签字和单位盖章后交给研究生教学秘书存档。</w:t>
            </w:r>
          </w:p>
        </w:tc>
      </w:tr>
    </w:tbl>
    <w:p w14:paraId="667B3508" w14:textId="77777777" w:rsidR="00931F4B" w:rsidRDefault="00931F4B">
      <w:pPr>
        <w:spacing w:line="400" w:lineRule="exact"/>
        <w:jc w:val="left"/>
        <w:rPr>
          <w:rFonts w:ascii="微软雅黑" w:eastAsia="微软雅黑" w:hAnsi="微软雅黑"/>
          <w:szCs w:val="21"/>
        </w:rPr>
        <w:sectPr w:rsidR="00931F4B">
          <w:pgSz w:w="11906" w:h="16838"/>
          <w:pgMar w:top="1418" w:right="1418" w:bottom="993" w:left="1418" w:header="851" w:footer="737" w:gutter="0"/>
          <w:cols w:space="720"/>
          <w:docGrid w:type="lines" w:linePitch="312"/>
        </w:sectPr>
      </w:pPr>
    </w:p>
    <w:p w14:paraId="1FAE5B29" w14:textId="77777777" w:rsidR="00931F4B" w:rsidRDefault="00000000">
      <w:pPr>
        <w:spacing w:afterLines="50" w:after="156" w:line="400" w:lineRule="exact"/>
        <w:jc w:val="center"/>
        <w:outlineLvl w:val="1"/>
        <w:rPr>
          <w:b/>
          <w:sz w:val="24"/>
        </w:rPr>
      </w:pPr>
      <w:bookmarkStart w:id="37" w:name="_Toc143874218"/>
      <w:r>
        <w:rPr>
          <w:rFonts w:ascii="方正小标宋简体" w:eastAsia="方正小标宋简体" w:hAnsi="黑体" w:cs="Times New Roman" w:hint="eastAsia"/>
          <w:bCs/>
          <w:color w:val="000000"/>
          <w:sz w:val="28"/>
          <w:szCs w:val="28"/>
        </w:rPr>
        <w:lastRenderedPageBreak/>
        <w:t>082300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交通运输工程</w:t>
      </w:r>
      <w:bookmarkEnd w:id="37"/>
    </w:p>
    <w:p w14:paraId="7EEBF2E8"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3CD2A545"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交通运输工程学术学位是2018年经教育部批准设立的学术型硕士学位授权点，面向全国招收全日制的学术学位研究生，交通工程、交通运输、土木工程等相关专业毕业的本科生均可报考，并面向全国接收免试研究生。</w:t>
      </w:r>
    </w:p>
    <w:p w14:paraId="781B0C9F"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交通运输工程属工程技术学科领域的一级学科。是一个多学科交叉的综合性学科，与本校的土木工程、电子信息工程等专业都具有学科交叉的特色，其主要领域覆盖了交通规划设计、道路交通管理、道路设计、交通安全与环境、港口和运输等设施规划、设计、施工、运营管理等。根据交通运输学科内涵，并结合区域行业人才需要和学校办学定位，培养掌握交通运输工程领域现代科学技术的高级专门人才，授予工学硕士学位。</w:t>
      </w:r>
    </w:p>
    <w:p w14:paraId="40C037AF"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2924FB3C"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热爱祖国，遵纪守法，品行端正，具有为人民服务和为社会主义建设事业献身的精神。在交通运输系统与交通基础设施领域，具有坚实、宽广的理论基础和系统深入的专门知识。具有独立开展科学研究和解决有关技术问题的能力。能胜任与规划、设计、建造、养护、运营管理、信息控制、交通安全等相关的科研、教学以及工程技术等方面的工作。具体要求：</w:t>
      </w:r>
    </w:p>
    <w:p w14:paraId="0AC6EB4A" w14:textId="77777777" w:rsidR="00931F4B" w:rsidRDefault="00000000">
      <w:pPr>
        <w:pStyle w:val="af"/>
        <w:widowControl/>
        <w:numPr>
          <w:ilvl w:val="0"/>
          <w:numId w:val="35"/>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坚持党的基本路线，热爱祖国、遵纪守法、品行端正、诚实守信，具有严谨求实的科学态度和作风、创新求实精神、良好的工程伦理、科研学术道德和敬业精神。</w:t>
      </w:r>
    </w:p>
    <w:p w14:paraId="0C3D3C18" w14:textId="77777777" w:rsidR="00931F4B" w:rsidRDefault="00000000">
      <w:pPr>
        <w:pStyle w:val="af"/>
        <w:widowControl/>
        <w:numPr>
          <w:ilvl w:val="0"/>
          <w:numId w:val="35"/>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培养具有交通运输工程较扎实的理论基础和较系统的专业知识，掌握本学科现代实验方法和技能，在交通运输规划与管理、智能交通、道路交通基础设施工程、交通安全与环境工程等方面深入了解本学科发展现状和趋势，具有独立从事科学研究工作或担负本专业技术工作的能力。</w:t>
      </w:r>
    </w:p>
    <w:p w14:paraId="24371FC4" w14:textId="77777777" w:rsidR="00931F4B" w:rsidRDefault="00000000">
      <w:pPr>
        <w:pStyle w:val="af"/>
        <w:widowControl/>
        <w:numPr>
          <w:ilvl w:val="0"/>
          <w:numId w:val="35"/>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具备搜集本学科文献资料，有效获取专业知识和研究方法，能够针对实际问题，独立地提出解决问题的方案，有效地解决交通运输工程的实际问题。</w:t>
      </w:r>
    </w:p>
    <w:p w14:paraId="71CA5AC5" w14:textId="77777777" w:rsidR="00931F4B" w:rsidRDefault="00000000">
      <w:pPr>
        <w:pStyle w:val="af"/>
        <w:widowControl/>
        <w:numPr>
          <w:ilvl w:val="0"/>
          <w:numId w:val="35"/>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掌握1门外国语，能够较熟练地阅读本专业文献资料和撰写科技论文，并有一定的听说能力，能适应本专业学习、研究和学术交流的需要。</w:t>
      </w:r>
    </w:p>
    <w:p w14:paraId="7B093D16" w14:textId="77777777" w:rsidR="00931F4B" w:rsidRDefault="00000000">
      <w:pPr>
        <w:pStyle w:val="af"/>
        <w:widowControl/>
        <w:numPr>
          <w:ilvl w:val="0"/>
          <w:numId w:val="35"/>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拥有良好的体魄，身心健康。</w:t>
      </w:r>
    </w:p>
    <w:p w14:paraId="2C796935"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48C5E59A" w14:textId="77777777" w:rsidR="00931F4B" w:rsidRDefault="00000000">
      <w:pPr>
        <w:pStyle w:val="af"/>
        <w:widowControl/>
        <w:numPr>
          <w:ilvl w:val="0"/>
          <w:numId w:val="36"/>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智慧交通系统。依托学校在电子、通信、控制、计算机等方面的学科优势，以综合交通运输系统的数字化、网络化、信息化、感知及智能化等为研究背景，重点围绕“互联网+交通”、“车联网”等智慧交通系统在广西的产业化推进和应用需求，开展智慧系统控制和管理等新理念、新方法、新系统为基础的交叉型研究。</w:t>
      </w:r>
    </w:p>
    <w:p w14:paraId="6B062C7E" w14:textId="77777777" w:rsidR="00931F4B" w:rsidRDefault="00000000">
      <w:pPr>
        <w:pStyle w:val="af"/>
        <w:widowControl/>
        <w:numPr>
          <w:ilvl w:val="0"/>
          <w:numId w:val="36"/>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交通运输规划与管理。面向运输系统的发展政策、规划设计、运行管理的前沿性和关键性问题开展研究，主要研究内容涉及交通运输系统发展战略与宏观决策、交通运输系统规划与设计、交通运输系统资源配置优化、城市交通工程设计、交通运营管理与控制、交通安全管理与控制、以及综合交通运输系统的运行规律、系统协同与可持续发展等。</w:t>
      </w:r>
    </w:p>
    <w:p w14:paraId="66E5DF06" w14:textId="77777777" w:rsidR="00931F4B" w:rsidRDefault="00000000">
      <w:pPr>
        <w:pStyle w:val="af"/>
        <w:widowControl/>
        <w:numPr>
          <w:ilvl w:val="0"/>
          <w:numId w:val="36"/>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道路交通基础设施工程。秉承传统，面向我国公路、城市道路等综合交通基础设施大规模建设与管理的广泛技术需求，主要研究内容包括交通基础设施勘测设计、结构设计、材料设计、建造及养护理论与技术，以及交通基础设施检测、监测与质量评定方法，灾害防治与安全技术等。</w:t>
      </w:r>
    </w:p>
    <w:p w14:paraId="1BA9CFC2" w14:textId="77777777" w:rsidR="00931F4B" w:rsidRDefault="00000000">
      <w:pPr>
        <w:pStyle w:val="af"/>
        <w:widowControl/>
        <w:numPr>
          <w:ilvl w:val="0"/>
          <w:numId w:val="36"/>
        </w:numPr>
        <w:tabs>
          <w:tab w:val="left" w:pos="567"/>
        </w:tabs>
        <w:adjustRightInd w:val="0"/>
        <w:snapToGrid w:val="0"/>
        <w:spacing w:line="340" w:lineRule="exact"/>
        <w:ind w:left="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道路交通安全理论与技术。交通运输安全及交通环境的监控与检测、交通运输安全评价体系、交通运输应急与救援体系、车辆运行安全技术、交通环境评价方法、交通运输污染控制方法、危险品运输安全技术及方法、交通事故鉴定分析、生物质材料交通运用、交通运行安全与交通环境间关联性研究等。</w:t>
      </w:r>
    </w:p>
    <w:p w14:paraId="5C94128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lastRenderedPageBreak/>
        <w:t>四、学习年限</w:t>
      </w:r>
    </w:p>
    <w:p w14:paraId="3796AE37"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本学科硕士研究生学制为3年。学习优秀者可以申请提前毕业，特殊情况经批准可延迟毕业，但学习年限最短不低于2年、最长不超过5年（含休学和保留学籍）。</w:t>
      </w:r>
    </w:p>
    <w:p w14:paraId="2AA6352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45528D82"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科硕士研究生的培养采用课程学习和科研工作相结合，导师负责与指导小组集体培养相结合的方式进行；导师根据培养方案的要求，结合硕士研究生本人的基础和特长，指导硕士研究生制定课程学习和论文研究的培养计划。在学习方法上发挥研究生的主动性和自觉性，采用启发式、研讨式的教学方式，重点培养提高研究生独立分析、思考和解决问题的能力。具体条款如下：</w:t>
      </w:r>
    </w:p>
    <w:p w14:paraId="0B0B9ABB" w14:textId="77777777" w:rsidR="00931F4B" w:rsidRDefault="00000000">
      <w:pPr>
        <w:pStyle w:val="af"/>
        <w:widowControl/>
        <w:numPr>
          <w:ilvl w:val="0"/>
          <w:numId w:val="37"/>
        </w:numPr>
        <w:tabs>
          <w:tab w:val="left" w:pos="567"/>
        </w:tabs>
        <w:adjustRightInd w:val="0"/>
        <w:snapToGrid w:val="0"/>
        <w:spacing w:line="340" w:lineRule="exact"/>
        <w:ind w:left="-11"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课程学习实行学分制，导师负责根据培养方案指导研究生制定个人培养计划和选课。</w:t>
      </w:r>
    </w:p>
    <w:p w14:paraId="573BBDFE" w14:textId="77777777" w:rsidR="00931F4B" w:rsidRDefault="00000000">
      <w:pPr>
        <w:pStyle w:val="af"/>
        <w:widowControl/>
        <w:numPr>
          <w:ilvl w:val="0"/>
          <w:numId w:val="37"/>
        </w:numPr>
        <w:tabs>
          <w:tab w:val="left" w:pos="567"/>
        </w:tabs>
        <w:adjustRightInd w:val="0"/>
        <w:snapToGrid w:val="0"/>
        <w:spacing w:line="340" w:lineRule="exact"/>
        <w:ind w:left="-11"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研究生的科研及论文工作实行导师组（或导师）负责制，原则上都要形成以导师为主的导师组集体培养方式。课程学习和科学研究工作力求做到理论与实践相结合。</w:t>
      </w:r>
    </w:p>
    <w:p w14:paraId="29F48CBF" w14:textId="77777777" w:rsidR="00931F4B" w:rsidRDefault="00000000">
      <w:pPr>
        <w:pStyle w:val="af"/>
        <w:widowControl/>
        <w:numPr>
          <w:ilvl w:val="0"/>
          <w:numId w:val="37"/>
        </w:numPr>
        <w:tabs>
          <w:tab w:val="left" w:pos="567"/>
        </w:tabs>
        <w:adjustRightInd w:val="0"/>
        <w:snapToGrid w:val="0"/>
        <w:spacing w:line="340" w:lineRule="exact"/>
        <w:ind w:left="-11"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硕士研究生的培养采取课程学习、科研训练和学位论文相结合的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25C83C34"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0DBA4EF1"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攻读本专业硕士研究生需获得学位课学分不少于17学分，总学分不少于31学分。详见附表1《交通运输工程学术学位硕士研究生课程设置及学分要求》和附表2《交通运输工程学术学位硕士研究生实践环节基本要求及考核办法》。</w:t>
      </w:r>
    </w:p>
    <w:p w14:paraId="3F7321EF"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3EE99202"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学位论文工作主要包括文献研究、开题报告、论文工作中期报告、论文撰写、论文评阅、论文答辩等。</w:t>
      </w:r>
    </w:p>
    <w:p w14:paraId="21933BCF" w14:textId="77777777" w:rsidR="00931F4B" w:rsidRDefault="00000000">
      <w:pPr>
        <w:pStyle w:val="af"/>
        <w:widowControl/>
        <w:numPr>
          <w:ilvl w:val="0"/>
          <w:numId w:val="38"/>
        </w:numPr>
        <w:tabs>
          <w:tab w:val="left" w:pos="567"/>
        </w:tabs>
        <w:adjustRightInd w:val="0"/>
        <w:snapToGrid w:val="0"/>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文献选读</w:t>
      </w:r>
      <w:r>
        <w:rPr>
          <w:rFonts w:ascii="宋体" w:eastAsia="宋体" w:hAnsi="宋体" w:cs="Times New Roman" w:hint="eastAsia"/>
          <w:color w:val="000000"/>
          <w:kern w:val="0"/>
          <w:szCs w:val="21"/>
        </w:rPr>
        <w:t xml:space="preserve"> </w:t>
      </w:r>
      <w:r>
        <w:rPr>
          <w:rFonts w:ascii="宋体" w:eastAsia="宋体" w:hAnsi="宋体" w:cs="Times New Roman"/>
          <w:color w:val="000000"/>
          <w:kern w:val="0"/>
          <w:szCs w:val="21"/>
        </w:rPr>
        <w:t xml:space="preserve"> </w:t>
      </w:r>
      <w:r>
        <w:rPr>
          <w:rFonts w:ascii="宋体" w:eastAsia="宋体" w:hAnsi="宋体" w:cs="Times New Roman" w:hint="eastAsia"/>
          <w:color w:val="000000"/>
          <w:kern w:val="0"/>
          <w:szCs w:val="21"/>
        </w:rPr>
        <w:t>学位论文开题报告前，研究生必须根据专业培养目标，在导师指导下，确定选题，广泛查阅文献，深入调研，收集资料，制定学术研究方案，在此基础上参照《桂林电子科技大学硕士研究生学位论文开题报告规定》完成开题报告。</w:t>
      </w:r>
    </w:p>
    <w:p w14:paraId="286A28F3" w14:textId="77777777" w:rsidR="00931F4B" w:rsidRDefault="00000000">
      <w:pPr>
        <w:pStyle w:val="af"/>
        <w:widowControl/>
        <w:numPr>
          <w:ilvl w:val="0"/>
          <w:numId w:val="38"/>
        </w:numPr>
        <w:tabs>
          <w:tab w:val="left" w:pos="567"/>
        </w:tabs>
        <w:adjustRightInd w:val="0"/>
        <w:snapToGrid w:val="0"/>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开题报告</w:t>
      </w:r>
      <w:r>
        <w:rPr>
          <w:rFonts w:ascii="宋体" w:eastAsia="宋体" w:hAnsi="宋体" w:cs="Times New Roman" w:hint="eastAsia"/>
          <w:color w:val="000000"/>
          <w:kern w:val="0"/>
          <w:szCs w:val="21"/>
        </w:rPr>
        <w:t xml:space="preserve"> </w:t>
      </w:r>
      <w:r>
        <w:rPr>
          <w:rFonts w:ascii="宋体" w:eastAsia="宋体" w:hAnsi="宋体" w:cs="Times New Roman"/>
          <w:color w:val="000000"/>
          <w:kern w:val="0"/>
          <w:szCs w:val="21"/>
        </w:rPr>
        <w:t xml:space="preserve"> </w:t>
      </w:r>
      <w:r>
        <w:rPr>
          <w:rFonts w:ascii="宋体" w:eastAsia="宋体" w:hAnsi="宋体" w:cs="Times New Roman" w:hint="eastAsia"/>
          <w:color w:val="000000"/>
          <w:kern w:val="0"/>
          <w:szCs w:val="21"/>
        </w:rPr>
        <w:t>开题报告的内容包括：选题的背景、研究的目的和意义，本研究领域的国内外研究现状，拟研究的主要内容，研究的方法和技术线路，完成本研究已具备的基础和存在的问题，研究工作进度安排，参考文献等，开题报告的书面材料不得少于3000字。</w:t>
      </w:r>
    </w:p>
    <w:p w14:paraId="0BB1C753"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研究生应在导师的指导下，通过查阅文献资料，调查研究，在第三学期末之前完成学位论文的开题报告，经科研团队（或研究所）或导师组的讨论通过，所在学院审定后报研究生院备案。</w:t>
      </w:r>
    </w:p>
    <w:p w14:paraId="3E3874D9" w14:textId="77777777" w:rsidR="00931F4B" w:rsidRDefault="00000000">
      <w:pPr>
        <w:pStyle w:val="af"/>
        <w:widowControl/>
        <w:numPr>
          <w:ilvl w:val="0"/>
          <w:numId w:val="38"/>
        </w:numPr>
        <w:tabs>
          <w:tab w:val="left" w:pos="567"/>
        </w:tabs>
        <w:adjustRightInd w:val="0"/>
        <w:snapToGrid w:val="0"/>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论文撰写</w:t>
      </w:r>
      <w:r>
        <w:rPr>
          <w:rFonts w:ascii="宋体" w:eastAsia="宋体" w:hAnsi="宋体" w:cs="Times New Roman" w:hint="eastAsia"/>
          <w:color w:val="000000"/>
          <w:kern w:val="0"/>
          <w:szCs w:val="21"/>
        </w:rPr>
        <w:t xml:space="preserve"> </w:t>
      </w:r>
      <w:r>
        <w:rPr>
          <w:rFonts w:ascii="宋体" w:eastAsia="宋体" w:hAnsi="宋体" w:cs="Times New Roman"/>
          <w:color w:val="000000"/>
          <w:kern w:val="0"/>
          <w:szCs w:val="21"/>
        </w:rPr>
        <w:t xml:space="preserve"> </w:t>
      </w:r>
      <w:r>
        <w:rPr>
          <w:rFonts w:ascii="宋体" w:eastAsia="宋体" w:hAnsi="宋体" w:cs="Times New Roman" w:hint="eastAsia"/>
          <w:color w:val="000000"/>
          <w:kern w:val="0"/>
          <w:szCs w:val="21"/>
        </w:rPr>
        <w:t>学生修完理论课程和参加完实践环节，并合格后方可进入学位论文。学位论文工作主要对硕士研究生在科学研究方面受到较全面的训练，并注重文献综述能力、工程设计能力、实验能力、数据分析与数据处理能力、逻辑推理与写作能力等方面的培养，以达到具有从事科学研究或独立承担技术工作的要求。</w:t>
      </w:r>
    </w:p>
    <w:p w14:paraId="16E77D6E"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学位论文的选题必须与本学科研究方向相关，论文应具备一定的理论基础、技术要求和工作量，具有先进性、实用性。</w:t>
      </w:r>
    </w:p>
    <w:p w14:paraId="49C39B35"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研究生的学位论文中期检查由学院组成检查组对研究生的论文工作进展情况、存在的问题与待解决的问题及与预期目标的差距进行检查考核，必要时进行中期答辩或者预答辩，中期检查不通过者不能申请答辩。学位论文中期检查安排在第四学期末或第五学期初。</w:t>
      </w:r>
    </w:p>
    <w:p w14:paraId="70262D92" w14:textId="77777777" w:rsidR="00931F4B" w:rsidRDefault="00000000">
      <w:pPr>
        <w:pStyle w:val="af"/>
        <w:widowControl/>
        <w:numPr>
          <w:ilvl w:val="0"/>
          <w:numId w:val="38"/>
        </w:numPr>
        <w:tabs>
          <w:tab w:val="left" w:pos="567"/>
        </w:tabs>
        <w:adjustRightInd w:val="0"/>
        <w:snapToGrid w:val="0"/>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 xml:space="preserve">论文评阅、答辩 </w:t>
      </w:r>
      <w:r>
        <w:rPr>
          <w:rFonts w:ascii="宋体" w:eastAsia="宋体" w:hAnsi="宋体" w:cs="Times New Roman"/>
          <w:color w:val="000000"/>
          <w:kern w:val="0"/>
          <w:szCs w:val="21"/>
        </w:rPr>
        <w:t xml:space="preserve"> </w:t>
      </w:r>
      <w:r>
        <w:rPr>
          <w:rFonts w:ascii="宋体" w:eastAsia="宋体" w:hAnsi="宋体" w:cs="Times New Roman" w:hint="eastAsia"/>
          <w:color w:val="000000"/>
          <w:kern w:val="0"/>
          <w:szCs w:val="21"/>
        </w:rPr>
        <w:t>学位论文完成后，方可根据《桂林电子科技大学硕士学位授予工作实施细则》规定的办法进行学位论文的评审、答辩和学位授予工作。</w:t>
      </w:r>
    </w:p>
    <w:p w14:paraId="03AF3AC5"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lastRenderedPageBreak/>
        <w:t>论文评阅前将进行学术不端检测，合格通过的论文由学院和研究生院统一送审包括至少一名校外专家的2名专家评审，由评审专家给出评阅意见和论文评审成绩。学位论文答辩前，研究生应根据评阅专家反馈意见认真完成修改和处置情况说明。未通过专家评审的学位论文不能进行学位论文答辩，下次学位论文送审时间间隔不少于6个月。</w:t>
      </w:r>
    </w:p>
    <w:p w14:paraId="746E4D70"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学位论文答辩时间一般统一安排在每年6、12月进行。对学位论文答辩不通过者，经答辩委员会和研究生所在学院学位评定分委员会同意，可在一年内经不少于6个月的时间对学位论文进行修改后，重新申请答辩一次；若答辩仍未通过，则不再授予学位。</w:t>
      </w:r>
    </w:p>
    <w:p w14:paraId="469DB288"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2AD6D42A" w14:textId="77777777" w:rsidR="00931F4B" w:rsidRDefault="00000000">
      <w:pPr>
        <w:widowControl/>
        <w:tabs>
          <w:tab w:val="left" w:pos="567"/>
        </w:tabs>
        <w:adjustRightInd w:val="0"/>
        <w:snapToGrid w:val="0"/>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0E96110C"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交通运输工程硕士研究生课程设置及学分要求</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3261"/>
        <w:gridCol w:w="708"/>
        <w:gridCol w:w="851"/>
        <w:gridCol w:w="567"/>
        <w:gridCol w:w="567"/>
        <w:gridCol w:w="567"/>
        <w:gridCol w:w="567"/>
        <w:gridCol w:w="1701"/>
      </w:tblGrid>
      <w:tr w:rsidR="00931F4B" w14:paraId="0D1A81B4" w14:textId="77777777">
        <w:trPr>
          <w:trHeight w:val="567"/>
          <w:tblHeader/>
          <w:jc w:val="center"/>
        </w:trPr>
        <w:tc>
          <w:tcPr>
            <w:tcW w:w="562" w:type="dxa"/>
            <w:gridSpan w:val="2"/>
            <w:vAlign w:val="center"/>
          </w:tcPr>
          <w:p w14:paraId="2E18BF45"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066E7F9B"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3261" w:type="dxa"/>
            <w:vAlign w:val="center"/>
          </w:tcPr>
          <w:p w14:paraId="58220000"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708" w:type="dxa"/>
          </w:tcPr>
          <w:p w14:paraId="2B66DDA9"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2452782F"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851" w:type="dxa"/>
            <w:vAlign w:val="center"/>
          </w:tcPr>
          <w:p w14:paraId="0AD96A1C"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51C86F24"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115C900C"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270ED947"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7FB2461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7538D81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20C7F468"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31F7F6D9"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701" w:type="dxa"/>
            <w:vAlign w:val="center"/>
          </w:tcPr>
          <w:p w14:paraId="10C5BE19"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1F49D278" w14:textId="77777777">
        <w:trPr>
          <w:trHeight w:val="340"/>
          <w:jc w:val="center"/>
        </w:trPr>
        <w:tc>
          <w:tcPr>
            <w:tcW w:w="279" w:type="dxa"/>
            <w:vMerge w:val="restart"/>
            <w:vAlign w:val="center"/>
          </w:tcPr>
          <w:p w14:paraId="4CEE87D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vAlign w:val="center"/>
          </w:tcPr>
          <w:p w14:paraId="75DE3EC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公共课</w:t>
            </w:r>
          </w:p>
        </w:tc>
        <w:tc>
          <w:tcPr>
            <w:tcW w:w="3261" w:type="dxa"/>
            <w:vAlign w:val="center"/>
          </w:tcPr>
          <w:p w14:paraId="6A1C8721"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自然辩证法概论</w:t>
            </w:r>
          </w:p>
        </w:tc>
        <w:tc>
          <w:tcPr>
            <w:tcW w:w="708" w:type="dxa"/>
            <w:vAlign w:val="center"/>
          </w:tcPr>
          <w:p w14:paraId="6378E79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restart"/>
            <w:vAlign w:val="center"/>
          </w:tcPr>
          <w:p w14:paraId="305A37B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p w14:paraId="101864D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2选1</w:t>
            </w:r>
            <w:r>
              <w:rPr>
                <w:rFonts w:ascii="宋体" w:eastAsia="宋体" w:hAnsi="宋体"/>
                <w:bCs/>
                <w:sz w:val="18"/>
                <w:szCs w:val="18"/>
              </w:rPr>
              <w:t>)</w:t>
            </w:r>
          </w:p>
        </w:tc>
        <w:tc>
          <w:tcPr>
            <w:tcW w:w="567" w:type="dxa"/>
            <w:vAlign w:val="center"/>
          </w:tcPr>
          <w:p w14:paraId="12E13B2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65A7706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63911250"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4F78658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1701" w:type="dxa"/>
            <w:vMerge w:val="restart"/>
            <w:vAlign w:val="center"/>
          </w:tcPr>
          <w:p w14:paraId="58DC8792" w14:textId="77777777" w:rsidR="00931F4B" w:rsidRDefault="00000000">
            <w:pPr>
              <w:spacing w:line="240" w:lineRule="exact"/>
              <w:ind w:leftChars="-30" w:left="-63" w:rightChars="-60" w:right="-126"/>
              <w:jc w:val="left"/>
              <w:rPr>
                <w:rFonts w:ascii="宋体" w:eastAsia="宋体" w:hAnsi="宋体"/>
                <w:sz w:val="18"/>
                <w:szCs w:val="18"/>
              </w:rPr>
            </w:pPr>
            <w:r>
              <w:rPr>
                <w:rFonts w:ascii="宋体" w:eastAsia="宋体" w:hAnsi="宋体" w:hint="eastAsia"/>
                <w:sz w:val="18"/>
                <w:szCs w:val="18"/>
              </w:rPr>
              <w:t>马克思主义学院</w:t>
            </w:r>
          </w:p>
        </w:tc>
      </w:tr>
      <w:tr w:rsidR="00931F4B" w14:paraId="5F58FFC4" w14:textId="77777777">
        <w:trPr>
          <w:trHeight w:val="340"/>
          <w:jc w:val="center"/>
        </w:trPr>
        <w:tc>
          <w:tcPr>
            <w:tcW w:w="279" w:type="dxa"/>
            <w:vMerge/>
            <w:vAlign w:val="center"/>
          </w:tcPr>
          <w:p w14:paraId="6E1C04AE"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43EC852A"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63BD8322"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马克思主义与社会科学方法论</w:t>
            </w:r>
          </w:p>
        </w:tc>
        <w:tc>
          <w:tcPr>
            <w:tcW w:w="708" w:type="dxa"/>
            <w:vAlign w:val="center"/>
          </w:tcPr>
          <w:p w14:paraId="785C9840"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ign w:val="center"/>
          </w:tcPr>
          <w:p w14:paraId="1349B47B"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567" w:type="dxa"/>
            <w:vAlign w:val="center"/>
          </w:tcPr>
          <w:p w14:paraId="0D9D957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717B0A2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184289C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BABCBD7"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18B7D452"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6B179C9C" w14:textId="77777777">
        <w:trPr>
          <w:trHeight w:val="340"/>
          <w:jc w:val="center"/>
        </w:trPr>
        <w:tc>
          <w:tcPr>
            <w:tcW w:w="279" w:type="dxa"/>
            <w:vMerge/>
            <w:vAlign w:val="center"/>
          </w:tcPr>
          <w:p w14:paraId="7458E1F5"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10E17974"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34FD1DF3" w14:textId="77777777" w:rsidR="00931F4B" w:rsidRDefault="00000000">
            <w:pPr>
              <w:spacing w:line="240" w:lineRule="exact"/>
              <w:ind w:leftChars="-40" w:left="-84" w:rightChars="-60" w:right="-126"/>
              <w:rPr>
                <w:rFonts w:ascii="宋体" w:eastAsia="宋体" w:hAnsi="宋体"/>
                <w:sz w:val="18"/>
                <w:szCs w:val="18"/>
              </w:rPr>
            </w:pPr>
            <w:r>
              <w:rPr>
                <w:rFonts w:ascii="宋体" w:eastAsia="宋体" w:hAnsi="宋体" w:hint="eastAsia"/>
                <w:sz w:val="18"/>
                <w:szCs w:val="18"/>
              </w:rPr>
              <w:t>新时代中国特色社会主义理论与实践研究</w:t>
            </w:r>
          </w:p>
        </w:tc>
        <w:tc>
          <w:tcPr>
            <w:tcW w:w="708" w:type="dxa"/>
            <w:vAlign w:val="center"/>
          </w:tcPr>
          <w:p w14:paraId="6D72BFB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663140B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A8CB51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30B78C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36</w:t>
            </w:r>
          </w:p>
        </w:tc>
        <w:tc>
          <w:tcPr>
            <w:tcW w:w="567" w:type="dxa"/>
            <w:vAlign w:val="center"/>
          </w:tcPr>
          <w:p w14:paraId="7A24A90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6B7569B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5</w:t>
            </w:r>
          </w:p>
        </w:tc>
        <w:tc>
          <w:tcPr>
            <w:tcW w:w="1701" w:type="dxa"/>
            <w:vMerge/>
            <w:vAlign w:val="center"/>
          </w:tcPr>
          <w:p w14:paraId="1265EBE6"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16B2A809" w14:textId="77777777">
        <w:trPr>
          <w:trHeight w:val="340"/>
          <w:jc w:val="center"/>
        </w:trPr>
        <w:tc>
          <w:tcPr>
            <w:tcW w:w="279" w:type="dxa"/>
            <w:vMerge/>
            <w:vAlign w:val="center"/>
          </w:tcPr>
          <w:p w14:paraId="03E00682"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44666A30"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28049FC9"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英语</w:t>
            </w:r>
          </w:p>
        </w:tc>
        <w:tc>
          <w:tcPr>
            <w:tcW w:w="708" w:type="dxa"/>
            <w:vAlign w:val="center"/>
          </w:tcPr>
          <w:p w14:paraId="5472AE85"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4E9E0F9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0C9D81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A7302C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64</w:t>
            </w:r>
          </w:p>
        </w:tc>
        <w:tc>
          <w:tcPr>
            <w:tcW w:w="567" w:type="dxa"/>
            <w:vAlign w:val="center"/>
          </w:tcPr>
          <w:p w14:paraId="293F71A1"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1F6EA69" w14:textId="77777777" w:rsidR="00931F4B" w:rsidRDefault="00931F4B">
            <w:pPr>
              <w:spacing w:line="240" w:lineRule="exact"/>
              <w:jc w:val="center"/>
              <w:rPr>
                <w:rFonts w:ascii="宋体" w:eastAsia="宋体" w:hAnsi="宋体"/>
                <w:sz w:val="18"/>
                <w:szCs w:val="18"/>
              </w:rPr>
            </w:pPr>
          </w:p>
        </w:tc>
        <w:tc>
          <w:tcPr>
            <w:tcW w:w="1701" w:type="dxa"/>
            <w:vAlign w:val="center"/>
          </w:tcPr>
          <w:p w14:paraId="788B651B" w14:textId="77777777" w:rsidR="00931F4B" w:rsidRDefault="00000000">
            <w:pPr>
              <w:spacing w:line="240" w:lineRule="exact"/>
              <w:ind w:leftChars="-30" w:left="-63" w:rightChars="-60" w:right="-126"/>
              <w:jc w:val="left"/>
              <w:rPr>
                <w:rFonts w:ascii="宋体" w:eastAsia="宋体" w:hAnsi="宋体"/>
                <w:sz w:val="18"/>
                <w:szCs w:val="18"/>
              </w:rPr>
            </w:pPr>
            <w:r>
              <w:rPr>
                <w:rFonts w:ascii="宋体" w:eastAsia="宋体" w:hAnsi="宋体" w:hint="eastAsia"/>
                <w:sz w:val="18"/>
                <w:szCs w:val="18"/>
              </w:rPr>
              <w:t>外国语学院</w:t>
            </w:r>
          </w:p>
        </w:tc>
      </w:tr>
      <w:tr w:rsidR="00931F4B" w14:paraId="62BAF739" w14:textId="77777777">
        <w:trPr>
          <w:trHeight w:val="340"/>
          <w:jc w:val="center"/>
        </w:trPr>
        <w:tc>
          <w:tcPr>
            <w:tcW w:w="279" w:type="dxa"/>
            <w:vMerge/>
            <w:vAlign w:val="center"/>
          </w:tcPr>
          <w:p w14:paraId="5EE528F9"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1861D225"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基础课</w:t>
            </w:r>
          </w:p>
        </w:tc>
        <w:tc>
          <w:tcPr>
            <w:tcW w:w="3261" w:type="dxa"/>
            <w:vAlign w:val="center"/>
          </w:tcPr>
          <w:p w14:paraId="7BC78850"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数值分析</w:t>
            </w:r>
          </w:p>
        </w:tc>
        <w:tc>
          <w:tcPr>
            <w:tcW w:w="708" w:type="dxa"/>
            <w:vAlign w:val="center"/>
          </w:tcPr>
          <w:p w14:paraId="30C5721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restart"/>
            <w:vAlign w:val="center"/>
          </w:tcPr>
          <w:p w14:paraId="21B63D6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p w14:paraId="675EBE4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3选1</w:t>
            </w:r>
            <w:r>
              <w:rPr>
                <w:rFonts w:ascii="宋体" w:eastAsia="宋体" w:hAnsi="宋体"/>
                <w:bCs/>
                <w:sz w:val="18"/>
                <w:szCs w:val="18"/>
              </w:rPr>
              <w:t>)</w:t>
            </w:r>
          </w:p>
        </w:tc>
        <w:tc>
          <w:tcPr>
            <w:tcW w:w="567" w:type="dxa"/>
            <w:vAlign w:val="center"/>
          </w:tcPr>
          <w:p w14:paraId="38B7BC62"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BC2D3B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4</w:t>
            </w:r>
            <w:r>
              <w:rPr>
                <w:rFonts w:ascii="宋体" w:eastAsia="宋体" w:hAnsi="宋体"/>
                <w:bCs/>
                <w:sz w:val="18"/>
                <w:szCs w:val="18"/>
              </w:rPr>
              <w:t>8</w:t>
            </w:r>
          </w:p>
        </w:tc>
        <w:tc>
          <w:tcPr>
            <w:tcW w:w="567" w:type="dxa"/>
            <w:vAlign w:val="center"/>
          </w:tcPr>
          <w:p w14:paraId="7C4104B2"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655E0C2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5</w:t>
            </w:r>
          </w:p>
        </w:tc>
        <w:tc>
          <w:tcPr>
            <w:tcW w:w="1701" w:type="dxa"/>
            <w:vMerge w:val="restart"/>
            <w:vAlign w:val="center"/>
          </w:tcPr>
          <w:p w14:paraId="64065A16" w14:textId="77777777" w:rsidR="00931F4B" w:rsidRDefault="00000000">
            <w:pPr>
              <w:spacing w:line="240" w:lineRule="exact"/>
              <w:ind w:leftChars="-30" w:left="-63" w:rightChars="-60" w:right="-126"/>
              <w:jc w:val="left"/>
              <w:rPr>
                <w:rFonts w:ascii="宋体" w:eastAsia="宋体" w:hAnsi="宋体"/>
                <w:sz w:val="18"/>
                <w:szCs w:val="18"/>
              </w:rPr>
            </w:pPr>
            <w:r>
              <w:rPr>
                <w:rFonts w:ascii="宋体" w:eastAsia="宋体" w:hAnsi="宋体" w:hint="eastAsia"/>
                <w:sz w:val="18"/>
                <w:szCs w:val="18"/>
              </w:rPr>
              <w:t>数学与计算科学学院</w:t>
            </w:r>
          </w:p>
        </w:tc>
      </w:tr>
      <w:tr w:rsidR="00931F4B" w14:paraId="01744547" w14:textId="77777777">
        <w:trPr>
          <w:trHeight w:val="340"/>
          <w:jc w:val="center"/>
        </w:trPr>
        <w:tc>
          <w:tcPr>
            <w:tcW w:w="279" w:type="dxa"/>
            <w:vMerge/>
            <w:vAlign w:val="center"/>
          </w:tcPr>
          <w:p w14:paraId="39AB41DD"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A0A944C"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02E81FB9"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运筹学与应用</w:t>
            </w:r>
          </w:p>
        </w:tc>
        <w:tc>
          <w:tcPr>
            <w:tcW w:w="708" w:type="dxa"/>
            <w:vAlign w:val="center"/>
          </w:tcPr>
          <w:p w14:paraId="1E15B64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ign w:val="center"/>
          </w:tcPr>
          <w:p w14:paraId="41FE92DE"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567" w:type="dxa"/>
            <w:vAlign w:val="center"/>
          </w:tcPr>
          <w:p w14:paraId="5E552DA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04C56C2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4</w:t>
            </w:r>
            <w:r>
              <w:rPr>
                <w:rFonts w:ascii="宋体" w:eastAsia="宋体" w:hAnsi="宋体"/>
                <w:bCs/>
                <w:sz w:val="18"/>
                <w:szCs w:val="18"/>
              </w:rPr>
              <w:t>8</w:t>
            </w:r>
          </w:p>
        </w:tc>
        <w:tc>
          <w:tcPr>
            <w:tcW w:w="567" w:type="dxa"/>
            <w:vAlign w:val="center"/>
          </w:tcPr>
          <w:p w14:paraId="24D32A7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4114C08"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369EB436"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503846CC" w14:textId="77777777">
        <w:trPr>
          <w:trHeight w:val="340"/>
          <w:jc w:val="center"/>
        </w:trPr>
        <w:tc>
          <w:tcPr>
            <w:tcW w:w="279" w:type="dxa"/>
            <w:vMerge/>
            <w:vAlign w:val="center"/>
          </w:tcPr>
          <w:p w14:paraId="6492571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D24AE5B"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6341AE8D"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应用数理统计</w:t>
            </w:r>
          </w:p>
        </w:tc>
        <w:tc>
          <w:tcPr>
            <w:tcW w:w="708" w:type="dxa"/>
            <w:vAlign w:val="center"/>
          </w:tcPr>
          <w:p w14:paraId="69D23AB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ign w:val="center"/>
          </w:tcPr>
          <w:p w14:paraId="4123D3CD"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567" w:type="dxa"/>
            <w:vAlign w:val="center"/>
          </w:tcPr>
          <w:p w14:paraId="16813E5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7411B11"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4</w:t>
            </w:r>
            <w:r>
              <w:rPr>
                <w:rFonts w:ascii="宋体" w:eastAsia="宋体" w:hAnsi="宋体"/>
                <w:bCs/>
                <w:sz w:val="18"/>
                <w:szCs w:val="18"/>
              </w:rPr>
              <w:t>8</w:t>
            </w:r>
          </w:p>
        </w:tc>
        <w:tc>
          <w:tcPr>
            <w:tcW w:w="567" w:type="dxa"/>
            <w:vAlign w:val="center"/>
          </w:tcPr>
          <w:p w14:paraId="17B8535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562D7C0"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0BFBA6BD"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20E25AF0" w14:textId="77777777">
        <w:trPr>
          <w:trHeight w:val="340"/>
          <w:jc w:val="center"/>
        </w:trPr>
        <w:tc>
          <w:tcPr>
            <w:tcW w:w="279" w:type="dxa"/>
            <w:vMerge/>
            <w:vAlign w:val="center"/>
          </w:tcPr>
          <w:p w14:paraId="1A00EB6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053D2D1"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1ACB7432"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交通运输工程导论</w:t>
            </w:r>
          </w:p>
        </w:tc>
        <w:tc>
          <w:tcPr>
            <w:tcW w:w="708" w:type="dxa"/>
            <w:vAlign w:val="center"/>
          </w:tcPr>
          <w:p w14:paraId="0A35549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3AFB0810"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B71142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C1FA4F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75086E6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F810524" w14:textId="77777777" w:rsidR="00931F4B" w:rsidRDefault="00931F4B">
            <w:pPr>
              <w:spacing w:line="240" w:lineRule="exact"/>
              <w:jc w:val="center"/>
              <w:rPr>
                <w:rFonts w:ascii="宋体" w:eastAsia="宋体" w:hAnsi="宋体"/>
                <w:sz w:val="18"/>
                <w:szCs w:val="18"/>
              </w:rPr>
            </w:pPr>
          </w:p>
        </w:tc>
        <w:tc>
          <w:tcPr>
            <w:tcW w:w="1701" w:type="dxa"/>
            <w:vMerge w:val="restart"/>
            <w:vAlign w:val="center"/>
          </w:tcPr>
          <w:p w14:paraId="73AF2319" w14:textId="77777777" w:rsidR="00931F4B" w:rsidRDefault="00000000">
            <w:pPr>
              <w:spacing w:line="240" w:lineRule="exact"/>
              <w:ind w:leftChars="-30" w:left="-63" w:rightChars="-60" w:right="-126"/>
              <w:jc w:val="left"/>
              <w:rPr>
                <w:rFonts w:ascii="宋体" w:eastAsia="宋体" w:hAnsi="宋体"/>
                <w:sz w:val="18"/>
                <w:szCs w:val="18"/>
              </w:rPr>
            </w:pPr>
            <w:r>
              <w:rPr>
                <w:rFonts w:ascii="宋体" w:eastAsia="宋体" w:hAnsi="宋体" w:hint="eastAsia"/>
                <w:sz w:val="18"/>
                <w:szCs w:val="18"/>
              </w:rPr>
              <w:t>建筑与交通工程学院</w:t>
            </w:r>
          </w:p>
        </w:tc>
      </w:tr>
      <w:tr w:rsidR="00931F4B" w14:paraId="6B3F8B04" w14:textId="77777777">
        <w:trPr>
          <w:trHeight w:val="340"/>
          <w:jc w:val="center"/>
        </w:trPr>
        <w:tc>
          <w:tcPr>
            <w:tcW w:w="279" w:type="dxa"/>
            <w:vMerge/>
            <w:vAlign w:val="center"/>
          </w:tcPr>
          <w:p w14:paraId="26C76F8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C0F16D7"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79EC0CCB"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专业英语</w:t>
            </w:r>
          </w:p>
        </w:tc>
        <w:tc>
          <w:tcPr>
            <w:tcW w:w="708" w:type="dxa"/>
            <w:vAlign w:val="center"/>
          </w:tcPr>
          <w:p w14:paraId="6FB3CE0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5FF35C7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62F72E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35573BA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E97DFD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53740098"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2447A2DC"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1793E25E" w14:textId="77777777">
        <w:trPr>
          <w:trHeight w:val="340"/>
          <w:jc w:val="center"/>
        </w:trPr>
        <w:tc>
          <w:tcPr>
            <w:tcW w:w="279" w:type="dxa"/>
            <w:vMerge/>
            <w:vAlign w:val="center"/>
          </w:tcPr>
          <w:p w14:paraId="7FC50206"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43EB9DD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专业课</w:t>
            </w:r>
          </w:p>
        </w:tc>
        <w:tc>
          <w:tcPr>
            <w:tcW w:w="3261" w:type="dxa"/>
            <w:vAlign w:val="center"/>
          </w:tcPr>
          <w:p w14:paraId="4112E5BF"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综合交通运输规划</w:t>
            </w:r>
          </w:p>
        </w:tc>
        <w:tc>
          <w:tcPr>
            <w:tcW w:w="708" w:type="dxa"/>
            <w:vAlign w:val="center"/>
          </w:tcPr>
          <w:p w14:paraId="0D04A36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05FDB08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069625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15EF5C4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1AB40F8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Merge w:val="restart"/>
            <w:vAlign w:val="center"/>
          </w:tcPr>
          <w:p w14:paraId="08C53C1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6</w:t>
            </w:r>
          </w:p>
        </w:tc>
        <w:tc>
          <w:tcPr>
            <w:tcW w:w="1701" w:type="dxa"/>
            <w:vMerge w:val="restart"/>
            <w:vAlign w:val="center"/>
          </w:tcPr>
          <w:p w14:paraId="119EE3BF" w14:textId="77777777" w:rsidR="00931F4B" w:rsidRDefault="00000000">
            <w:pPr>
              <w:spacing w:line="240" w:lineRule="exact"/>
              <w:ind w:leftChars="-30" w:left="-63" w:rightChars="-60" w:right="-126"/>
              <w:jc w:val="left"/>
              <w:rPr>
                <w:rFonts w:ascii="宋体" w:eastAsia="宋体" w:hAnsi="宋体"/>
                <w:sz w:val="18"/>
                <w:szCs w:val="18"/>
              </w:rPr>
            </w:pPr>
            <w:r>
              <w:rPr>
                <w:rFonts w:ascii="宋体" w:eastAsia="宋体" w:hAnsi="宋体" w:hint="eastAsia"/>
                <w:sz w:val="18"/>
                <w:szCs w:val="18"/>
              </w:rPr>
              <w:t>建筑与交通工程学院</w:t>
            </w:r>
          </w:p>
        </w:tc>
      </w:tr>
      <w:tr w:rsidR="00931F4B" w14:paraId="2BE3360A" w14:textId="77777777">
        <w:trPr>
          <w:trHeight w:val="340"/>
          <w:jc w:val="center"/>
        </w:trPr>
        <w:tc>
          <w:tcPr>
            <w:tcW w:w="279" w:type="dxa"/>
            <w:vMerge/>
            <w:vAlign w:val="center"/>
          </w:tcPr>
          <w:p w14:paraId="1F5FEAAB"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DBA76A4" w14:textId="77777777" w:rsidR="00931F4B" w:rsidRDefault="00931F4B">
            <w:pPr>
              <w:spacing w:line="240" w:lineRule="exact"/>
              <w:jc w:val="center"/>
              <w:rPr>
                <w:rFonts w:ascii="宋体" w:eastAsia="宋体" w:hAnsi="宋体"/>
                <w:sz w:val="18"/>
                <w:szCs w:val="18"/>
              </w:rPr>
            </w:pPr>
          </w:p>
        </w:tc>
        <w:tc>
          <w:tcPr>
            <w:tcW w:w="3261" w:type="dxa"/>
            <w:vAlign w:val="center"/>
          </w:tcPr>
          <w:p w14:paraId="35664739"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交通数据分析与建模</w:t>
            </w:r>
          </w:p>
        </w:tc>
        <w:tc>
          <w:tcPr>
            <w:tcW w:w="708" w:type="dxa"/>
            <w:vAlign w:val="center"/>
          </w:tcPr>
          <w:p w14:paraId="2FC720C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0541990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097C15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18E0D16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03CDB84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6244D0D"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39AC8E7D"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4FF39149" w14:textId="77777777">
        <w:trPr>
          <w:trHeight w:val="340"/>
          <w:jc w:val="center"/>
        </w:trPr>
        <w:tc>
          <w:tcPr>
            <w:tcW w:w="279" w:type="dxa"/>
            <w:vMerge/>
            <w:vAlign w:val="center"/>
          </w:tcPr>
          <w:p w14:paraId="469CF54D"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E7B5262" w14:textId="77777777" w:rsidR="00931F4B" w:rsidRDefault="00931F4B">
            <w:pPr>
              <w:spacing w:line="240" w:lineRule="exact"/>
              <w:jc w:val="center"/>
              <w:rPr>
                <w:rFonts w:ascii="宋体" w:eastAsia="宋体" w:hAnsi="宋体"/>
                <w:sz w:val="18"/>
                <w:szCs w:val="18"/>
              </w:rPr>
            </w:pPr>
          </w:p>
        </w:tc>
        <w:tc>
          <w:tcPr>
            <w:tcW w:w="3261" w:type="dxa"/>
            <w:vAlign w:val="center"/>
          </w:tcPr>
          <w:p w14:paraId="2C14310D"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沥青与沥青混合料</w:t>
            </w:r>
          </w:p>
        </w:tc>
        <w:tc>
          <w:tcPr>
            <w:tcW w:w="708" w:type="dxa"/>
            <w:vAlign w:val="center"/>
          </w:tcPr>
          <w:p w14:paraId="1DAA831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3173A1C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C1257B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26BCBE9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31E83A90"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351B7763"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79BFD8F8"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30F85151" w14:textId="77777777">
        <w:trPr>
          <w:trHeight w:val="340"/>
          <w:jc w:val="center"/>
        </w:trPr>
        <w:tc>
          <w:tcPr>
            <w:tcW w:w="279" w:type="dxa"/>
            <w:vMerge/>
            <w:vAlign w:val="center"/>
          </w:tcPr>
          <w:p w14:paraId="4E198CA3"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535315D" w14:textId="77777777" w:rsidR="00931F4B" w:rsidRDefault="00931F4B">
            <w:pPr>
              <w:spacing w:line="240" w:lineRule="exact"/>
              <w:jc w:val="center"/>
              <w:rPr>
                <w:rFonts w:ascii="宋体" w:eastAsia="宋体" w:hAnsi="宋体"/>
                <w:sz w:val="18"/>
                <w:szCs w:val="18"/>
              </w:rPr>
            </w:pPr>
          </w:p>
        </w:tc>
        <w:tc>
          <w:tcPr>
            <w:tcW w:w="3261" w:type="dxa"/>
            <w:vAlign w:val="center"/>
          </w:tcPr>
          <w:p w14:paraId="24B3A90F"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智慧交通运输系统</w:t>
            </w:r>
          </w:p>
        </w:tc>
        <w:tc>
          <w:tcPr>
            <w:tcW w:w="708" w:type="dxa"/>
            <w:vAlign w:val="center"/>
          </w:tcPr>
          <w:p w14:paraId="1B6969F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3613B19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C913E9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5B1B9C1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4D40321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2</w:t>
            </w:r>
          </w:p>
        </w:tc>
        <w:tc>
          <w:tcPr>
            <w:tcW w:w="567" w:type="dxa"/>
            <w:vMerge/>
            <w:vAlign w:val="center"/>
          </w:tcPr>
          <w:p w14:paraId="32CF63DE"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5937139D"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6B025CB3" w14:textId="77777777">
        <w:trPr>
          <w:trHeight w:val="340"/>
          <w:jc w:val="center"/>
        </w:trPr>
        <w:tc>
          <w:tcPr>
            <w:tcW w:w="279" w:type="dxa"/>
            <w:vMerge/>
            <w:vAlign w:val="center"/>
          </w:tcPr>
          <w:p w14:paraId="41545DC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C9D79F9" w14:textId="77777777" w:rsidR="00931F4B" w:rsidRDefault="00931F4B">
            <w:pPr>
              <w:spacing w:line="240" w:lineRule="exact"/>
              <w:jc w:val="center"/>
              <w:rPr>
                <w:rFonts w:ascii="宋体" w:eastAsia="宋体" w:hAnsi="宋体"/>
                <w:sz w:val="18"/>
                <w:szCs w:val="18"/>
              </w:rPr>
            </w:pPr>
          </w:p>
        </w:tc>
        <w:tc>
          <w:tcPr>
            <w:tcW w:w="3261" w:type="dxa"/>
            <w:vAlign w:val="center"/>
          </w:tcPr>
          <w:p w14:paraId="205D1C87"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工程数值方法（全英文）</w:t>
            </w:r>
          </w:p>
        </w:tc>
        <w:tc>
          <w:tcPr>
            <w:tcW w:w="708" w:type="dxa"/>
            <w:vAlign w:val="center"/>
          </w:tcPr>
          <w:p w14:paraId="2F1C1D11"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6493ED9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A0EA09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3E334F1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516E12D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2</w:t>
            </w:r>
          </w:p>
        </w:tc>
        <w:tc>
          <w:tcPr>
            <w:tcW w:w="567" w:type="dxa"/>
            <w:vMerge/>
            <w:vAlign w:val="center"/>
          </w:tcPr>
          <w:p w14:paraId="06D510F5"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36F8347C" w14:textId="77777777" w:rsidR="00931F4B" w:rsidRDefault="00931F4B">
            <w:pPr>
              <w:spacing w:line="240" w:lineRule="exact"/>
              <w:ind w:leftChars="-30" w:left="-63" w:rightChars="-60" w:right="-126"/>
              <w:jc w:val="left"/>
              <w:rPr>
                <w:rFonts w:ascii="宋体" w:eastAsia="宋体" w:hAnsi="宋体"/>
                <w:sz w:val="18"/>
                <w:szCs w:val="18"/>
              </w:rPr>
            </w:pPr>
          </w:p>
        </w:tc>
      </w:tr>
      <w:tr w:rsidR="00931F4B" w14:paraId="3AE25FF0" w14:textId="77777777" w:rsidTr="002313EC">
        <w:trPr>
          <w:trHeight w:val="340"/>
          <w:jc w:val="center"/>
        </w:trPr>
        <w:tc>
          <w:tcPr>
            <w:tcW w:w="279" w:type="dxa"/>
            <w:vMerge w:val="restart"/>
            <w:vAlign w:val="center"/>
          </w:tcPr>
          <w:p w14:paraId="54AB2F32"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非学位课</w:t>
            </w:r>
          </w:p>
        </w:tc>
        <w:tc>
          <w:tcPr>
            <w:tcW w:w="283" w:type="dxa"/>
            <w:vMerge w:val="restart"/>
            <w:vAlign w:val="center"/>
          </w:tcPr>
          <w:p w14:paraId="463E67D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专业课</w:t>
            </w:r>
          </w:p>
        </w:tc>
        <w:tc>
          <w:tcPr>
            <w:tcW w:w="3261" w:type="dxa"/>
            <w:vAlign w:val="center"/>
          </w:tcPr>
          <w:p w14:paraId="63231C77"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计算机仿真理论与设计</w:t>
            </w:r>
          </w:p>
        </w:tc>
        <w:tc>
          <w:tcPr>
            <w:tcW w:w="708" w:type="dxa"/>
            <w:vAlign w:val="center"/>
          </w:tcPr>
          <w:p w14:paraId="5507EE40"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考查</w:t>
            </w:r>
          </w:p>
        </w:tc>
        <w:tc>
          <w:tcPr>
            <w:tcW w:w="851" w:type="dxa"/>
            <w:vAlign w:val="center"/>
          </w:tcPr>
          <w:p w14:paraId="2C4BF21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893BC0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56A0C6D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70F9C4D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Merge w:val="restart"/>
            <w:vAlign w:val="center"/>
          </w:tcPr>
          <w:p w14:paraId="3901E4B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6</w:t>
            </w:r>
          </w:p>
        </w:tc>
        <w:tc>
          <w:tcPr>
            <w:tcW w:w="1701" w:type="dxa"/>
            <w:vMerge w:val="restart"/>
            <w:vAlign w:val="center"/>
          </w:tcPr>
          <w:p w14:paraId="18B034B2" w14:textId="77777777" w:rsidR="00931F4B" w:rsidRDefault="00000000">
            <w:pPr>
              <w:spacing w:line="240" w:lineRule="exact"/>
              <w:ind w:leftChars="-30" w:left="-63" w:rightChars="-60" w:right="-126"/>
              <w:jc w:val="left"/>
              <w:rPr>
                <w:rFonts w:ascii="宋体" w:eastAsia="宋体" w:hAnsi="宋体"/>
                <w:sz w:val="18"/>
                <w:szCs w:val="18"/>
              </w:rPr>
            </w:pPr>
            <w:r>
              <w:rPr>
                <w:rFonts w:ascii="宋体" w:eastAsia="宋体" w:hAnsi="宋体" w:hint="eastAsia"/>
                <w:sz w:val="18"/>
                <w:szCs w:val="18"/>
              </w:rPr>
              <w:t>建筑与交通工程学院</w:t>
            </w:r>
          </w:p>
        </w:tc>
      </w:tr>
      <w:tr w:rsidR="00931F4B" w14:paraId="48CD358E" w14:textId="77777777" w:rsidTr="002313EC">
        <w:trPr>
          <w:trHeight w:val="340"/>
          <w:jc w:val="center"/>
        </w:trPr>
        <w:tc>
          <w:tcPr>
            <w:tcW w:w="279" w:type="dxa"/>
            <w:vMerge/>
            <w:vAlign w:val="center"/>
          </w:tcPr>
          <w:p w14:paraId="19875AC6"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8B21693"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6318EB87"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机器学习与算法分析</w:t>
            </w:r>
          </w:p>
        </w:tc>
        <w:tc>
          <w:tcPr>
            <w:tcW w:w="708" w:type="dxa"/>
            <w:vAlign w:val="center"/>
          </w:tcPr>
          <w:p w14:paraId="4E108A0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考查</w:t>
            </w:r>
          </w:p>
        </w:tc>
        <w:tc>
          <w:tcPr>
            <w:tcW w:w="851" w:type="dxa"/>
            <w:vAlign w:val="center"/>
          </w:tcPr>
          <w:p w14:paraId="6B8D507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755D2F5"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28ACB1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419EBD4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01D0FB6F"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494A773D"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6192B0A4" w14:textId="77777777" w:rsidTr="002313EC">
        <w:trPr>
          <w:trHeight w:val="340"/>
          <w:jc w:val="center"/>
        </w:trPr>
        <w:tc>
          <w:tcPr>
            <w:tcW w:w="279" w:type="dxa"/>
            <w:vMerge/>
            <w:vAlign w:val="center"/>
          </w:tcPr>
          <w:p w14:paraId="038C63A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BD6BF33"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3871EBB5"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交通分析与设计</w:t>
            </w:r>
          </w:p>
        </w:tc>
        <w:tc>
          <w:tcPr>
            <w:tcW w:w="708" w:type="dxa"/>
            <w:vAlign w:val="center"/>
          </w:tcPr>
          <w:p w14:paraId="056C52F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考查</w:t>
            </w:r>
          </w:p>
        </w:tc>
        <w:tc>
          <w:tcPr>
            <w:tcW w:w="851" w:type="dxa"/>
            <w:vAlign w:val="center"/>
          </w:tcPr>
          <w:p w14:paraId="27B7FA9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8154E6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446E375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534EB21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D13FFBE"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5346E381"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61CF088D" w14:textId="77777777" w:rsidTr="002313EC">
        <w:trPr>
          <w:trHeight w:val="340"/>
          <w:jc w:val="center"/>
        </w:trPr>
        <w:tc>
          <w:tcPr>
            <w:tcW w:w="279" w:type="dxa"/>
            <w:vMerge/>
            <w:vAlign w:val="center"/>
          </w:tcPr>
          <w:p w14:paraId="538F692E"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FC2EF3D"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3460D5B8"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sz w:val="18"/>
                <w:szCs w:val="18"/>
              </w:rPr>
              <w:t>城市交通网络分析</w:t>
            </w:r>
          </w:p>
        </w:tc>
        <w:tc>
          <w:tcPr>
            <w:tcW w:w="708" w:type="dxa"/>
            <w:vAlign w:val="center"/>
          </w:tcPr>
          <w:p w14:paraId="01F3D68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考查</w:t>
            </w:r>
          </w:p>
        </w:tc>
        <w:tc>
          <w:tcPr>
            <w:tcW w:w="851" w:type="dxa"/>
            <w:vAlign w:val="center"/>
          </w:tcPr>
          <w:p w14:paraId="0279B4F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2210D61"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190B06F2"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5716336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09BF7ECA"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126FB067"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599E7947" w14:textId="77777777" w:rsidTr="002313EC">
        <w:trPr>
          <w:trHeight w:val="340"/>
          <w:jc w:val="center"/>
        </w:trPr>
        <w:tc>
          <w:tcPr>
            <w:tcW w:w="279" w:type="dxa"/>
            <w:vMerge/>
            <w:vAlign w:val="center"/>
          </w:tcPr>
          <w:p w14:paraId="5E87FEB5"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2435EC4"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0D974618"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sz w:val="18"/>
                <w:szCs w:val="18"/>
              </w:rPr>
              <w:t>道路工程结构设计原理</w:t>
            </w:r>
          </w:p>
        </w:tc>
        <w:tc>
          <w:tcPr>
            <w:tcW w:w="708" w:type="dxa"/>
            <w:vAlign w:val="center"/>
          </w:tcPr>
          <w:p w14:paraId="7F68C5B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考</w:t>
            </w:r>
            <w:r>
              <w:rPr>
                <w:rFonts w:ascii="宋体" w:eastAsia="宋体" w:hAnsi="宋体" w:hint="eastAsia"/>
                <w:bCs/>
                <w:sz w:val="18"/>
                <w:szCs w:val="18"/>
              </w:rPr>
              <w:t>查</w:t>
            </w:r>
          </w:p>
        </w:tc>
        <w:tc>
          <w:tcPr>
            <w:tcW w:w="851" w:type="dxa"/>
            <w:vAlign w:val="center"/>
          </w:tcPr>
          <w:p w14:paraId="71768DE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C2F5B4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FCE2DE0"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53C2DE4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75D696B8"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446108E1"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57559CA0" w14:textId="77777777" w:rsidTr="002313EC">
        <w:trPr>
          <w:trHeight w:val="340"/>
          <w:jc w:val="center"/>
        </w:trPr>
        <w:tc>
          <w:tcPr>
            <w:tcW w:w="279" w:type="dxa"/>
            <w:vMerge/>
            <w:vAlign w:val="center"/>
          </w:tcPr>
          <w:p w14:paraId="2F9F74F5"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3569E84"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7D0BFAAD"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路面结构分析</w:t>
            </w:r>
          </w:p>
        </w:tc>
        <w:tc>
          <w:tcPr>
            <w:tcW w:w="708" w:type="dxa"/>
            <w:vAlign w:val="center"/>
          </w:tcPr>
          <w:p w14:paraId="4F9CBF0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考查</w:t>
            </w:r>
          </w:p>
        </w:tc>
        <w:tc>
          <w:tcPr>
            <w:tcW w:w="851" w:type="dxa"/>
            <w:vAlign w:val="center"/>
          </w:tcPr>
          <w:p w14:paraId="4B5A277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CA906F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B7C88B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5396D38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5C3D3768"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3383836C"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55B9B2E8" w14:textId="77777777" w:rsidTr="002313EC">
        <w:trPr>
          <w:trHeight w:val="340"/>
          <w:jc w:val="center"/>
        </w:trPr>
        <w:tc>
          <w:tcPr>
            <w:tcW w:w="279" w:type="dxa"/>
            <w:vMerge/>
            <w:vAlign w:val="center"/>
          </w:tcPr>
          <w:p w14:paraId="0A66908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BC33BD3"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2BDACAA5"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交通运输安全</w:t>
            </w:r>
          </w:p>
        </w:tc>
        <w:tc>
          <w:tcPr>
            <w:tcW w:w="708" w:type="dxa"/>
            <w:vAlign w:val="center"/>
          </w:tcPr>
          <w:p w14:paraId="039CF03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36B914E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56392F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80B1981"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CDE2DD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290C7D3"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674ED120"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66D17E21" w14:textId="77777777" w:rsidTr="002313EC">
        <w:trPr>
          <w:trHeight w:val="340"/>
          <w:jc w:val="center"/>
        </w:trPr>
        <w:tc>
          <w:tcPr>
            <w:tcW w:w="279" w:type="dxa"/>
            <w:vMerge/>
            <w:vAlign w:val="center"/>
          </w:tcPr>
          <w:p w14:paraId="501158E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48C81F7"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5D62B7B9"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交通管理与控制技术</w:t>
            </w:r>
          </w:p>
        </w:tc>
        <w:tc>
          <w:tcPr>
            <w:tcW w:w="708" w:type="dxa"/>
            <w:vAlign w:val="center"/>
          </w:tcPr>
          <w:p w14:paraId="2F2F09A0"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3A911BA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BDF08B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65F65D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74D3F7C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02D63A82"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6F8F4831"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1EA8591D" w14:textId="77777777" w:rsidTr="002313EC">
        <w:trPr>
          <w:trHeight w:val="340"/>
          <w:jc w:val="center"/>
        </w:trPr>
        <w:tc>
          <w:tcPr>
            <w:tcW w:w="279" w:type="dxa"/>
            <w:vMerge/>
            <w:vAlign w:val="center"/>
          </w:tcPr>
          <w:p w14:paraId="0DE0B25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026CB90"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vAlign w:val="center"/>
          </w:tcPr>
          <w:p w14:paraId="6B5C14DF"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现代工程材料</w:t>
            </w:r>
          </w:p>
        </w:tc>
        <w:tc>
          <w:tcPr>
            <w:tcW w:w="708" w:type="dxa"/>
            <w:vAlign w:val="center"/>
          </w:tcPr>
          <w:p w14:paraId="4699ACB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考查</w:t>
            </w:r>
          </w:p>
        </w:tc>
        <w:tc>
          <w:tcPr>
            <w:tcW w:w="851" w:type="dxa"/>
            <w:vAlign w:val="center"/>
          </w:tcPr>
          <w:p w14:paraId="1084D54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2F7FAD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E5EB3FE"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22BDF5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2</w:t>
            </w:r>
          </w:p>
        </w:tc>
        <w:tc>
          <w:tcPr>
            <w:tcW w:w="567" w:type="dxa"/>
            <w:vMerge/>
            <w:vAlign w:val="center"/>
          </w:tcPr>
          <w:p w14:paraId="482475DB"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39CA3D8F"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1C63680E" w14:textId="77777777" w:rsidTr="002313EC">
        <w:trPr>
          <w:trHeight w:val="340"/>
          <w:jc w:val="center"/>
        </w:trPr>
        <w:tc>
          <w:tcPr>
            <w:tcW w:w="279" w:type="dxa"/>
            <w:vMerge/>
            <w:vAlign w:val="center"/>
          </w:tcPr>
          <w:p w14:paraId="3B6F6FE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D258807"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3261" w:type="dxa"/>
            <w:shd w:val="clear" w:color="auto" w:fill="auto"/>
            <w:vAlign w:val="center"/>
          </w:tcPr>
          <w:p w14:paraId="63E03F78" w14:textId="77777777" w:rsidR="00931F4B" w:rsidRDefault="00000000">
            <w:pPr>
              <w:spacing w:line="240" w:lineRule="exact"/>
              <w:ind w:leftChars="-40" w:left="-84" w:rightChars="-60" w:right="-126"/>
              <w:jc w:val="left"/>
              <w:rPr>
                <w:rFonts w:ascii="宋体" w:eastAsia="宋体" w:hAnsi="宋体"/>
                <w:sz w:val="18"/>
                <w:szCs w:val="18"/>
              </w:rPr>
            </w:pPr>
            <w:r>
              <w:rPr>
                <w:rFonts w:ascii="宋体" w:eastAsia="宋体" w:hAnsi="宋体" w:hint="eastAsia"/>
                <w:sz w:val="18"/>
                <w:szCs w:val="18"/>
              </w:rPr>
              <w:t>智能检测技术</w:t>
            </w:r>
          </w:p>
        </w:tc>
        <w:tc>
          <w:tcPr>
            <w:tcW w:w="708" w:type="dxa"/>
            <w:vAlign w:val="center"/>
          </w:tcPr>
          <w:p w14:paraId="2CEFD10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07322195"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93EFB2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036504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EB27B5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2</w:t>
            </w:r>
          </w:p>
        </w:tc>
        <w:tc>
          <w:tcPr>
            <w:tcW w:w="567" w:type="dxa"/>
            <w:vMerge/>
            <w:vAlign w:val="center"/>
          </w:tcPr>
          <w:p w14:paraId="5032F127"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4D5A4DB1"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03D4FB86" w14:textId="77777777" w:rsidTr="002313EC">
        <w:trPr>
          <w:trHeight w:val="454"/>
          <w:jc w:val="center"/>
        </w:trPr>
        <w:tc>
          <w:tcPr>
            <w:tcW w:w="279" w:type="dxa"/>
            <w:vMerge/>
            <w:vAlign w:val="center"/>
          </w:tcPr>
          <w:p w14:paraId="2C9B9204"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73D6E61"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8789" w:type="dxa"/>
            <w:gridSpan w:val="8"/>
            <w:vAlign w:val="center"/>
          </w:tcPr>
          <w:p w14:paraId="3AC071A8" w14:textId="77777777" w:rsidR="00931F4B" w:rsidRDefault="00000000">
            <w:pPr>
              <w:spacing w:line="240" w:lineRule="exact"/>
              <w:ind w:leftChars="-30" w:left="-63" w:rightChars="-50" w:right="-105"/>
              <w:jc w:val="left"/>
              <w:rPr>
                <w:rFonts w:ascii="宋体" w:eastAsia="宋体" w:hAnsi="宋体"/>
                <w:b/>
                <w:bCs/>
                <w:sz w:val="18"/>
                <w:szCs w:val="18"/>
              </w:rPr>
            </w:pPr>
            <w:r>
              <w:rPr>
                <w:rFonts w:ascii="宋体" w:eastAsia="宋体" w:hAnsi="宋体" w:hint="eastAsia"/>
                <w:b/>
                <w:bCs/>
                <w:sz w:val="18"/>
                <w:szCs w:val="18"/>
              </w:rPr>
              <w:t>可跨学科（一级学科）自由选修课程1-2门</w:t>
            </w:r>
          </w:p>
        </w:tc>
      </w:tr>
      <w:tr w:rsidR="00931F4B" w14:paraId="559323BF" w14:textId="77777777">
        <w:trPr>
          <w:trHeight w:val="340"/>
          <w:jc w:val="center"/>
        </w:trPr>
        <w:tc>
          <w:tcPr>
            <w:tcW w:w="279" w:type="dxa"/>
            <w:vMerge/>
            <w:vAlign w:val="center"/>
          </w:tcPr>
          <w:p w14:paraId="1CC1EDB8"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56C95B7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公共课</w:t>
            </w:r>
          </w:p>
        </w:tc>
        <w:tc>
          <w:tcPr>
            <w:tcW w:w="3261" w:type="dxa"/>
            <w:vAlign w:val="center"/>
          </w:tcPr>
          <w:p w14:paraId="05C8050F"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文献综述</w:t>
            </w:r>
          </w:p>
        </w:tc>
        <w:tc>
          <w:tcPr>
            <w:tcW w:w="708" w:type="dxa"/>
            <w:vAlign w:val="center"/>
          </w:tcPr>
          <w:p w14:paraId="6576D5D5"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AF62DD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14A36D2"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72617B1"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567" w:type="dxa"/>
            <w:vAlign w:val="center"/>
          </w:tcPr>
          <w:p w14:paraId="1B67AF7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restart"/>
            <w:vAlign w:val="center"/>
          </w:tcPr>
          <w:p w14:paraId="73C2B9E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4</w:t>
            </w:r>
          </w:p>
        </w:tc>
        <w:tc>
          <w:tcPr>
            <w:tcW w:w="1701" w:type="dxa"/>
            <w:vMerge w:val="restart"/>
            <w:vAlign w:val="center"/>
          </w:tcPr>
          <w:p w14:paraId="10638933"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建筑与交通工程学院</w:t>
            </w:r>
          </w:p>
        </w:tc>
      </w:tr>
      <w:tr w:rsidR="00931F4B" w14:paraId="4DAC1E0D" w14:textId="77777777">
        <w:trPr>
          <w:trHeight w:val="340"/>
          <w:jc w:val="center"/>
        </w:trPr>
        <w:tc>
          <w:tcPr>
            <w:tcW w:w="279" w:type="dxa"/>
            <w:vMerge/>
            <w:vAlign w:val="center"/>
          </w:tcPr>
          <w:p w14:paraId="08CF3566"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04049D2" w14:textId="77777777" w:rsidR="00931F4B" w:rsidRDefault="00931F4B">
            <w:pPr>
              <w:spacing w:line="240" w:lineRule="exact"/>
              <w:jc w:val="center"/>
              <w:rPr>
                <w:rFonts w:ascii="宋体" w:eastAsia="宋体" w:hAnsi="宋体"/>
                <w:sz w:val="18"/>
                <w:szCs w:val="18"/>
              </w:rPr>
            </w:pPr>
          </w:p>
        </w:tc>
        <w:tc>
          <w:tcPr>
            <w:tcW w:w="3261" w:type="dxa"/>
            <w:vAlign w:val="center"/>
          </w:tcPr>
          <w:p w14:paraId="0D5CC6DF"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sz w:val="18"/>
                <w:szCs w:val="18"/>
              </w:rPr>
              <w:t>学术规范与论文写作</w:t>
            </w:r>
          </w:p>
        </w:tc>
        <w:tc>
          <w:tcPr>
            <w:tcW w:w="708" w:type="dxa"/>
            <w:vAlign w:val="center"/>
          </w:tcPr>
          <w:p w14:paraId="3B461AB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0B7C108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1923B3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1F7A891"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250AA3D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43CF8F4"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52276DCC" w14:textId="77777777" w:rsidR="00931F4B" w:rsidRDefault="00931F4B">
            <w:pPr>
              <w:spacing w:line="240" w:lineRule="exact"/>
              <w:ind w:leftChars="-30" w:left="-63" w:rightChars="-50" w:right="-105"/>
              <w:jc w:val="left"/>
              <w:rPr>
                <w:rFonts w:ascii="宋体" w:eastAsia="宋体" w:hAnsi="宋体"/>
                <w:sz w:val="18"/>
                <w:szCs w:val="18"/>
              </w:rPr>
            </w:pPr>
          </w:p>
        </w:tc>
      </w:tr>
      <w:tr w:rsidR="00931F4B" w14:paraId="62DD4068" w14:textId="77777777">
        <w:trPr>
          <w:trHeight w:val="340"/>
          <w:jc w:val="center"/>
        </w:trPr>
        <w:tc>
          <w:tcPr>
            <w:tcW w:w="279" w:type="dxa"/>
            <w:vMerge/>
            <w:vAlign w:val="center"/>
          </w:tcPr>
          <w:p w14:paraId="5F09A4A0"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FFD680B" w14:textId="77777777" w:rsidR="00931F4B" w:rsidRDefault="00931F4B">
            <w:pPr>
              <w:spacing w:line="240" w:lineRule="exact"/>
              <w:jc w:val="center"/>
              <w:rPr>
                <w:rFonts w:ascii="宋体" w:eastAsia="宋体" w:hAnsi="宋体"/>
                <w:sz w:val="18"/>
                <w:szCs w:val="18"/>
              </w:rPr>
            </w:pPr>
          </w:p>
        </w:tc>
        <w:tc>
          <w:tcPr>
            <w:tcW w:w="3261" w:type="dxa"/>
            <w:vAlign w:val="center"/>
          </w:tcPr>
          <w:p w14:paraId="078D2047"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体育</w:t>
            </w:r>
          </w:p>
        </w:tc>
        <w:tc>
          <w:tcPr>
            <w:tcW w:w="708" w:type="dxa"/>
            <w:vAlign w:val="center"/>
          </w:tcPr>
          <w:p w14:paraId="4C1BF2B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673A8BA0"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C0B67B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6C96DB9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72729F85"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25E9ABE" w14:textId="77777777" w:rsidR="00931F4B" w:rsidRDefault="00931F4B">
            <w:pPr>
              <w:widowControl/>
              <w:spacing w:line="240" w:lineRule="exact"/>
              <w:jc w:val="center"/>
              <w:rPr>
                <w:rFonts w:ascii="宋体" w:eastAsia="宋体" w:hAnsi="宋体"/>
                <w:sz w:val="18"/>
                <w:szCs w:val="18"/>
              </w:rPr>
            </w:pPr>
          </w:p>
        </w:tc>
        <w:tc>
          <w:tcPr>
            <w:tcW w:w="1701" w:type="dxa"/>
            <w:vAlign w:val="center"/>
          </w:tcPr>
          <w:p w14:paraId="72633460"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体育部</w:t>
            </w:r>
          </w:p>
        </w:tc>
      </w:tr>
      <w:tr w:rsidR="00931F4B" w14:paraId="4A928204" w14:textId="77777777">
        <w:trPr>
          <w:trHeight w:val="340"/>
          <w:jc w:val="center"/>
        </w:trPr>
        <w:tc>
          <w:tcPr>
            <w:tcW w:w="279" w:type="dxa"/>
            <w:vMerge/>
            <w:vAlign w:val="center"/>
          </w:tcPr>
          <w:p w14:paraId="5CFCC79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8820F0C" w14:textId="77777777" w:rsidR="00931F4B" w:rsidRDefault="00931F4B">
            <w:pPr>
              <w:spacing w:line="240" w:lineRule="exact"/>
              <w:jc w:val="center"/>
              <w:rPr>
                <w:rFonts w:ascii="宋体" w:eastAsia="宋体" w:hAnsi="宋体"/>
                <w:sz w:val="18"/>
                <w:szCs w:val="18"/>
              </w:rPr>
            </w:pPr>
          </w:p>
        </w:tc>
        <w:tc>
          <w:tcPr>
            <w:tcW w:w="3261" w:type="dxa"/>
            <w:vAlign w:val="center"/>
          </w:tcPr>
          <w:p w14:paraId="608830B9"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sz w:val="18"/>
                <w:szCs w:val="18"/>
              </w:rPr>
              <w:t>创新创业美育等学堂在线课程</w:t>
            </w:r>
          </w:p>
        </w:tc>
        <w:tc>
          <w:tcPr>
            <w:tcW w:w="708" w:type="dxa"/>
            <w:vAlign w:val="center"/>
          </w:tcPr>
          <w:p w14:paraId="63C2229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29B5DE9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128F14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ABC903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0EF4CDD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0899EB9" w14:textId="77777777" w:rsidR="00931F4B" w:rsidRDefault="00931F4B">
            <w:pPr>
              <w:widowControl/>
              <w:spacing w:line="240" w:lineRule="exact"/>
              <w:jc w:val="center"/>
              <w:rPr>
                <w:rFonts w:ascii="宋体" w:eastAsia="宋体" w:hAnsi="宋体"/>
                <w:sz w:val="18"/>
                <w:szCs w:val="18"/>
              </w:rPr>
            </w:pPr>
          </w:p>
        </w:tc>
        <w:tc>
          <w:tcPr>
            <w:tcW w:w="1701" w:type="dxa"/>
            <w:vAlign w:val="center"/>
          </w:tcPr>
          <w:p w14:paraId="1A9B1572"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研究生院</w:t>
            </w:r>
          </w:p>
        </w:tc>
      </w:tr>
      <w:tr w:rsidR="00931F4B" w14:paraId="60C3CB77" w14:textId="77777777">
        <w:trPr>
          <w:trHeight w:val="340"/>
          <w:jc w:val="center"/>
        </w:trPr>
        <w:tc>
          <w:tcPr>
            <w:tcW w:w="562" w:type="dxa"/>
            <w:gridSpan w:val="2"/>
            <w:vMerge w:val="restart"/>
            <w:vAlign w:val="center"/>
          </w:tcPr>
          <w:p w14:paraId="7192B7D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实践</w:t>
            </w:r>
          </w:p>
          <w:p w14:paraId="24A435A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环节</w:t>
            </w:r>
          </w:p>
        </w:tc>
        <w:tc>
          <w:tcPr>
            <w:tcW w:w="3261" w:type="dxa"/>
            <w:vAlign w:val="center"/>
          </w:tcPr>
          <w:p w14:paraId="4AAC4E6B"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劳动教育</w:t>
            </w:r>
          </w:p>
        </w:tc>
        <w:tc>
          <w:tcPr>
            <w:tcW w:w="708" w:type="dxa"/>
            <w:vAlign w:val="center"/>
          </w:tcPr>
          <w:p w14:paraId="4F494286"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889FED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102A172"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0CF891B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4次</w:t>
            </w:r>
          </w:p>
        </w:tc>
        <w:tc>
          <w:tcPr>
            <w:tcW w:w="567" w:type="dxa"/>
            <w:vAlign w:val="center"/>
          </w:tcPr>
          <w:p w14:paraId="36FB0AB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3、4</w:t>
            </w:r>
          </w:p>
        </w:tc>
        <w:tc>
          <w:tcPr>
            <w:tcW w:w="567" w:type="dxa"/>
            <w:vMerge w:val="restart"/>
            <w:vAlign w:val="center"/>
          </w:tcPr>
          <w:p w14:paraId="57D63A1C"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4</w:t>
            </w:r>
          </w:p>
        </w:tc>
        <w:tc>
          <w:tcPr>
            <w:tcW w:w="1701" w:type="dxa"/>
            <w:vMerge w:val="restart"/>
            <w:vAlign w:val="center"/>
          </w:tcPr>
          <w:p w14:paraId="50803025"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建筑与交通工程学院</w:t>
            </w:r>
          </w:p>
        </w:tc>
      </w:tr>
      <w:tr w:rsidR="00931F4B" w14:paraId="7A4961BC" w14:textId="77777777">
        <w:trPr>
          <w:trHeight w:val="340"/>
          <w:jc w:val="center"/>
        </w:trPr>
        <w:tc>
          <w:tcPr>
            <w:tcW w:w="562" w:type="dxa"/>
            <w:gridSpan w:val="2"/>
            <w:vMerge/>
          </w:tcPr>
          <w:p w14:paraId="52616DC5" w14:textId="77777777" w:rsidR="00931F4B" w:rsidRDefault="00931F4B">
            <w:pPr>
              <w:spacing w:line="240" w:lineRule="exact"/>
              <w:rPr>
                <w:rFonts w:ascii="宋体" w:eastAsia="宋体" w:hAnsi="宋体"/>
                <w:sz w:val="18"/>
                <w:szCs w:val="18"/>
              </w:rPr>
            </w:pPr>
          </w:p>
        </w:tc>
        <w:tc>
          <w:tcPr>
            <w:tcW w:w="3261" w:type="dxa"/>
            <w:vAlign w:val="center"/>
          </w:tcPr>
          <w:p w14:paraId="7EBCFABA"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教学实践</w:t>
            </w:r>
          </w:p>
        </w:tc>
        <w:tc>
          <w:tcPr>
            <w:tcW w:w="708" w:type="dxa"/>
            <w:vAlign w:val="center"/>
          </w:tcPr>
          <w:p w14:paraId="32EB9B72"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3B73138"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5E7EBC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D4D71EF" w14:textId="77777777" w:rsidR="00931F4B" w:rsidRDefault="00931F4B">
            <w:pPr>
              <w:spacing w:line="240" w:lineRule="exact"/>
              <w:ind w:leftChars="-51" w:left="-107" w:rightChars="-65" w:right="-136" w:firstLine="1"/>
              <w:jc w:val="center"/>
              <w:rPr>
                <w:rFonts w:ascii="宋体" w:eastAsia="宋体" w:hAnsi="宋体"/>
                <w:bCs/>
                <w:sz w:val="18"/>
                <w:szCs w:val="18"/>
              </w:rPr>
            </w:pPr>
          </w:p>
        </w:tc>
        <w:tc>
          <w:tcPr>
            <w:tcW w:w="567" w:type="dxa"/>
            <w:vAlign w:val="center"/>
          </w:tcPr>
          <w:p w14:paraId="7F18B7A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3、4</w:t>
            </w:r>
          </w:p>
        </w:tc>
        <w:tc>
          <w:tcPr>
            <w:tcW w:w="567" w:type="dxa"/>
            <w:vMerge/>
            <w:vAlign w:val="center"/>
          </w:tcPr>
          <w:p w14:paraId="724AC66D"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39AB4380"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5917933C" w14:textId="77777777">
        <w:trPr>
          <w:trHeight w:val="340"/>
          <w:jc w:val="center"/>
        </w:trPr>
        <w:tc>
          <w:tcPr>
            <w:tcW w:w="562" w:type="dxa"/>
            <w:gridSpan w:val="2"/>
            <w:vMerge/>
          </w:tcPr>
          <w:p w14:paraId="6C375A23" w14:textId="77777777" w:rsidR="00931F4B" w:rsidRDefault="00931F4B">
            <w:pPr>
              <w:spacing w:line="240" w:lineRule="exact"/>
              <w:rPr>
                <w:rFonts w:ascii="宋体" w:eastAsia="宋体" w:hAnsi="宋体"/>
                <w:sz w:val="18"/>
                <w:szCs w:val="18"/>
              </w:rPr>
            </w:pPr>
          </w:p>
        </w:tc>
        <w:tc>
          <w:tcPr>
            <w:tcW w:w="3261" w:type="dxa"/>
            <w:vAlign w:val="center"/>
          </w:tcPr>
          <w:p w14:paraId="2289DFD6"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学术讲座</w:t>
            </w:r>
          </w:p>
        </w:tc>
        <w:tc>
          <w:tcPr>
            <w:tcW w:w="708" w:type="dxa"/>
            <w:vAlign w:val="center"/>
          </w:tcPr>
          <w:p w14:paraId="1E5CD69B"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6AA1C52F"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B1683D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09CD0BA1"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10次</w:t>
            </w:r>
          </w:p>
        </w:tc>
        <w:tc>
          <w:tcPr>
            <w:tcW w:w="567" w:type="dxa"/>
            <w:vAlign w:val="center"/>
          </w:tcPr>
          <w:p w14:paraId="1A43D344"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370C9EE3"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7A38335E"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7F2AB844" w14:textId="77777777">
        <w:trPr>
          <w:trHeight w:val="340"/>
          <w:jc w:val="center"/>
        </w:trPr>
        <w:tc>
          <w:tcPr>
            <w:tcW w:w="562" w:type="dxa"/>
            <w:gridSpan w:val="2"/>
            <w:vMerge/>
          </w:tcPr>
          <w:p w14:paraId="787848D3" w14:textId="77777777" w:rsidR="00931F4B" w:rsidRDefault="00931F4B">
            <w:pPr>
              <w:spacing w:line="240" w:lineRule="exact"/>
              <w:rPr>
                <w:rFonts w:ascii="宋体" w:eastAsia="宋体" w:hAnsi="宋体"/>
                <w:sz w:val="18"/>
                <w:szCs w:val="18"/>
              </w:rPr>
            </w:pPr>
          </w:p>
        </w:tc>
        <w:tc>
          <w:tcPr>
            <w:tcW w:w="3261" w:type="dxa"/>
            <w:vAlign w:val="center"/>
          </w:tcPr>
          <w:p w14:paraId="398EB34D" w14:textId="77777777" w:rsidR="00931F4B" w:rsidRDefault="00000000">
            <w:pPr>
              <w:spacing w:line="240" w:lineRule="exact"/>
              <w:ind w:leftChars="-30" w:left="-63" w:rightChars="-50" w:right="-105"/>
              <w:jc w:val="left"/>
              <w:rPr>
                <w:rFonts w:ascii="宋体" w:eastAsia="宋体" w:hAnsi="宋体"/>
                <w:sz w:val="18"/>
                <w:szCs w:val="18"/>
              </w:rPr>
            </w:pPr>
            <w:r>
              <w:rPr>
                <w:rFonts w:ascii="宋体" w:eastAsia="宋体" w:hAnsi="宋体" w:hint="eastAsia"/>
                <w:sz w:val="18"/>
                <w:szCs w:val="18"/>
              </w:rPr>
              <w:t>交通计算机仿真实验</w:t>
            </w:r>
          </w:p>
        </w:tc>
        <w:tc>
          <w:tcPr>
            <w:tcW w:w="708" w:type="dxa"/>
            <w:vAlign w:val="center"/>
          </w:tcPr>
          <w:p w14:paraId="32815323"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265F281A"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B9244BD"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2563D197"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016C59E9" w14:textId="77777777" w:rsidR="00931F4B" w:rsidRDefault="00000000">
            <w:pPr>
              <w:spacing w:line="240" w:lineRule="exact"/>
              <w:ind w:leftChars="-51" w:left="-107" w:rightChars="-65" w:right="-13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34C20122" w14:textId="77777777" w:rsidR="00931F4B" w:rsidRDefault="00931F4B">
            <w:pPr>
              <w:widowControl/>
              <w:spacing w:line="240" w:lineRule="exact"/>
              <w:rPr>
                <w:rFonts w:ascii="宋体" w:eastAsia="宋体" w:hAnsi="宋体"/>
                <w:sz w:val="18"/>
                <w:szCs w:val="18"/>
              </w:rPr>
            </w:pPr>
          </w:p>
        </w:tc>
        <w:tc>
          <w:tcPr>
            <w:tcW w:w="1701" w:type="dxa"/>
            <w:vMerge/>
            <w:vAlign w:val="center"/>
          </w:tcPr>
          <w:p w14:paraId="11B245C1" w14:textId="77777777" w:rsidR="00931F4B" w:rsidRDefault="00931F4B">
            <w:pPr>
              <w:spacing w:line="240" w:lineRule="exact"/>
              <w:ind w:leftChars="-51" w:left="-107" w:rightChars="-50" w:right="-105" w:firstLine="2"/>
              <w:jc w:val="left"/>
              <w:rPr>
                <w:rFonts w:ascii="宋体" w:eastAsia="宋体" w:hAnsi="宋体"/>
                <w:sz w:val="18"/>
                <w:szCs w:val="18"/>
              </w:rPr>
            </w:pPr>
          </w:p>
        </w:tc>
      </w:tr>
      <w:tr w:rsidR="00931F4B" w14:paraId="0D931457" w14:textId="77777777">
        <w:trPr>
          <w:trHeight w:val="454"/>
          <w:jc w:val="center"/>
        </w:trPr>
        <w:tc>
          <w:tcPr>
            <w:tcW w:w="9351" w:type="dxa"/>
            <w:gridSpan w:val="10"/>
            <w:vAlign w:val="center"/>
          </w:tcPr>
          <w:p w14:paraId="24EC0546" w14:textId="77777777" w:rsidR="00931F4B" w:rsidRDefault="00000000">
            <w:pPr>
              <w:spacing w:line="240" w:lineRule="exact"/>
              <w:ind w:leftChars="-51" w:left="-107" w:rightChars="-50" w:right="-105" w:firstLine="2"/>
              <w:rPr>
                <w:rFonts w:ascii="宋体" w:eastAsia="宋体" w:hAnsi="宋体"/>
                <w:b/>
                <w:bCs/>
                <w:sz w:val="18"/>
                <w:szCs w:val="18"/>
              </w:rPr>
            </w:pPr>
            <w:r>
              <w:rPr>
                <w:rFonts w:ascii="宋体" w:eastAsia="宋体" w:hAnsi="宋体" w:hint="eastAsia"/>
                <w:b/>
                <w:bCs/>
                <w:sz w:val="18"/>
                <w:szCs w:val="18"/>
              </w:rPr>
              <w:t>备注：额定学分不低于</w:t>
            </w:r>
            <w:r>
              <w:rPr>
                <w:rFonts w:ascii="宋体" w:eastAsia="宋体" w:hAnsi="宋体"/>
                <w:b/>
                <w:bCs/>
                <w:sz w:val="18"/>
                <w:szCs w:val="18"/>
              </w:rPr>
              <w:t>31</w:t>
            </w:r>
            <w:r>
              <w:rPr>
                <w:rFonts w:ascii="宋体" w:eastAsia="宋体" w:hAnsi="宋体" w:hint="eastAsia"/>
                <w:b/>
                <w:bCs/>
                <w:sz w:val="18"/>
                <w:szCs w:val="18"/>
              </w:rPr>
              <w:t>学分，其中学位学分不低于</w:t>
            </w:r>
            <w:r>
              <w:rPr>
                <w:rFonts w:ascii="宋体" w:eastAsia="宋体" w:hAnsi="宋体"/>
                <w:b/>
                <w:bCs/>
                <w:sz w:val="18"/>
                <w:szCs w:val="18"/>
              </w:rPr>
              <w:t>17</w:t>
            </w:r>
            <w:r>
              <w:rPr>
                <w:rFonts w:ascii="宋体" w:eastAsia="宋体" w:hAnsi="宋体" w:hint="eastAsia"/>
                <w:b/>
                <w:bCs/>
                <w:sz w:val="18"/>
                <w:szCs w:val="18"/>
              </w:rPr>
              <w:t>学分。</w:t>
            </w:r>
          </w:p>
        </w:tc>
      </w:tr>
    </w:tbl>
    <w:p w14:paraId="5E801323"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附表2</w:t>
      </w:r>
      <w:r>
        <w:rPr>
          <w:rFonts w:ascii="方正小标宋简体" w:eastAsia="方正小标宋简体" w:hAnsi="Times New Roman" w:cs="Times New Roman"/>
          <w:bCs/>
          <w:color w:val="000000"/>
          <w:sz w:val="28"/>
          <w:szCs w:val="28"/>
        </w:rPr>
        <w:tab/>
        <w:t xml:space="preserve">  </w:t>
      </w:r>
      <w:r>
        <w:rPr>
          <w:rFonts w:ascii="方正小标宋简体" w:eastAsia="方正小标宋简体" w:hAnsi="Times New Roman" w:cs="Times New Roman" w:hint="eastAsia"/>
          <w:bCs/>
          <w:color w:val="000000"/>
          <w:sz w:val="28"/>
          <w:szCs w:val="28"/>
        </w:rPr>
        <w:t>交通运输工程硕士研究生实践环节基本要求及考核办法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3"/>
        <w:gridCol w:w="4302"/>
        <w:gridCol w:w="3357"/>
      </w:tblGrid>
      <w:tr w:rsidR="00931F4B" w14:paraId="29D52383" w14:textId="77777777">
        <w:trPr>
          <w:trHeight w:val="418"/>
          <w:jc w:val="center"/>
        </w:trPr>
        <w:tc>
          <w:tcPr>
            <w:tcW w:w="1413" w:type="dxa"/>
            <w:vAlign w:val="center"/>
          </w:tcPr>
          <w:p w14:paraId="726B1521"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4302" w:type="dxa"/>
            <w:vAlign w:val="center"/>
          </w:tcPr>
          <w:p w14:paraId="11169704"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3357" w:type="dxa"/>
            <w:vAlign w:val="center"/>
          </w:tcPr>
          <w:p w14:paraId="2AAC2A07"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490305B8" w14:textId="77777777">
        <w:trPr>
          <w:trHeight w:val="1416"/>
          <w:jc w:val="center"/>
        </w:trPr>
        <w:tc>
          <w:tcPr>
            <w:tcW w:w="1413" w:type="dxa"/>
            <w:vAlign w:val="center"/>
          </w:tcPr>
          <w:p w14:paraId="70C031AD"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4302" w:type="dxa"/>
          </w:tcPr>
          <w:p w14:paraId="183EB8EE"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以学工组织、学生班级为基本单位开展的集体性的劳动教育活动。结合校园生活，组织学生开展绿化养护、校园卫生、教室清洁、实验室维护等劳动锻炼，3-4学期劳动锻炼时长不少于16学时，培养学生掌握日常生活劳动技能和形成良好行为习惯，助力推动校园文明建设。</w:t>
            </w:r>
          </w:p>
        </w:tc>
        <w:tc>
          <w:tcPr>
            <w:tcW w:w="3357" w:type="dxa"/>
          </w:tcPr>
          <w:p w14:paraId="39493856"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每次劳动后学生在《建筑与交通工程学院志愿服务与劳动育人过程登记表》中做好记录并附每次劳动照片，将《劳动教育》记录表交研究生导师，导师对所指导研究生的劳动教育进行评分并签名。</w:t>
            </w:r>
          </w:p>
        </w:tc>
      </w:tr>
      <w:tr w:rsidR="00931F4B" w14:paraId="681451A0" w14:textId="77777777">
        <w:trPr>
          <w:trHeight w:val="784"/>
          <w:jc w:val="center"/>
        </w:trPr>
        <w:tc>
          <w:tcPr>
            <w:tcW w:w="1413" w:type="dxa"/>
            <w:vAlign w:val="center"/>
          </w:tcPr>
          <w:p w14:paraId="13FF52D1"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4518CFC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4302" w:type="dxa"/>
          </w:tcPr>
          <w:p w14:paraId="63E7D371"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sz w:val="18"/>
                <w:szCs w:val="18"/>
              </w:rPr>
              <w:t>参加本科课程助教，完成教学实践考评表（主讲教师给出评价意见，给考核成绩合格或不合格），</w:t>
            </w:r>
            <w:r>
              <w:rPr>
                <w:rFonts w:ascii="宋体" w:eastAsia="宋体" w:hAnsi="宋体" w:hint="eastAsia"/>
                <w:sz w:val="18"/>
                <w:szCs w:val="18"/>
              </w:rPr>
              <w:t>并撰写</w:t>
            </w:r>
            <w:r>
              <w:rPr>
                <w:rFonts w:ascii="宋体" w:eastAsia="宋体" w:hAnsi="宋体"/>
                <w:sz w:val="18"/>
                <w:szCs w:val="18"/>
              </w:rPr>
              <w:t>一篇不少于800字的教学实践总结报告</w:t>
            </w:r>
            <w:r>
              <w:rPr>
                <w:rFonts w:ascii="宋体" w:eastAsia="宋体" w:hAnsi="宋体" w:hint="eastAsia"/>
                <w:sz w:val="18"/>
                <w:szCs w:val="18"/>
              </w:rPr>
              <w:t>.</w:t>
            </w:r>
          </w:p>
        </w:tc>
        <w:tc>
          <w:tcPr>
            <w:tcW w:w="3357" w:type="dxa"/>
          </w:tcPr>
          <w:p w14:paraId="4FA78133"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本科课程主讲教师根据研究生的助教工作量、综合表现等,采用二级制（合格，不合格）评定成绩。</w:t>
            </w:r>
          </w:p>
        </w:tc>
      </w:tr>
      <w:tr w:rsidR="00931F4B" w14:paraId="56CB3A57" w14:textId="77777777">
        <w:trPr>
          <w:trHeight w:val="692"/>
          <w:jc w:val="center"/>
        </w:trPr>
        <w:tc>
          <w:tcPr>
            <w:tcW w:w="1413" w:type="dxa"/>
            <w:vAlign w:val="center"/>
          </w:tcPr>
          <w:p w14:paraId="6E8C47A1"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4302" w:type="dxa"/>
          </w:tcPr>
          <w:p w14:paraId="16A4E9E5"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学术学位硕士研究生要求听讲座</w:t>
            </w:r>
            <w:r>
              <w:rPr>
                <w:rFonts w:ascii="宋体" w:eastAsia="宋体" w:hAnsi="宋体"/>
                <w:sz w:val="18"/>
                <w:szCs w:val="18"/>
              </w:rPr>
              <w:t>10</w:t>
            </w:r>
            <w:r>
              <w:rPr>
                <w:rFonts w:ascii="宋体" w:eastAsia="宋体" w:hAnsi="宋体" w:hint="eastAsia"/>
                <w:sz w:val="18"/>
                <w:szCs w:val="18"/>
              </w:rPr>
              <w:t>次以上，选择其中重点的1、2次讲座撰写心得体会报告一份，字数不少于2000字。</w:t>
            </w:r>
          </w:p>
        </w:tc>
        <w:tc>
          <w:tcPr>
            <w:tcW w:w="3357" w:type="dxa"/>
          </w:tcPr>
          <w:p w14:paraId="4FADBA27"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研究生导师根据心得体会报告评定成绩（合格、不合格）。</w:t>
            </w:r>
          </w:p>
        </w:tc>
      </w:tr>
    </w:tbl>
    <w:p w14:paraId="4D8A0315" w14:textId="77777777" w:rsidR="00931F4B" w:rsidRDefault="00931F4B">
      <w:pPr>
        <w:spacing w:line="400" w:lineRule="exact"/>
        <w:jc w:val="left"/>
        <w:rPr>
          <w:rFonts w:ascii="微软雅黑" w:eastAsia="微软雅黑" w:hAnsi="微软雅黑"/>
          <w:szCs w:val="21"/>
        </w:rPr>
        <w:sectPr w:rsidR="00931F4B">
          <w:pgSz w:w="11906" w:h="16838"/>
          <w:pgMar w:top="1418" w:right="1418" w:bottom="993" w:left="1418" w:header="851" w:footer="737" w:gutter="0"/>
          <w:cols w:space="720"/>
          <w:docGrid w:type="lines" w:linePitch="312"/>
        </w:sectPr>
      </w:pPr>
    </w:p>
    <w:p w14:paraId="42A5108C"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38" w:name="_Toc143874219"/>
      <w:r>
        <w:rPr>
          <w:rFonts w:ascii="方正小标宋简体" w:eastAsia="方正小标宋简体" w:hAnsi="黑体" w:cs="Times New Roman"/>
          <w:bCs/>
          <w:color w:val="000000"/>
          <w:sz w:val="28"/>
          <w:szCs w:val="28"/>
        </w:rPr>
        <w:lastRenderedPageBreak/>
        <w:t xml:space="preserve">083000  </w:t>
      </w:r>
      <w:r>
        <w:rPr>
          <w:rFonts w:ascii="方正小标宋简体" w:eastAsia="方正小标宋简体" w:hAnsi="黑体" w:cs="Times New Roman" w:hint="eastAsia"/>
          <w:bCs/>
          <w:color w:val="000000"/>
          <w:sz w:val="28"/>
          <w:szCs w:val="28"/>
        </w:rPr>
        <w:t>环境科学与工程</w:t>
      </w:r>
      <w:bookmarkEnd w:id="38"/>
    </w:p>
    <w:p w14:paraId="5178B57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1ED71BBC"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环境科学与工程是基于自然科学、工程科学与社会科学发展起来的综合性学科，是一门研究人与环境相互作用及其调控的学科。</w:t>
      </w:r>
      <w:r>
        <w:rPr>
          <w:rFonts w:ascii="宋体" w:eastAsia="宋体" w:hAnsi="宋体" w:cs="Times New Roman" w:hint="eastAsia"/>
          <w:color w:val="000000"/>
          <w:kern w:val="0"/>
          <w:szCs w:val="21"/>
        </w:rPr>
        <w:t>本</w:t>
      </w:r>
      <w:r>
        <w:rPr>
          <w:rFonts w:ascii="宋体" w:eastAsia="宋体" w:hAnsi="宋体" w:cs="Times New Roman"/>
          <w:color w:val="000000"/>
          <w:kern w:val="0"/>
          <w:szCs w:val="21"/>
        </w:rPr>
        <w:t>一级学科硕士点于2018年获批，2019年9月开始正式招生，已连续招生4年。学科拥有三个学科方向，分别为环境科学、环境工程和环境监测与信息，充分利用桂林电子科技大学电子信息特色</w:t>
      </w:r>
      <w:r>
        <w:rPr>
          <w:rFonts w:ascii="宋体" w:eastAsia="宋体" w:hAnsi="宋体" w:cs="Times New Roman" w:hint="eastAsia"/>
          <w:color w:val="000000"/>
          <w:kern w:val="0"/>
          <w:szCs w:val="21"/>
        </w:rPr>
        <w:t>优势</w:t>
      </w:r>
      <w:r>
        <w:rPr>
          <w:rFonts w:ascii="宋体" w:eastAsia="宋体" w:hAnsi="宋体" w:cs="Times New Roman"/>
          <w:color w:val="000000"/>
          <w:kern w:val="0"/>
          <w:szCs w:val="21"/>
        </w:rPr>
        <w:t>，围绕区域经济发展需求，开展科学研究和人才培养。</w:t>
      </w:r>
    </w:p>
    <w:p w14:paraId="3D4FABED"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专业现有教师30人，其中硕士生导师24人，博士生导师3人。专业教师中，具有博士学位专职教师比例为67.70%；正高、副高和中级专业技术职称比例分别为33.3%、25.1%和41.6%，职称结构分布合理且衔接有序；专任师资队伍以中青年教师为主体，45岁以下教师占71.2%，年龄比例合理；外校毕业教师占比92.8%，且大多毕业于985高校或国外知名高校，学缘结构较好；具有海外留学经历教师的比例约为40%，教师队伍有较好的国际化视野。学科拥有国务院特殊津贴和广西优秀专家1名；广西教学名师2名</w:t>
      </w:r>
      <w:r>
        <w:rPr>
          <w:rFonts w:ascii="宋体" w:eastAsia="宋体" w:hAnsi="宋体" w:cs="Times New Roman" w:hint="eastAsia"/>
          <w:color w:val="000000"/>
          <w:kern w:val="0"/>
          <w:szCs w:val="21"/>
        </w:rPr>
        <w:t>，广西优秀教师1名</w:t>
      </w:r>
      <w:r>
        <w:rPr>
          <w:rFonts w:ascii="宋体" w:eastAsia="宋体" w:hAnsi="宋体" w:cs="Times New Roman"/>
          <w:color w:val="000000"/>
          <w:kern w:val="0"/>
          <w:szCs w:val="21"/>
        </w:rPr>
        <w:t>；广西青年八桂学者和广西高校“百人计划”人选1名。近5年，</w:t>
      </w:r>
      <w:r>
        <w:rPr>
          <w:rFonts w:ascii="宋体" w:eastAsia="宋体" w:hAnsi="宋体" w:cs="Times New Roman" w:hint="eastAsia"/>
          <w:color w:val="000000"/>
          <w:kern w:val="0"/>
          <w:szCs w:val="21"/>
        </w:rPr>
        <w:t>学科</w:t>
      </w:r>
      <w:r>
        <w:rPr>
          <w:rFonts w:ascii="宋体" w:eastAsia="宋体" w:hAnsi="宋体" w:cs="Times New Roman"/>
          <w:color w:val="000000"/>
          <w:kern w:val="0"/>
          <w:szCs w:val="21"/>
        </w:rPr>
        <w:t xml:space="preserve">教师主持国家级项目22项、省部级项目32项、其它项目70项，到位科研经费超2000万元；获省部级科研奖励2项，省部级教学成果奖励3项；第一发明人获授权发明专利15项；第一作者或通讯作者发表SCI或EI收录论文86篇。学科具有良好的教学研究实验平台，学科专用实验用房总面积2200平方米，设备价值超3000万元。 </w:t>
      </w:r>
    </w:p>
    <w:p w14:paraId="34837884"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32B33C7E"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立足西部、面向全国，培养掌握环境学科坚实的基础理论和系统的专门知识，掌握现代测试技术和计算机应用技术等工具性知识，掌握一门外国语，具有从事环境科学、环境工程或环境监测与信息等研究方向的科学研究工作和相关技术工作的能力，能适应行业和区域经济需求，学术素养和学术道德良好、身心健康的高层次创新型环保专门人才。毕业后能在学校、科研机构、政府部门、企业等单位从事与环境科学与工程学科相关的教学、研发及管理工作。</w:t>
      </w:r>
    </w:p>
    <w:p w14:paraId="21246DC4"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0D93B054" w14:textId="77777777" w:rsidR="00931F4B" w:rsidRDefault="00000000">
      <w:pPr>
        <w:pStyle w:val="af"/>
        <w:numPr>
          <w:ilvl w:val="0"/>
          <w:numId w:val="39"/>
        </w:numPr>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环境科学：</w:t>
      </w:r>
      <w:r>
        <w:rPr>
          <w:rFonts w:ascii="宋体" w:eastAsia="宋体" w:hAnsi="宋体" w:cs="Times New Roman"/>
          <w:color w:val="000000"/>
          <w:kern w:val="0"/>
          <w:szCs w:val="21"/>
        </w:rPr>
        <w:t>主要开展环境分析化学和环境污染化学领域的研究工作，具体</w:t>
      </w:r>
      <w:r>
        <w:rPr>
          <w:rFonts w:ascii="宋体" w:eastAsia="宋体" w:hAnsi="宋体" w:cs="Times New Roman" w:hint="eastAsia"/>
          <w:color w:val="000000"/>
          <w:kern w:val="0"/>
          <w:szCs w:val="21"/>
        </w:rPr>
        <w:t>为①</w:t>
      </w:r>
      <w:r>
        <w:rPr>
          <w:rFonts w:ascii="宋体" w:eastAsia="宋体" w:hAnsi="宋体" w:cs="Times New Roman"/>
          <w:color w:val="000000"/>
          <w:kern w:val="0"/>
          <w:szCs w:val="21"/>
        </w:rPr>
        <w:t>瞄准</w:t>
      </w:r>
      <w:r>
        <w:rPr>
          <w:rFonts w:ascii="宋体" w:eastAsia="宋体" w:hAnsi="宋体" w:cs="Times New Roman" w:hint="eastAsia"/>
          <w:color w:val="000000"/>
          <w:kern w:val="0"/>
          <w:szCs w:val="21"/>
        </w:rPr>
        <w:t>实现“双碳”目标的</w:t>
      </w:r>
      <w:r>
        <w:rPr>
          <w:rFonts w:ascii="宋体" w:eastAsia="宋体" w:hAnsi="宋体" w:cs="Times New Roman"/>
          <w:color w:val="000000"/>
          <w:kern w:val="0"/>
          <w:szCs w:val="21"/>
        </w:rPr>
        <w:t>重大国家需求，开展</w:t>
      </w:r>
      <w:r>
        <w:rPr>
          <w:rFonts w:ascii="宋体" w:eastAsia="宋体" w:hAnsi="宋体" w:cs="Times New Roman" w:hint="eastAsia"/>
          <w:color w:val="000000"/>
          <w:kern w:val="0"/>
          <w:szCs w:val="21"/>
        </w:rPr>
        <w:t>助力碳中和目标实现的</w:t>
      </w:r>
      <w:r>
        <w:rPr>
          <w:rFonts w:ascii="宋体" w:eastAsia="宋体" w:hAnsi="宋体" w:cs="Times New Roman"/>
          <w:color w:val="000000"/>
          <w:kern w:val="0"/>
          <w:szCs w:val="21"/>
        </w:rPr>
        <w:t>新</w:t>
      </w:r>
      <w:r>
        <w:rPr>
          <w:rFonts w:ascii="宋体" w:eastAsia="宋体" w:hAnsi="宋体" w:cs="Times New Roman" w:hint="eastAsia"/>
          <w:color w:val="000000"/>
          <w:kern w:val="0"/>
          <w:szCs w:val="21"/>
        </w:rPr>
        <w:t>技术</w:t>
      </w:r>
      <w:r>
        <w:rPr>
          <w:rFonts w:ascii="宋体" w:eastAsia="宋体" w:hAnsi="宋体" w:cs="Times New Roman"/>
          <w:color w:val="000000"/>
          <w:kern w:val="0"/>
          <w:szCs w:val="21"/>
        </w:rPr>
        <w:t>研究</w:t>
      </w:r>
      <w:r>
        <w:rPr>
          <w:rFonts w:ascii="宋体" w:eastAsia="宋体" w:hAnsi="宋体" w:cs="Times New Roman" w:hint="eastAsia"/>
          <w:color w:val="000000"/>
          <w:kern w:val="0"/>
          <w:szCs w:val="21"/>
        </w:rPr>
        <w:t>；②环境分析新方法研究；③环境污染物的</w:t>
      </w:r>
      <w:r>
        <w:rPr>
          <w:rFonts w:ascii="宋体" w:eastAsia="宋体" w:hAnsi="宋体" w:cs="Times New Roman"/>
          <w:color w:val="000000"/>
          <w:kern w:val="0"/>
          <w:szCs w:val="21"/>
        </w:rPr>
        <w:t>迁移转化规律</w:t>
      </w:r>
      <w:r>
        <w:rPr>
          <w:rFonts w:ascii="宋体" w:eastAsia="宋体" w:hAnsi="宋体" w:cs="Times New Roman" w:hint="eastAsia"/>
          <w:color w:val="000000"/>
          <w:kern w:val="0"/>
          <w:szCs w:val="21"/>
        </w:rPr>
        <w:t>。</w:t>
      </w:r>
    </w:p>
    <w:p w14:paraId="75E03BDD" w14:textId="77777777" w:rsidR="00931F4B" w:rsidRDefault="00000000">
      <w:pPr>
        <w:pStyle w:val="af"/>
        <w:numPr>
          <w:ilvl w:val="0"/>
          <w:numId w:val="39"/>
        </w:numPr>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环境工程：</w:t>
      </w:r>
      <w:r>
        <w:rPr>
          <w:rFonts w:ascii="宋体" w:eastAsia="宋体" w:hAnsi="宋体" w:cs="Times New Roman"/>
          <w:color w:val="000000"/>
          <w:kern w:val="0"/>
          <w:szCs w:val="21"/>
        </w:rPr>
        <w:t>主要开展污水处理技术、污染土壤修复技术、废弃物资源化技术等研究，具体为：</w:t>
      </w:r>
      <w:r>
        <w:rPr>
          <w:rFonts w:ascii="宋体" w:eastAsia="宋体" w:hAnsi="宋体" w:cs="Times New Roman" w:hint="eastAsia"/>
          <w:color w:val="000000"/>
          <w:kern w:val="0"/>
          <w:szCs w:val="21"/>
        </w:rPr>
        <w:t>①高浓度有机废水及难降解废水处理技术与设备</w:t>
      </w:r>
      <w:r>
        <w:rPr>
          <w:rFonts w:ascii="宋体" w:eastAsia="宋体" w:hAnsi="宋体" w:cs="Times New Roman"/>
          <w:color w:val="000000"/>
          <w:kern w:val="0"/>
          <w:szCs w:val="21"/>
        </w:rPr>
        <w:t>；</w:t>
      </w:r>
      <w:r>
        <w:rPr>
          <w:rFonts w:ascii="宋体" w:eastAsia="宋体" w:hAnsi="宋体" w:cs="Times New Roman" w:hint="eastAsia"/>
          <w:color w:val="000000"/>
          <w:kern w:val="0"/>
          <w:szCs w:val="21"/>
        </w:rPr>
        <w:t>②</w:t>
      </w:r>
      <w:r>
        <w:rPr>
          <w:rFonts w:ascii="宋体" w:eastAsia="宋体" w:hAnsi="宋体" w:cs="Times New Roman"/>
          <w:color w:val="000000"/>
          <w:kern w:val="0"/>
          <w:szCs w:val="21"/>
        </w:rPr>
        <w:t>土壤及地下水污染修复技术及环境功能材料研发；</w:t>
      </w:r>
      <w:r>
        <w:rPr>
          <w:rFonts w:ascii="宋体" w:eastAsia="宋体" w:hAnsi="宋体" w:cs="Times New Roman" w:hint="eastAsia"/>
          <w:color w:val="000000"/>
          <w:kern w:val="0"/>
          <w:szCs w:val="21"/>
        </w:rPr>
        <w:t>③工业废渣、农林废弃物和禽兽粪便等资源化技术与设备</w:t>
      </w:r>
      <w:r>
        <w:rPr>
          <w:rFonts w:ascii="宋体" w:eastAsia="宋体" w:hAnsi="宋体" w:cs="Times New Roman"/>
          <w:color w:val="000000"/>
          <w:kern w:val="0"/>
          <w:szCs w:val="21"/>
        </w:rPr>
        <w:t>。</w:t>
      </w:r>
    </w:p>
    <w:p w14:paraId="366573B7" w14:textId="77777777" w:rsidR="00931F4B" w:rsidRDefault="00000000">
      <w:pPr>
        <w:pStyle w:val="af"/>
        <w:numPr>
          <w:ilvl w:val="0"/>
          <w:numId w:val="39"/>
        </w:numPr>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环境监测与信息：</w:t>
      </w:r>
      <w:r>
        <w:rPr>
          <w:rFonts w:ascii="宋体" w:eastAsia="宋体" w:hAnsi="宋体" w:cs="Times New Roman"/>
          <w:color w:val="000000"/>
          <w:kern w:val="0"/>
          <w:szCs w:val="21"/>
        </w:rPr>
        <w:t>主要开展环境监测仪器、环境大数据信息挖掘等研究工作，具有鲜明的电子信息特色，具体为：</w:t>
      </w:r>
      <w:r>
        <w:rPr>
          <w:rFonts w:ascii="宋体" w:eastAsia="宋体" w:hAnsi="宋体" w:cs="Times New Roman" w:hint="eastAsia"/>
          <w:color w:val="000000"/>
          <w:kern w:val="0"/>
          <w:szCs w:val="21"/>
        </w:rPr>
        <w:t>①瞄准环境领域的重大和前沿需求，开展环境</w:t>
      </w:r>
      <w:r>
        <w:rPr>
          <w:rFonts w:ascii="宋体" w:eastAsia="宋体" w:hAnsi="宋体" w:cs="Times New Roman"/>
          <w:color w:val="000000"/>
          <w:kern w:val="0"/>
          <w:szCs w:val="21"/>
        </w:rPr>
        <w:t>监测</w:t>
      </w:r>
      <w:r>
        <w:rPr>
          <w:rFonts w:ascii="宋体" w:eastAsia="宋体" w:hAnsi="宋体" w:cs="Times New Roman" w:hint="eastAsia"/>
          <w:color w:val="000000"/>
          <w:kern w:val="0"/>
          <w:szCs w:val="21"/>
        </w:rPr>
        <w:t>技术及仪器研究</w:t>
      </w:r>
      <w:r>
        <w:rPr>
          <w:rFonts w:ascii="宋体" w:eastAsia="宋体" w:hAnsi="宋体" w:cs="Times New Roman"/>
          <w:color w:val="000000"/>
          <w:kern w:val="0"/>
          <w:szCs w:val="21"/>
        </w:rPr>
        <w:t>；</w:t>
      </w:r>
      <w:r>
        <w:rPr>
          <w:rFonts w:ascii="宋体" w:eastAsia="宋体" w:hAnsi="宋体" w:cs="Times New Roman" w:hint="eastAsia"/>
          <w:color w:val="000000"/>
          <w:kern w:val="0"/>
          <w:szCs w:val="21"/>
        </w:rPr>
        <w:t>②</w:t>
      </w:r>
      <w:r>
        <w:rPr>
          <w:rFonts w:ascii="宋体" w:eastAsia="宋体" w:hAnsi="宋体" w:cs="Times New Roman"/>
          <w:color w:val="000000"/>
          <w:kern w:val="0"/>
          <w:szCs w:val="21"/>
        </w:rPr>
        <w:t>通过大数据分析环境数据，挖掘环境信息。</w:t>
      </w:r>
    </w:p>
    <w:p w14:paraId="6D14F2A5"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57AD8280"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本学科硕士研究生学制为</w:t>
      </w:r>
      <w:r>
        <w:rPr>
          <w:rFonts w:ascii="宋体" w:eastAsia="宋体" w:hAnsi="宋体" w:cs="Times New Roman"/>
          <w:color w:val="000000"/>
          <w:kern w:val="0"/>
          <w:szCs w:val="21"/>
        </w:rPr>
        <w:t>3</w:t>
      </w:r>
      <w:r>
        <w:rPr>
          <w:rFonts w:ascii="宋体" w:eastAsia="宋体" w:hAnsi="宋体" w:cs="Times New Roman" w:hint="eastAsia"/>
          <w:color w:val="000000"/>
          <w:kern w:val="0"/>
          <w:szCs w:val="21"/>
        </w:rPr>
        <w:t>年，学习优秀者可以申请提前毕业，特殊情况经批准可延迟毕业，但学习年限最短不低于2年、最长不超过5年</w:t>
      </w:r>
      <w:bookmarkStart w:id="39" w:name="_Hlk142079905"/>
      <w:r>
        <w:rPr>
          <w:rFonts w:ascii="宋体" w:eastAsia="宋体" w:hAnsi="宋体" w:cs="Times New Roman" w:hint="eastAsia"/>
          <w:color w:val="000000"/>
          <w:kern w:val="0"/>
          <w:szCs w:val="21"/>
        </w:rPr>
        <w:t>（含休学和保留学籍）</w:t>
      </w:r>
      <w:bookmarkEnd w:id="39"/>
      <w:r>
        <w:rPr>
          <w:rFonts w:ascii="宋体" w:eastAsia="宋体" w:hAnsi="宋体" w:cs="Times New Roman" w:hint="eastAsia"/>
          <w:color w:val="000000"/>
          <w:kern w:val="0"/>
          <w:szCs w:val="21"/>
        </w:rPr>
        <w:t>。</w:t>
      </w:r>
    </w:p>
    <w:p w14:paraId="36744B55"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267AC5C3"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本学科硕士研究生的培养采取课程学习、科研训练和学位论文相结合的方式。</w:t>
      </w:r>
    </w:p>
    <w:p w14:paraId="4F018110"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hint="eastAsia"/>
          <w:color w:val="000000"/>
          <w:kern w:val="0"/>
          <w:szCs w:val="21"/>
        </w:rPr>
        <w:t>实施导师负责制，原则上要形成以导师为主的导师组集体培养方式。导师（组）指导研究生的培养全过程中，贯彻课程学习、科研训练、学位论文并重的原则，指导研究生根据培养方案制定个人培养计划和选课，并对研究生的思想品德、学术道德和职业道德有引导、示范和监督责任。</w:t>
      </w:r>
    </w:p>
    <w:p w14:paraId="07C117A3"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15B46D02"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lastRenderedPageBreak/>
        <w:t>攻读本</w:t>
      </w:r>
      <w:r>
        <w:rPr>
          <w:rFonts w:ascii="宋体" w:eastAsia="宋体" w:hAnsi="宋体" w:cs="Times New Roman" w:hint="eastAsia"/>
          <w:color w:val="000000"/>
          <w:kern w:val="0"/>
          <w:szCs w:val="21"/>
        </w:rPr>
        <w:t>专业硕士</w:t>
      </w:r>
      <w:r>
        <w:rPr>
          <w:rFonts w:ascii="宋体" w:eastAsia="宋体" w:hAnsi="宋体" w:cs="Times New Roman"/>
          <w:color w:val="000000"/>
          <w:kern w:val="0"/>
          <w:szCs w:val="21"/>
        </w:rPr>
        <w:t>研究生需获得学位课学分不少于16学分，总学分不少于30学分。详见附表1</w:t>
      </w:r>
      <w:r>
        <w:rPr>
          <w:rFonts w:ascii="宋体" w:eastAsia="宋体" w:hAnsi="宋体" w:cs="Times New Roman" w:hint="eastAsia"/>
          <w:color w:val="000000"/>
          <w:kern w:val="0"/>
          <w:szCs w:val="21"/>
        </w:rPr>
        <w:t>《环境科学与工程硕士研究生</w:t>
      </w:r>
      <w:r>
        <w:rPr>
          <w:rFonts w:ascii="宋体" w:eastAsia="宋体" w:hAnsi="宋体" w:cs="Times New Roman"/>
          <w:color w:val="000000"/>
          <w:kern w:val="0"/>
          <w:szCs w:val="21"/>
        </w:rPr>
        <w:t>课程设置及学分要求</w:t>
      </w:r>
      <w:r>
        <w:rPr>
          <w:rFonts w:ascii="宋体" w:eastAsia="宋体" w:hAnsi="宋体" w:cs="Times New Roman" w:hint="eastAsia"/>
          <w:color w:val="000000"/>
          <w:kern w:val="0"/>
          <w:szCs w:val="21"/>
        </w:rPr>
        <w:t>》和</w:t>
      </w:r>
      <w:r>
        <w:rPr>
          <w:rFonts w:ascii="宋体" w:eastAsia="宋体" w:hAnsi="宋体" w:cs="Times New Roman"/>
          <w:color w:val="000000"/>
          <w:kern w:val="0"/>
          <w:szCs w:val="21"/>
        </w:rPr>
        <w:t>附表2</w:t>
      </w:r>
      <w:r>
        <w:rPr>
          <w:rFonts w:ascii="宋体" w:eastAsia="宋体" w:hAnsi="宋体" w:cs="Times New Roman" w:hint="eastAsia"/>
          <w:color w:val="000000"/>
          <w:kern w:val="0"/>
          <w:szCs w:val="21"/>
        </w:rPr>
        <w:t>《环境科学与工程硕士研究生实践</w:t>
      </w:r>
      <w:r>
        <w:rPr>
          <w:rFonts w:ascii="宋体" w:eastAsia="宋体" w:hAnsi="宋体" w:cs="Times New Roman"/>
          <w:color w:val="000000"/>
          <w:kern w:val="0"/>
          <w:szCs w:val="21"/>
        </w:rPr>
        <w:t>环节基本要求及考核办法</w:t>
      </w:r>
      <w:r>
        <w:rPr>
          <w:rFonts w:ascii="宋体" w:eastAsia="宋体" w:hAnsi="宋体" w:cs="Times New Roman" w:hint="eastAsia"/>
          <w:color w:val="000000"/>
          <w:kern w:val="0"/>
          <w:szCs w:val="21"/>
        </w:rPr>
        <w:t>》</w:t>
      </w:r>
      <w:r>
        <w:rPr>
          <w:rFonts w:ascii="宋体" w:eastAsia="宋体" w:hAnsi="宋体" w:cs="Times New Roman"/>
          <w:color w:val="000000"/>
          <w:kern w:val="0"/>
          <w:szCs w:val="21"/>
        </w:rPr>
        <w:t>。</w:t>
      </w:r>
    </w:p>
    <w:p w14:paraId="45C6A05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70014546"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kern w:val="0"/>
          <w:szCs w:val="21"/>
        </w:rPr>
        <w:t>学位论文工作使硕士研究生在科学研究方面受到较全面的基本训练，要注重于文献综述能力、</w:t>
      </w:r>
      <w:r>
        <w:rPr>
          <w:rFonts w:ascii="宋体" w:eastAsia="宋体" w:hAnsi="宋体" w:cs="Times New Roman" w:hint="eastAsia"/>
          <w:color w:val="000000"/>
          <w:kern w:val="0"/>
          <w:szCs w:val="21"/>
        </w:rPr>
        <w:t>实验方案设计</w:t>
      </w:r>
      <w:r>
        <w:rPr>
          <w:rFonts w:ascii="宋体" w:eastAsia="宋体" w:hAnsi="宋体" w:cs="Times New Roman"/>
          <w:color w:val="000000"/>
          <w:kern w:val="0"/>
          <w:szCs w:val="21"/>
        </w:rPr>
        <w:t>能力、实验能力、数据分析与数据处理能力、逻辑推理与写作能力等方面的培养，以达到具有从事科学研究或独立承担技术工作的要求。</w:t>
      </w:r>
    </w:p>
    <w:p w14:paraId="7BCB8650" w14:textId="77777777" w:rsidR="00931F4B" w:rsidRDefault="00000000">
      <w:pPr>
        <w:pStyle w:val="af"/>
        <w:numPr>
          <w:ilvl w:val="1"/>
          <w:numId w:val="40"/>
        </w:numPr>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文献研读和选题：</w:t>
      </w:r>
      <w:r>
        <w:rPr>
          <w:rFonts w:ascii="宋体" w:eastAsia="宋体" w:hAnsi="宋体" w:cs="Times New Roman" w:hint="eastAsia"/>
          <w:color w:val="000000"/>
          <w:kern w:val="0"/>
          <w:szCs w:val="21"/>
        </w:rPr>
        <w:t>鼓励学生结合导师科研课题选题，或选择对国民经济具有一定实用价值或理论意义的课题，在进行大量文献调研的基础上，提出具体学位论文课题，并撰写文献综述。</w:t>
      </w:r>
    </w:p>
    <w:p w14:paraId="49EC9CE1" w14:textId="77777777" w:rsidR="00931F4B" w:rsidRDefault="00000000">
      <w:pPr>
        <w:pStyle w:val="af"/>
        <w:numPr>
          <w:ilvl w:val="1"/>
          <w:numId w:val="40"/>
        </w:numPr>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开题报告：</w:t>
      </w:r>
      <w:r>
        <w:rPr>
          <w:rFonts w:ascii="宋体" w:eastAsia="宋体" w:hAnsi="宋体" w:cs="Times New Roman" w:hint="eastAsia"/>
          <w:color w:val="000000"/>
          <w:kern w:val="0"/>
          <w:szCs w:val="21"/>
        </w:rPr>
        <w:t>针对选题，进一步开展文献调研，在</w:t>
      </w:r>
      <w:r>
        <w:rPr>
          <w:rFonts w:ascii="宋体" w:eastAsia="宋体" w:hAnsi="宋体" w:cs="Times New Roman"/>
          <w:color w:val="000000"/>
          <w:kern w:val="0"/>
          <w:szCs w:val="21"/>
        </w:rPr>
        <w:t>掌握学科技术前沿与研究现状</w:t>
      </w:r>
      <w:r>
        <w:rPr>
          <w:rFonts w:ascii="宋体" w:eastAsia="宋体" w:hAnsi="宋体" w:cs="Times New Roman" w:hint="eastAsia"/>
          <w:color w:val="000000"/>
          <w:kern w:val="0"/>
          <w:szCs w:val="21"/>
        </w:rPr>
        <w:t>的基础上</w:t>
      </w:r>
      <w:r>
        <w:rPr>
          <w:rFonts w:ascii="宋体" w:eastAsia="宋体" w:hAnsi="宋体" w:cs="Times New Roman"/>
          <w:color w:val="000000"/>
          <w:kern w:val="0"/>
          <w:szCs w:val="21"/>
        </w:rPr>
        <w:t>，</w:t>
      </w:r>
      <w:r>
        <w:rPr>
          <w:rFonts w:ascii="宋体" w:eastAsia="宋体" w:hAnsi="宋体" w:cs="Times New Roman" w:hint="eastAsia"/>
          <w:color w:val="000000"/>
          <w:kern w:val="0"/>
          <w:szCs w:val="21"/>
        </w:rPr>
        <w:t>对选题</w:t>
      </w:r>
      <w:r>
        <w:rPr>
          <w:rFonts w:ascii="宋体" w:eastAsia="宋体" w:hAnsi="宋体" w:cs="Times New Roman"/>
          <w:color w:val="000000"/>
          <w:kern w:val="0"/>
          <w:szCs w:val="21"/>
        </w:rPr>
        <w:t>提出</w:t>
      </w:r>
      <w:r>
        <w:rPr>
          <w:rFonts w:ascii="宋体" w:eastAsia="宋体" w:hAnsi="宋体" w:cs="Times New Roman" w:hint="eastAsia"/>
          <w:color w:val="000000"/>
          <w:kern w:val="0"/>
          <w:szCs w:val="21"/>
        </w:rPr>
        <w:t>可行的</w:t>
      </w:r>
      <w:r>
        <w:rPr>
          <w:rFonts w:ascii="宋体" w:eastAsia="宋体" w:hAnsi="宋体" w:cs="Times New Roman"/>
          <w:color w:val="000000"/>
          <w:kern w:val="0"/>
          <w:szCs w:val="21"/>
        </w:rPr>
        <w:t>解决方案，撰写论文开题报告，并完成开题答辩。</w:t>
      </w:r>
      <w:r>
        <w:rPr>
          <w:rFonts w:ascii="宋体" w:eastAsia="宋体" w:hAnsi="宋体" w:cs="Times New Roman" w:hint="eastAsia"/>
          <w:color w:val="000000"/>
          <w:kern w:val="0"/>
          <w:szCs w:val="21"/>
        </w:rPr>
        <w:t>一般</w:t>
      </w:r>
      <w:r>
        <w:rPr>
          <w:rFonts w:ascii="宋体" w:eastAsia="宋体" w:hAnsi="宋体" w:cs="Times New Roman"/>
          <w:color w:val="000000"/>
          <w:kern w:val="0"/>
          <w:szCs w:val="21"/>
        </w:rPr>
        <w:t>在第三学期末之前完成学位论文开题报告</w:t>
      </w:r>
      <w:r>
        <w:rPr>
          <w:rFonts w:ascii="宋体" w:eastAsia="宋体" w:hAnsi="宋体" w:cs="Times New Roman" w:hint="eastAsia"/>
          <w:color w:val="000000"/>
          <w:kern w:val="0"/>
          <w:szCs w:val="21"/>
        </w:rPr>
        <w:t>。</w:t>
      </w:r>
    </w:p>
    <w:p w14:paraId="154B3A49" w14:textId="77777777" w:rsidR="00931F4B" w:rsidRDefault="00000000">
      <w:pPr>
        <w:pStyle w:val="af"/>
        <w:numPr>
          <w:ilvl w:val="1"/>
          <w:numId w:val="40"/>
        </w:numPr>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中期检查：</w:t>
      </w:r>
      <w:r>
        <w:rPr>
          <w:rFonts w:ascii="宋体" w:eastAsia="宋体" w:hAnsi="宋体" w:cs="Times New Roman"/>
          <w:color w:val="000000"/>
          <w:kern w:val="0"/>
          <w:szCs w:val="21"/>
        </w:rPr>
        <w:t xml:space="preserve">主要跟踪研究生课题研究进度，重点监督并检查课题的研究方向和内容是否与开题保持一致，以及课题所取得的阶段性成果。根据相关规定开展中期检查考核，实施分流淘汰。 </w:t>
      </w:r>
    </w:p>
    <w:p w14:paraId="0207AE22" w14:textId="77777777" w:rsidR="00931F4B" w:rsidRDefault="00000000">
      <w:pPr>
        <w:pStyle w:val="af"/>
        <w:numPr>
          <w:ilvl w:val="1"/>
          <w:numId w:val="40"/>
        </w:numPr>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论文撰写：</w:t>
      </w:r>
      <w:r>
        <w:rPr>
          <w:rFonts w:ascii="宋体" w:eastAsia="宋体" w:hAnsi="宋体" w:cs="Times New Roman"/>
          <w:color w:val="000000"/>
          <w:kern w:val="0"/>
          <w:szCs w:val="21"/>
        </w:rPr>
        <w:t>研究生应经常向导师汇报课题进展情况，在撰写论文前应向</w:t>
      </w:r>
      <w:r>
        <w:rPr>
          <w:rFonts w:ascii="宋体" w:eastAsia="宋体" w:hAnsi="宋体" w:cs="Times New Roman" w:hint="eastAsia"/>
          <w:color w:val="000000"/>
          <w:kern w:val="0"/>
          <w:szCs w:val="21"/>
        </w:rPr>
        <w:t>导师团队</w:t>
      </w:r>
      <w:r>
        <w:rPr>
          <w:rFonts w:ascii="宋体" w:eastAsia="宋体" w:hAnsi="宋体" w:cs="Times New Roman"/>
          <w:color w:val="000000"/>
          <w:kern w:val="0"/>
          <w:szCs w:val="21"/>
        </w:rPr>
        <w:t>小组汇报课题的研究情况和成果（包括阶段性成果），审查同意后即可正式撰写论文。</w:t>
      </w:r>
    </w:p>
    <w:p w14:paraId="7BAFF6E2" w14:textId="77777777" w:rsidR="00931F4B" w:rsidRDefault="00000000">
      <w:pPr>
        <w:pStyle w:val="af"/>
        <w:numPr>
          <w:ilvl w:val="1"/>
          <w:numId w:val="40"/>
        </w:numPr>
        <w:spacing w:line="340" w:lineRule="exact"/>
        <w:ind w:left="0" w:firstLine="422"/>
        <w:rPr>
          <w:rFonts w:ascii="宋体" w:eastAsia="宋体" w:hAnsi="宋体" w:cs="Times New Roman"/>
          <w:color w:val="000000"/>
          <w:kern w:val="0"/>
          <w:szCs w:val="21"/>
        </w:rPr>
      </w:pPr>
      <w:r>
        <w:rPr>
          <w:rFonts w:ascii="宋体" w:eastAsia="宋体" w:hAnsi="宋体" w:cs="Times New Roman" w:hint="eastAsia"/>
          <w:b/>
          <w:bCs/>
          <w:color w:val="000000"/>
          <w:kern w:val="0"/>
          <w:szCs w:val="21"/>
        </w:rPr>
        <w:t>论文评阅、答辩：</w:t>
      </w:r>
      <w:bookmarkStart w:id="40" w:name="_Hlk136438290"/>
      <w:r>
        <w:rPr>
          <w:rFonts w:ascii="宋体" w:eastAsia="宋体" w:hAnsi="宋体" w:cs="Times New Roman"/>
          <w:color w:val="000000"/>
          <w:kern w:val="0"/>
          <w:szCs w:val="21"/>
        </w:rPr>
        <w:t>硕士生完成培养计划中规定的课程学习和论文工作后，经导师推荐提出答辩申请，导师对研究生的业务水平、学位论文写出评语，由所在培养学院和研究生院组织论文评阅和答辩。硕士研究生导师对论文要严格把关，对不符合要求的论文，不予推荐答辩。硕士学位论文的具体要求、评阅、答辩以及硕士学位授予等按《桂林电子科技大学硕士学位授予工作的实施细则》执行。</w:t>
      </w:r>
      <w:bookmarkEnd w:id="40"/>
    </w:p>
    <w:p w14:paraId="289F4693"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0163335F" w14:textId="77777777" w:rsidR="00931F4B" w:rsidRDefault="00000000">
      <w:pPr>
        <w:spacing w:line="340" w:lineRule="exact"/>
        <w:ind w:firstLineChars="200" w:firstLine="420"/>
        <w:rPr>
          <w:rFonts w:ascii="宋体" w:eastAsia="宋体" w:hAnsi="宋体" w:cs="Times New Roman"/>
          <w:color w:val="000000"/>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55B67F4E"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附表1</w:t>
      </w:r>
      <w:bookmarkStart w:id="41" w:name="_Hlk106024468"/>
      <w:r>
        <w:rPr>
          <w:rFonts w:ascii="方正小标宋简体" w:eastAsia="方正小标宋简体" w:hAnsi="Times New Roman" w:cs="Times New Roman"/>
          <w:bCs/>
          <w:color w:val="000000"/>
          <w:sz w:val="28"/>
          <w:szCs w:val="28"/>
        </w:rPr>
        <w:t xml:space="preserve">  </w:t>
      </w:r>
      <w:r>
        <w:rPr>
          <w:rFonts w:ascii="方正小标宋简体" w:eastAsia="方正小标宋简体" w:hAnsi="Times New Roman" w:cs="Times New Roman" w:hint="eastAsia"/>
          <w:bCs/>
          <w:color w:val="000000"/>
          <w:sz w:val="28"/>
          <w:szCs w:val="28"/>
        </w:rPr>
        <w:t>环境科学与工程</w:t>
      </w:r>
      <w:bookmarkEnd w:id="41"/>
      <w:r>
        <w:rPr>
          <w:rFonts w:ascii="方正小标宋简体" w:eastAsia="方正小标宋简体" w:hAnsi="Times New Roman" w:cs="Times New Roman" w:hint="eastAsia"/>
          <w:bCs/>
          <w:color w:val="000000"/>
          <w:sz w:val="28"/>
          <w:szCs w:val="28"/>
        </w:rPr>
        <w:t>硕士研究生</w:t>
      </w:r>
      <w:r>
        <w:rPr>
          <w:rFonts w:ascii="方正小标宋简体" w:eastAsia="方正小标宋简体" w:hAnsi="Times New Roman" w:cs="Times New Roman"/>
          <w:bCs/>
          <w:color w:val="000000"/>
          <w:sz w:val="28"/>
          <w:szCs w:val="28"/>
        </w:rPr>
        <w:t>课程设置及学分要求</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709"/>
        <w:gridCol w:w="850"/>
        <w:gridCol w:w="567"/>
        <w:gridCol w:w="567"/>
        <w:gridCol w:w="567"/>
        <w:gridCol w:w="709"/>
        <w:gridCol w:w="1843"/>
      </w:tblGrid>
      <w:tr w:rsidR="00931F4B" w14:paraId="6735C98C" w14:textId="77777777">
        <w:trPr>
          <w:trHeight w:val="567"/>
          <w:tblHeader/>
          <w:jc w:val="center"/>
        </w:trPr>
        <w:tc>
          <w:tcPr>
            <w:tcW w:w="562" w:type="dxa"/>
            <w:gridSpan w:val="2"/>
            <w:vAlign w:val="center"/>
          </w:tcPr>
          <w:p w14:paraId="553EAB3A"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603BB7D8"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2977" w:type="dxa"/>
            <w:vAlign w:val="center"/>
          </w:tcPr>
          <w:p w14:paraId="6E08C942"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709" w:type="dxa"/>
          </w:tcPr>
          <w:p w14:paraId="621DE97A"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3092DAF1"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850" w:type="dxa"/>
            <w:vAlign w:val="center"/>
          </w:tcPr>
          <w:p w14:paraId="0CE61F6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73506433"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6E20DCE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7DC87F95"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0FD37157"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3DAFD3F9"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709" w:type="dxa"/>
            <w:vAlign w:val="center"/>
          </w:tcPr>
          <w:p w14:paraId="1D63C83B"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180551EF"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843" w:type="dxa"/>
            <w:vAlign w:val="center"/>
          </w:tcPr>
          <w:p w14:paraId="1F24F0C7"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4D4B6656" w14:textId="77777777" w:rsidTr="002313EC">
        <w:trPr>
          <w:trHeight w:val="397"/>
          <w:jc w:val="center"/>
        </w:trPr>
        <w:tc>
          <w:tcPr>
            <w:tcW w:w="279" w:type="dxa"/>
            <w:vMerge w:val="restart"/>
            <w:vAlign w:val="center"/>
          </w:tcPr>
          <w:p w14:paraId="1581F619"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vAlign w:val="center"/>
          </w:tcPr>
          <w:p w14:paraId="35CAE8B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444D65FA"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自然辩证法概论</w:t>
            </w:r>
          </w:p>
        </w:tc>
        <w:tc>
          <w:tcPr>
            <w:tcW w:w="709" w:type="dxa"/>
            <w:vAlign w:val="center"/>
          </w:tcPr>
          <w:p w14:paraId="684E10F1"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Merge w:val="restart"/>
            <w:vAlign w:val="center"/>
          </w:tcPr>
          <w:p w14:paraId="15ECE7B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p w14:paraId="3C81014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2选1</w:t>
            </w:r>
            <w:r>
              <w:rPr>
                <w:rFonts w:ascii="宋体" w:eastAsia="宋体" w:hAnsi="宋体"/>
                <w:bCs/>
                <w:sz w:val="18"/>
                <w:szCs w:val="18"/>
              </w:rPr>
              <w:t>)</w:t>
            </w:r>
          </w:p>
        </w:tc>
        <w:tc>
          <w:tcPr>
            <w:tcW w:w="567" w:type="dxa"/>
            <w:vAlign w:val="center"/>
          </w:tcPr>
          <w:p w14:paraId="3C1A3544"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47A47F2"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7226EB5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restart"/>
            <w:vAlign w:val="center"/>
          </w:tcPr>
          <w:p w14:paraId="5A20A142"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1843" w:type="dxa"/>
            <w:vMerge w:val="restart"/>
            <w:vAlign w:val="center"/>
          </w:tcPr>
          <w:p w14:paraId="30D743A9" w14:textId="77777777" w:rsidR="00931F4B" w:rsidRDefault="00000000">
            <w:pPr>
              <w:spacing w:line="240" w:lineRule="exact"/>
              <w:ind w:leftChars="-30" w:left="-62" w:rightChars="-60" w:right="-126" w:hanging="1"/>
              <w:rPr>
                <w:rFonts w:ascii="宋体" w:eastAsia="宋体" w:hAnsi="宋体"/>
                <w:bCs/>
                <w:sz w:val="18"/>
                <w:szCs w:val="18"/>
              </w:rPr>
            </w:pPr>
            <w:r>
              <w:rPr>
                <w:rFonts w:ascii="宋体" w:eastAsia="宋体" w:hAnsi="宋体" w:hint="eastAsia"/>
                <w:bCs/>
                <w:sz w:val="18"/>
                <w:szCs w:val="18"/>
              </w:rPr>
              <w:t>马克思主义学院</w:t>
            </w:r>
          </w:p>
        </w:tc>
      </w:tr>
      <w:tr w:rsidR="00931F4B" w14:paraId="554B6CAC" w14:textId="77777777" w:rsidTr="002313EC">
        <w:trPr>
          <w:trHeight w:val="397"/>
          <w:jc w:val="center"/>
        </w:trPr>
        <w:tc>
          <w:tcPr>
            <w:tcW w:w="279" w:type="dxa"/>
            <w:vMerge/>
            <w:vAlign w:val="center"/>
          </w:tcPr>
          <w:p w14:paraId="60A1D711"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3BC4A19C" w14:textId="77777777" w:rsidR="00931F4B" w:rsidRDefault="00931F4B">
            <w:pPr>
              <w:spacing w:line="240" w:lineRule="exact"/>
              <w:jc w:val="center"/>
              <w:rPr>
                <w:rFonts w:ascii="宋体" w:eastAsia="宋体" w:hAnsi="宋体"/>
                <w:b/>
                <w:bCs/>
                <w:sz w:val="18"/>
                <w:szCs w:val="18"/>
              </w:rPr>
            </w:pPr>
          </w:p>
        </w:tc>
        <w:tc>
          <w:tcPr>
            <w:tcW w:w="2977" w:type="dxa"/>
            <w:vAlign w:val="center"/>
          </w:tcPr>
          <w:p w14:paraId="0178AFDF"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马克思主义与社会科学方法论</w:t>
            </w:r>
          </w:p>
        </w:tc>
        <w:tc>
          <w:tcPr>
            <w:tcW w:w="709" w:type="dxa"/>
            <w:vAlign w:val="center"/>
          </w:tcPr>
          <w:p w14:paraId="0DFFBB7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Merge/>
            <w:vAlign w:val="center"/>
          </w:tcPr>
          <w:p w14:paraId="26C728E2" w14:textId="77777777" w:rsidR="00931F4B" w:rsidRDefault="00931F4B">
            <w:pPr>
              <w:spacing w:line="240" w:lineRule="exact"/>
              <w:ind w:leftChars="-51" w:left="-106" w:rightChars="-60" w:right="-126" w:hanging="1"/>
              <w:jc w:val="center"/>
              <w:rPr>
                <w:rFonts w:ascii="宋体" w:eastAsia="宋体" w:hAnsi="宋体"/>
                <w:bCs/>
                <w:sz w:val="18"/>
                <w:szCs w:val="18"/>
              </w:rPr>
            </w:pPr>
          </w:p>
        </w:tc>
        <w:tc>
          <w:tcPr>
            <w:tcW w:w="567" w:type="dxa"/>
            <w:vAlign w:val="center"/>
          </w:tcPr>
          <w:p w14:paraId="41783FF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3D3B4229"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2565E31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50C55B58" w14:textId="77777777" w:rsidR="00931F4B" w:rsidRDefault="00931F4B">
            <w:pPr>
              <w:spacing w:line="240" w:lineRule="exact"/>
              <w:ind w:leftChars="-51" w:left="-106" w:rightChars="-60" w:right="-126" w:hanging="1"/>
              <w:jc w:val="center"/>
              <w:rPr>
                <w:rFonts w:ascii="宋体" w:eastAsia="宋体" w:hAnsi="宋体"/>
                <w:bCs/>
                <w:sz w:val="18"/>
                <w:szCs w:val="18"/>
              </w:rPr>
            </w:pPr>
          </w:p>
        </w:tc>
        <w:tc>
          <w:tcPr>
            <w:tcW w:w="1843" w:type="dxa"/>
            <w:vMerge/>
            <w:vAlign w:val="center"/>
          </w:tcPr>
          <w:p w14:paraId="3E4E1A15" w14:textId="77777777" w:rsidR="00931F4B" w:rsidRDefault="00931F4B">
            <w:pPr>
              <w:spacing w:line="240" w:lineRule="exact"/>
              <w:ind w:leftChars="-30" w:left="-63"/>
              <w:rPr>
                <w:rFonts w:ascii="宋体" w:eastAsia="宋体" w:hAnsi="宋体"/>
                <w:sz w:val="18"/>
                <w:szCs w:val="18"/>
              </w:rPr>
            </w:pPr>
          </w:p>
        </w:tc>
      </w:tr>
      <w:tr w:rsidR="00931F4B" w14:paraId="33C24D64" w14:textId="77777777" w:rsidTr="002313EC">
        <w:trPr>
          <w:trHeight w:val="397"/>
          <w:jc w:val="center"/>
        </w:trPr>
        <w:tc>
          <w:tcPr>
            <w:tcW w:w="279" w:type="dxa"/>
            <w:vMerge/>
            <w:vAlign w:val="center"/>
          </w:tcPr>
          <w:p w14:paraId="4994E28B"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6FC3C316" w14:textId="77777777" w:rsidR="00931F4B" w:rsidRDefault="00931F4B">
            <w:pPr>
              <w:spacing w:line="240" w:lineRule="exact"/>
              <w:jc w:val="center"/>
              <w:rPr>
                <w:rFonts w:ascii="宋体" w:eastAsia="宋体" w:hAnsi="宋体"/>
                <w:b/>
                <w:bCs/>
                <w:sz w:val="18"/>
                <w:szCs w:val="18"/>
              </w:rPr>
            </w:pPr>
          </w:p>
        </w:tc>
        <w:tc>
          <w:tcPr>
            <w:tcW w:w="2977" w:type="dxa"/>
            <w:vAlign w:val="center"/>
          </w:tcPr>
          <w:p w14:paraId="442025F8"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新时代中国特色社会主义理论与实践</w:t>
            </w:r>
          </w:p>
        </w:tc>
        <w:tc>
          <w:tcPr>
            <w:tcW w:w="709" w:type="dxa"/>
            <w:vAlign w:val="center"/>
          </w:tcPr>
          <w:p w14:paraId="205D620E"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Align w:val="center"/>
          </w:tcPr>
          <w:p w14:paraId="39876716"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A8A931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139492C"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36</w:t>
            </w:r>
          </w:p>
        </w:tc>
        <w:tc>
          <w:tcPr>
            <w:tcW w:w="567" w:type="dxa"/>
            <w:vAlign w:val="center"/>
          </w:tcPr>
          <w:p w14:paraId="1DB8EDD6"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709" w:type="dxa"/>
            <w:vMerge w:val="restart"/>
            <w:vAlign w:val="center"/>
          </w:tcPr>
          <w:p w14:paraId="5A88DDD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5</w:t>
            </w:r>
          </w:p>
        </w:tc>
        <w:tc>
          <w:tcPr>
            <w:tcW w:w="1843" w:type="dxa"/>
            <w:vMerge/>
            <w:vAlign w:val="center"/>
          </w:tcPr>
          <w:p w14:paraId="4FB37CA9" w14:textId="77777777" w:rsidR="00931F4B" w:rsidRDefault="00931F4B">
            <w:pPr>
              <w:spacing w:line="240" w:lineRule="exact"/>
              <w:ind w:leftChars="-30" w:left="-63"/>
              <w:rPr>
                <w:rFonts w:ascii="宋体" w:eastAsia="宋体" w:hAnsi="宋体"/>
                <w:sz w:val="18"/>
                <w:szCs w:val="18"/>
              </w:rPr>
            </w:pPr>
          </w:p>
        </w:tc>
      </w:tr>
      <w:tr w:rsidR="00931F4B" w14:paraId="09C27F5F" w14:textId="77777777" w:rsidTr="002313EC">
        <w:trPr>
          <w:trHeight w:val="397"/>
          <w:jc w:val="center"/>
        </w:trPr>
        <w:tc>
          <w:tcPr>
            <w:tcW w:w="279" w:type="dxa"/>
            <w:vMerge/>
            <w:vAlign w:val="center"/>
          </w:tcPr>
          <w:p w14:paraId="401FC1AE"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D560D93" w14:textId="77777777" w:rsidR="00931F4B" w:rsidRDefault="00931F4B">
            <w:pPr>
              <w:spacing w:line="240" w:lineRule="exact"/>
              <w:jc w:val="center"/>
              <w:rPr>
                <w:rFonts w:ascii="宋体" w:eastAsia="宋体" w:hAnsi="宋体"/>
                <w:sz w:val="18"/>
                <w:szCs w:val="18"/>
              </w:rPr>
            </w:pPr>
          </w:p>
        </w:tc>
        <w:tc>
          <w:tcPr>
            <w:tcW w:w="2977" w:type="dxa"/>
            <w:vAlign w:val="center"/>
          </w:tcPr>
          <w:p w14:paraId="09538052"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英语</w:t>
            </w:r>
          </w:p>
        </w:tc>
        <w:tc>
          <w:tcPr>
            <w:tcW w:w="709" w:type="dxa"/>
            <w:vAlign w:val="center"/>
          </w:tcPr>
          <w:p w14:paraId="636E7AF1"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Align w:val="center"/>
          </w:tcPr>
          <w:p w14:paraId="206F4F6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94548A7"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220117A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64</w:t>
            </w:r>
          </w:p>
        </w:tc>
        <w:tc>
          <w:tcPr>
            <w:tcW w:w="567" w:type="dxa"/>
            <w:vAlign w:val="center"/>
          </w:tcPr>
          <w:p w14:paraId="1EF4DAC7"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3279C2DC" w14:textId="77777777" w:rsidR="00931F4B" w:rsidRDefault="00931F4B">
            <w:pPr>
              <w:spacing w:line="240" w:lineRule="exact"/>
              <w:ind w:leftChars="-51" w:left="-106" w:rightChars="-60" w:right="-126" w:hanging="1"/>
              <w:jc w:val="center"/>
              <w:rPr>
                <w:rFonts w:ascii="宋体" w:eastAsia="宋体" w:hAnsi="宋体"/>
                <w:bCs/>
                <w:sz w:val="18"/>
                <w:szCs w:val="18"/>
              </w:rPr>
            </w:pPr>
          </w:p>
        </w:tc>
        <w:tc>
          <w:tcPr>
            <w:tcW w:w="1843" w:type="dxa"/>
            <w:vAlign w:val="center"/>
          </w:tcPr>
          <w:p w14:paraId="04353F1A" w14:textId="77777777" w:rsidR="00931F4B" w:rsidRDefault="00000000">
            <w:pPr>
              <w:spacing w:line="240" w:lineRule="exact"/>
              <w:ind w:leftChars="-30" w:left="-62" w:rightChars="-60" w:right="-126" w:hanging="1"/>
              <w:rPr>
                <w:rFonts w:ascii="宋体" w:eastAsia="宋体" w:hAnsi="宋体"/>
                <w:bCs/>
                <w:sz w:val="18"/>
                <w:szCs w:val="18"/>
              </w:rPr>
            </w:pPr>
            <w:r>
              <w:rPr>
                <w:rFonts w:ascii="宋体" w:eastAsia="宋体" w:hAnsi="宋体" w:hint="eastAsia"/>
                <w:bCs/>
                <w:sz w:val="18"/>
                <w:szCs w:val="18"/>
              </w:rPr>
              <w:t>外国语学院</w:t>
            </w:r>
          </w:p>
        </w:tc>
      </w:tr>
      <w:tr w:rsidR="00931F4B" w14:paraId="578614E0" w14:textId="77777777">
        <w:trPr>
          <w:trHeight w:val="340"/>
          <w:jc w:val="center"/>
        </w:trPr>
        <w:tc>
          <w:tcPr>
            <w:tcW w:w="279" w:type="dxa"/>
            <w:vMerge/>
            <w:vAlign w:val="center"/>
          </w:tcPr>
          <w:p w14:paraId="059D1876"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76C01C2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基础课</w:t>
            </w:r>
          </w:p>
        </w:tc>
        <w:tc>
          <w:tcPr>
            <w:tcW w:w="2977" w:type="dxa"/>
            <w:vAlign w:val="center"/>
          </w:tcPr>
          <w:p w14:paraId="43047089"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数值分析</w:t>
            </w:r>
          </w:p>
        </w:tc>
        <w:tc>
          <w:tcPr>
            <w:tcW w:w="709" w:type="dxa"/>
            <w:vAlign w:val="center"/>
          </w:tcPr>
          <w:p w14:paraId="1C5E217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Merge w:val="restart"/>
            <w:vAlign w:val="center"/>
          </w:tcPr>
          <w:p w14:paraId="6237C3ED"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p w14:paraId="10643D2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2选1</w:t>
            </w:r>
            <w:r>
              <w:rPr>
                <w:rFonts w:ascii="宋体" w:eastAsia="宋体" w:hAnsi="宋体"/>
                <w:bCs/>
                <w:sz w:val="18"/>
                <w:szCs w:val="18"/>
              </w:rPr>
              <w:t>)</w:t>
            </w:r>
          </w:p>
        </w:tc>
        <w:tc>
          <w:tcPr>
            <w:tcW w:w="567" w:type="dxa"/>
            <w:vAlign w:val="center"/>
          </w:tcPr>
          <w:p w14:paraId="708BDEA1"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40E8CD49"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3E183AA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709" w:type="dxa"/>
            <w:vMerge w:val="restart"/>
            <w:vAlign w:val="center"/>
          </w:tcPr>
          <w:p w14:paraId="428F811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6</w:t>
            </w:r>
          </w:p>
        </w:tc>
        <w:tc>
          <w:tcPr>
            <w:tcW w:w="1843" w:type="dxa"/>
            <w:vAlign w:val="center"/>
          </w:tcPr>
          <w:p w14:paraId="165860CB" w14:textId="77777777" w:rsidR="00931F4B" w:rsidRDefault="00000000">
            <w:pPr>
              <w:spacing w:line="240" w:lineRule="exact"/>
              <w:ind w:leftChars="-30" w:left="-62" w:rightChars="-60" w:right="-126" w:hanging="1"/>
              <w:rPr>
                <w:rFonts w:ascii="宋体" w:eastAsia="宋体" w:hAnsi="宋体"/>
                <w:bCs/>
                <w:sz w:val="18"/>
                <w:szCs w:val="18"/>
              </w:rPr>
            </w:pPr>
            <w:r>
              <w:rPr>
                <w:rFonts w:ascii="宋体" w:eastAsia="宋体" w:hAnsi="宋体" w:hint="eastAsia"/>
                <w:bCs/>
                <w:sz w:val="18"/>
                <w:szCs w:val="18"/>
              </w:rPr>
              <w:t>数学与计算科学学院</w:t>
            </w:r>
          </w:p>
        </w:tc>
      </w:tr>
      <w:tr w:rsidR="00931F4B" w14:paraId="44150611" w14:textId="77777777">
        <w:trPr>
          <w:trHeight w:val="340"/>
          <w:jc w:val="center"/>
        </w:trPr>
        <w:tc>
          <w:tcPr>
            <w:tcW w:w="279" w:type="dxa"/>
            <w:vMerge/>
            <w:vAlign w:val="center"/>
          </w:tcPr>
          <w:p w14:paraId="4DDBBA0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17B9009" w14:textId="77777777" w:rsidR="00931F4B" w:rsidRDefault="00931F4B">
            <w:pPr>
              <w:spacing w:line="240" w:lineRule="exact"/>
              <w:jc w:val="center"/>
              <w:rPr>
                <w:rFonts w:ascii="宋体" w:eastAsia="宋体" w:hAnsi="宋体"/>
                <w:sz w:val="18"/>
                <w:szCs w:val="18"/>
              </w:rPr>
            </w:pPr>
          </w:p>
        </w:tc>
        <w:tc>
          <w:tcPr>
            <w:tcW w:w="2977" w:type="dxa"/>
            <w:vAlign w:val="center"/>
          </w:tcPr>
          <w:p w14:paraId="7C514A4F"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流体力学</w:t>
            </w:r>
          </w:p>
        </w:tc>
        <w:tc>
          <w:tcPr>
            <w:tcW w:w="709" w:type="dxa"/>
            <w:vAlign w:val="center"/>
          </w:tcPr>
          <w:p w14:paraId="559CBCD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Merge/>
            <w:vAlign w:val="center"/>
          </w:tcPr>
          <w:p w14:paraId="7906AC45" w14:textId="77777777" w:rsidR="00931F4B" w:rsidRDefault="00931F4B">
            <w:pPr>
              <w:spacing w:line="240" w:lineRule="exact"/>
              <w:ind w:leftChars="-51" w:left="-106" w:rightChars="-60" w:right="-126" w:hanging="1"/>
              <w:jc w:val="center"/>
              <w:rPr>
                <w:rFonts w:ascii="宋体" w:eastAsia="宋体" w:hAnsi="宋体"/>
                <w:bCs/>
                <w:sz w:val="18"/>
                <w:szCs w:val="18"/>
              </w:rPr>
            </w:pPr>
          </w:p>
        </w:tc>
        <w:tc>
          <w:tcPr>
            <w:tcW w:w="567" w:type="dxa"/>
            <w:vAlign w:val="center"/>
          </w:tcPr>
          <w:p w14:paraId="100BDD8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323E9E06"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27410A1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709" w:type="dxa"/>
            <w:vMerge/>
            <w:vAlign w:val="center"/>
          </w:tcPr>
          <w:p w14:paraId="052C2FBB" w14:textId="77777777" w:rsidR="00931F4B" w:rsidRDefault="00931F4B">
            <w:pPr>
              <w:spacing w:line="240" w:lineRule="exact"/>
              <w:jc w:val="center"/>
              <w:rPr>
                <w:rFonts w:ascii="宋体" w:eastAsia="宋体" w:hAnsi="宋体"/>
                <w:sz w:val="18"/>
                <w:szCs w:val="18"/>
              </w:rPr>
            </w:pPr>
          </w:p>
        </w:tc>
        <w:tc>
          <w:tcPr>
            <w:tcW w:w="1843" w:type="dxa"/>
            <w:vMerge w:val="restart"/>
            <w:vAlign w:val="center"/>
          </w:tcPr>
          <w:p w14:paraId="0B2FCE96" w14:textId="77777777" w:rsidR="00931F4B" w:rsidRDefault="00000000">
            <w:pPr>
              <w:spacing w:line="240" w:lineRule="exact"/>
              <w:ind w:leftChars="-30" w:left="-62" w:rightChars="-60" w:right="-126" w:hanging="1"/>
              <w:rPr>
                <w:rFonts w:ascii="宋体" w:eastAsia="宋体" w:hAnsi="宋体"/>
                <w:bCs/>
                <w:sz w:val="18"/>
                <w:szCs w:val="18"/>
              </w:rPr>
            </w:pPr>
            <w:r>
              <w:rPr>
                <w:rFonts w:ascii="宋体" w:eastAsia="宋体" w:hAnsi="宋体" w:hint="eastAsia"/>
                <w:bCs/>
                <w:sz w:val="18"/>
                <w:szCs w:val="18"/>
              </w:rPr>
              <w:t>生命与环境科学学院</w:t>
            </w:r>
          </w:p>
        </w:tc>
      </w:tr>
      <w:tr w:rsidR="00931F4B" w14:paraId="689918E0" w14:textId="77777777">
        <w:trPr>
          <w:trHeight w:val="340"/>
          <w:jc w:val="center"/>
        </w:trPr>
        <w:tc>
          <w:tcPr>
            <w:tcW w:w="279" w:type="dxa"/>
            <w:vMerge/>
            <w:vAlign w:val="center"/>
          </w:tcPr>
          <w:p w14:paraId="75968F24"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BFE5788" w14:textId="77777777" w:rsidR="00931F4B" w:rsidRDefault="00931F4B">
            <w:pPr>
              <w:spacing w:line="240" w:lineRule="exact"/>
              <w:jc w:val="center"/>
              <w:rPr>
                <w:rFonts w:ascii="宋体" w:eastAsia="宋体" w:hAnsi="宋体"/>
                <w:sz w:val="18"/>
                <w:szCs w:val="18"/>
              </w:rPr>
            </w:pPr>
          </w:p>
        </w:tc>
        <w:tc>
          <w:tcPr>
            <w:tcW w:w="2977" w:type="dxa"/>
            <w:vAlign w:val="center"/>
          </w:tcPr>
          <w:p w14:paraId="5770D532"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现代环境分析技术</w:t>
            </w:r>
          </w:p>
        </w:tc>
        <w:tc>
          <w:tcPr>
            <w:tcW w:w="709" w:type="dxa"/>
            <w:vAlign w:val="center"/>
          </w:tcPr>
          <w:p w14:paraId="1EAFC25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Align w:val="center"/>
          </w:tcPr>
          <w:p w14:paraId="57C07CDE"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E833FF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5C3AC9F7"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5662E8A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2B83A23D"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73F3BCA6" w14:textId="77777777" w:rsidR="00931F4B" w:rsidRDefault="00931F4B">
            <w:pPr>
              <w:spacing w:line="240" w:lineRule="exact"/>
              <w:ind w:leftChars="-30" w:left="-62" w:rightChars="-60" w:right="-126" w:hanging="1"/>
              <w:rPr>
                <w:rFonts w:ascii="宋体" w:eastAsia="宋体" w:hAnsi="宋体"/>
                <w:bCs/>
                <w:sz w:val="18"/>
                <w:szCs w:val="18"/>
              </w:rPr>
            </w:pPr>
          </w:p>
        </w:tc>
      </w:tr>
      <w:tr w:rsidR="00931F4B" w14:paraId="4764ABA9" w14:textId="77777777">
        <w:trPr>
          <w:trHeight w:val="340"/>
          <w:jc w:val="center"/>
        </w:trPr>
        <w:tc>
          <w:tcPr>
            <w:tcW w:w="279" w:type="dxa"/>
            <w:vMerge/>
            <w:vAlign w:val="center"/>
          </w:tcPr>
          <w:p w14:paraId="545C2ADB"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6EE4F97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6142FEE7"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高等环境化学</w:t>
            </w:r>
          </w:p>
        </w:tc>
        <w:tc>
          <w:tcPr>
            <w:tcW w:w="709" w:type="dxa"/>
            <w:vAlign w:val="center"/>
          </w:tcPr>
          <w:p w14:paraId="6239D86E"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Merge w:val="restart"/>
            <w:vAlign w:val="center"/>
          </w:tcPr>
          <w:p w14:paraId="6030DF1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p w14:paraId="4DEC054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4选2</w:t>
            </w:r>
            <w:r>
              <w:rPr>
                <w:rFonts w:ascii="宋体" w:eastAsia="宋体" w:hAnsi="宋体"/>
                <w:bCs/>
                <w:sz w:val="18"/>
                <w:szCs w:val="18"/>
              </w:rPr>
              <w:t>)</w:t>
            </w:r>
          </w:p>
        </w:tc>
        <w:tc>
          <w:tcPr>
            <w:tcW w:w="567" w:type="dxa"/>
            <w:vAlign w:val="center"/>
          </w:tcPr>
          <w:p w14:paraId="72930892"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DBCC772"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E3C246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restart"/>
            <w:vAlign w:val="center"/>
          </w:tcPr>
          <w:p w14:paraId="044C470D"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4</w:t>
            </w:r>
          </w:p>
        </w:tc>
        <w:tc>
          <w:tcPr>
            <w:tcW w:w="1843" w:type="dxa"/>
            <w:vMerge w:val="restart"/>
            <w:vAlign w:val="center"/>
          </w:tcPr>
          <w:p w14:paraId="7D4E7ED5" w14:textId="77777777" w:rsidR="00931F4B" w:rsidRDefault="00000000">
            <w:pPr>
              <w:spacing w:line="240" w:lineRule="exact"/>
              <w:ind w:leftChars="-30" w:left="-62" w:rightChars="-60" w:right="-126" w:hanging="1"/>
              <w:rPr>
                <w:rFonts w:ascii="宋体" w:eastAsia="宋体" w:hAnsi="宋体"/>
                <w:bCs/>
                <w:sz w:val="18"/>
                <w:szCs w:val="18"/>
              </w:rPr>
            </w:pPr>
            <w:r>
              <w:rPr>
                <w:rFonts w:ascii="宋体" w:eastAsia="宋体" w:hAnsi="宋体" w:hint="eastAsia"/>
                <w:bCs/>
                <w:sz w:val="18"/>
                <w:szCs w:val="18"/>
              </w:rPr>
              <w:t>生命与环境科学学院</w:t>
            </w:r>
          </w:p>
        </w:tc>
      </w:tr>
      <w:tr w:rsidR="00931F4B" w14:paraId="625D809E" w14:textId="77777777">
        <w:trPr>
          <w:trHeight w:val="340"/>
          <w:jc w:val="center"/>
        </w:trPr>
        <w:tc>
          <w:tcPr>
            <w:tcW w:w="279" w:type="dxa"/>
            <w:vMerge/>
            <w:vAlign w:val="center"/>
          </w:tcPr>
          <w:p w14:paraId="7C1A5D04"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A6F4E81" w14:textId="77777777" w:rsidR="00931F4B" w:rsidRDefault="00931F4B">
            <w:pPr>
              <w:spacing w:line="240" w:lineRule="exact"/>
              <w:jc w:val="center"/>
              <w:rPr>
                <w:rFonts w:ascii="宋体" w:eastAsia="宋体" w:hAnsi="宋体"/>
                <w:sz w:val="18"/>
                <w:szCs w:val="18"/>
              </w:rPr>
            </w:pPr>
          </w:p>
        </w:tc>
        <w:tc>
          <w:tcPr>
            <w:tcW w:w="2977" w:type="dxa"/>
            <w:vAlign w:val="center"/>
          </w:tcPr>
          <w:p w14:paraId="3B235BA4"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污水处理与资源化理论与技术</w:t>
            </w:r>
          </w:p>
        </w:tc>
        <w:tc>
          <w:tcPr>
            <w:tcW w:w="709" w:type="dxa"/>
            <w:vAlign w:val="center"/>
          </w:tcPr>
          <w:p w14:paraId="567F85E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Merge/>
            <w:vAlign w:val="center"/>
          </w:tcPr>
          <w:p w14:paraId="7541F61E" w14:textId="77777777" w:rsidR="00931F4B" w:rsidRDefault="00931F4B">
            <w:pPr>
              <w:spacing w:line="240" w:lineRule="exact"/>
              <w:ind w:leftChars="-51" w:left="-106" w:rightChars="-60" w:right="-126" w:hanging="1"/>
              <w:jc w:val="center"/>
              <w:rPr>
                <w:rFonts w:ascii="宋体" w:eastAsia="宋体" w:hAnsi="宋体"/>
                <w:bCs/>
                <w:sz w:val="18"/>
                <w:szCs w:val="18"/>
              </w:rPr>
            </w:pPr>
          </w:p>
        </w:tc>
        <w:tc>
          <w:tcPr>
            <w:tcW w:w="567" w:type="dxa"/>
            <w:vAlign w:val="center"/>
          </w:tcPr>
          <w:p w14:paraId="7E8BC3F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2EB0B71"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E22C6FE"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3738C90E" w14:textId="77777777" w:rsidR="00931F4B" w:rsidRDefault="00931F4B">
            <w:pPr>
              <w:widowControl/>
              <w:spacing w:line="240" w:lineRule="exact"/>
              <w:jc w:val="center"/>
              <w:rPr>
                <w:rFonts w:ascii="宋体" w:eastAsia="宋体" w:hAnsi="宋体"/>
                <w:sz w:val="18"/>
                <w:szCs w:val="18"/>
              </w:rPr>
            </w:pPr>
          </w:p>
        </w:tc>
        <w:tc>
          <w:tcPr>
            <w:tcW w:w="1843" w:type="dxa"/>
            <w:vMerge/>
            <w:vAlign w:val="center"/>
          </w:tcPr>
          <w:p w14:paraId="1885DC34" w14:textId="77777777" w:rsidR="00931F4B" w:rsidRDefault="00931F4B">
            <w:pPr>
              <w:spacing w:line="240" w:lineRule="exact"/>
              <w:ind w:leftChars="-51" w:left="-106" w:rightChars="-60" w:right="-126" w:hanging="1"/>
              <w:rPr>
                <w:rFonts w:ascii="宋体" w:eastAsia="宋体" w:hAnsi="宋体"/>
                <w:bCs/>
                <w:sz w:val="18"/>
                <w:szCs w:val="18"/>
              </w:rPr>
            </w:pPr>
          </w:p>
        </w:tc>
      </w:tr>
      <w:tr w:rsidR="00931F4B" w14:paraId="3E0A2712" w14:textId="77777777">
        <w:trPr>
          <w:trHeight w:val="340"/>
          <w:jc w:val="center"/>
        </w:trPr>
        <w:tc>
          <w:tcPr>
            <w:tcW w:w="279" w:type="dxa"/>
            <w:vMerge/>
            <w:vAlign w:val="center"/>
          </w:tcPr>
          <w:p w14:paraId="381C236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A875035" w14:textId="77777777" w:rsidR="00931F4B" w:rsidRDefault="00931F4B">
            <w:pPr>
              <w:spacing w:line="240" w:lineRule="exact"/>
              <w:jc w:val="center"/>
              <w:rPr>
                <w:rFonts w:ascii="宋体" w:eastAsia="宋体" w:hAnsi="宋体"/>
                <w:sz w:val="18"/>
                <w:szCs w:val="18"/>
              </w:rPr>
            </w:pPr>
          </w:p>
        </w:tc>
        <w:tc>
          <w:tcPr>
            <w:tcW w:w="2977" w:type="dxa"/>
            <w:vAlign w:val="center"/>
          </w:tcPr>
          <w:p w14:paraId="241CCBA9"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环境传感器</w:t>
            </w:r>
          </w:p>
        </w:tc>
        <w:tc>
          <w:tcPr>
            <w:tcW w:w="709" w:type="dxa"/>
            <w:vAlign w:val="center"/>
          </w:tcPr>
          <w:p w14:paraId="7FBDD407"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Merge/>
            <w:vAlign w:val="center"/>
          </w:tcPr>
          <w:p w14:paraId="307C153E" w14:textId="77777777" w:rsidR="00931F4B" w:rsidRDefault="00931F4B">
            <w:pPr>
              <w:spacing w:line="240" w:lineRule="exact"/>
              <w:ind w:leftChars="-51" w:left="-106" w:rightChars="-60" w:right="-126" w:hanging="1"/>
              <w:jc w:val="center"/>
              <w:rPr>
                <w:rFonts w:ascii="宋体" w:eastAsia="宋体" w:hAnsi="宋体"/>
                <w:bCs/>
                <w:sz w:val="18"/>
                <w:szCs w:val="18"/>
              </w:rPr>
            </w:pPr>
          </w:p>
        </w:tc>
        <w:tc>
          <w:tcPr>
            <w:tcW w:w="567" w:type="dxa"/>
            <w:vAlign w:val="center"/>
          </w:tcPr>
          <w:p w14:paraId="2347B96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119F6727"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2B44FD64"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10B99DFA" w14:textId="77777777" w:rsidR="00931F4B" w:rsidRDefault="00931F4B">
            <w:pPr>
              <w:widowControl/>
              <w:spacing w:line="240" w:lineRule="exact"/>
              <w:jc w:val="center"/>
              <w:rPr>
                <w:rFonts w:ascii="宋体" w:eastAsia="宋体" w:hAnsi="宋体"/>
                <w:sz w:val="18"/>
                <w:szCs w:val="18"/>
              </w:rPr>
            </w:pPr>
          </w:p>
        </w:tc>
        <w:tc>
          <w:tcPr>
            <w:tcW w:w="1843" w:type="dxa"/>
            <w:vMerge/>
            <w:vAlign w:val="center"/>
          </w:tcPr>
          <w:p w14:paraId="3BEE3F96" w14:textId="77777777" w:rsidR="00931F4B" w:rsidRDefault="00931F4B">
            <w:pPr>
              <w:spacing w:line="240" w:lineRule="exact"/>
              <w:ind w:leftChars="-51" w:left="-106" w:rightChars="-60" w:right="-126" w:hanging="1"/>
              <w:rPr>
                <w:rFonts w:ascii="宋体" w:eastAsia="宋体" w:hAnsi="宋体"/>
                <w:bCs/>
                <w:sz w:val="18"/>
                <w:szCs w:val="18"/>
              </w:rPr>
            </w:pPr>
          </w:p>
        </w:tc>
      </w:tr>
      <w:tr w:rsidR="00931F4B" w14:paraId="34E783BC" w14:textId="77777777">
        <w:trPr>
          <w:trHeight w:val="340"/>
          <w:jc w:val="center"/>
        </w:trPr>
        <w:tc>
          <w:tcPr>
            <w:tcW w:w="279" w:type="dxa"/>
            <w:vMerge/>
            <w:vAlign w:val="center"/>
          </w:tcPr>
          <w:p w14:paraId="2689C59E"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E6EFD57" w14:textId="77777777" w:rsidR="00931F4B" w:rsidRDefault="00931F4B">
            <w:pPr>
              <w:spacing w:line="240" w:lineRule="exact"/>
              <w:jc w:val="center"/>
              <w:rPr>
                <w:rFonts w:ascii="宋体" w:eastAsia="宋体" w:hAnsi="宋体"/>
                <w:sz w:val="18"/>
                <w:szCs w:val="18"/>
              </w:rPr>
            </w:pPr>
          </w:p>
        </w:tc>
        <w:tc>
          <w:tcPr>
            <w:tcW w:w="2977" w:type="dxa"/>
            <w:vAlign w:val="center"/>
          </w:tcPr>
          <w:p w14:paraId="52F9BC42"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高等分子生物学</w:t>
            </w:r>
          </w:p>
        </w:tc>
        <w:tc>
          <w:tcPr>
            <w:tcW w:w="709" w:type="dxa"/>
            <w:vAlign w:val="center"/>
          </w:tcPr>
          <w:p w14:paraId="51B81F0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考试</w:t>
            </w:r>
          </w:p>
        </w:tc>
        <w:tc>
          <w:tcPr>
            <w:tcW w:w="850" w:type="dxa"/>
            <w:vMerge/>
            <w:vAlign w:val="center"/>
          </w:tcPr>
          <w:p w14:paraId="1F8AE400" w14:textId="77777777" w:rsidR="00931F4B" w:rsidRDefault="00931F4B">
            <w:pPr>
              <w:spacing w:line="240" w:lineRule="exact"/>
              <w:ind w:leftChars="-51" w:left="-106" w:rightChars="-60" w:right="-126" w:hanging="1"/>
              <w:jc w:val="center"/>
              <w:rPr>
                <w:rFonts w:ascii="宋体" w:eastAsia="宋体" w:hAnsi="宋体"/>
                <w:bCs/>
                <w:sz w:val="18"/>
                <w:szCs w:val="18"/>
              </w:rPr>
            </w:pPr>
          </w:p>
        </w:tc>
        <w:tc>
          <w:tcPr>
            <w:tcW w:w="567" w:type="dxa"/>
            <w:vAlign w:val="center"/>
          </w:tcPr>
          <w:p w14:paraId="2E599E0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F105E11"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71F57EC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720C7E03" w14:textId="77777777" w:rsidR="00931F4B" w:rsidRDefault="00931F4B">
            <w:pPr>
              <w:widowControl/>
              <w:spacing w:line="240" w:lineRule="exact"/>
              <w:jc w:val="center"/>
              <w:rPr>
                <w:rFonts w:ascii="宋体" w:eastAsia="宋体" w:hAnsi="宋体"/>
                <w:sz w:val="18"/>
                <w:szCs w:val="18"/>
              </w:rPr>
            </w:pPr>
          </w:p>
        </w:tc>
        <w:tc>
          <w:tcPr>
            <w:tcW w:w="1843" w:type="dxa"/>
            <w:vMerge/>
            <w:vAlign w:val="center"/>
          </w:tcPr>
          <w:p w14:paraId="644B3971" w14:textId="77777777" w:rsidR="00931F4B" w:rsidRDefault="00931F4B">
            <w:pPr>
              <w:spacing w:line="240" w:lineRule="exact"/>
              <w:ind w:leftChars="-51" w:left="-106" w:rightChars="-60" w:right="-126" w:hanging="1"/>
              <w:rPr>
                <w:rFonts w:ascii="宋体" w:eastAsia="宋体" w:hAnsi="宋体"/>
                <w:bCs/>
                <w:sz w:val="18"/>
                <w:szCs w:val="18"/>
              </w:rPr>
            </w:pPr>
          </w:p>
        </w:tc>
      </w:tr>
      <w:tr w:rsidR="00931F4B" w14:paraId="75BA61F0" w14:textId="77777777">
        <w:trPr>
          <w:trHeight w:val="340"/>
          <w:jc w:val="center"/>
        </w:trPr>
        <w:tc>
          <w:tcPr>
            <w:tcW w:w="279" w:type="dxa"/>
            <w:vMerge w:val="restart"/>
            <w:vAlign w:val="center"/>
          </w:tcPr>
          <w:p w14:paraId="30B59B6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lastRenderedPageBreak/>
              <w:t>非学位课</w:t>
            </w:r>
          </w:p>
        </w:tc>
        <w:tc>
          <w:tcPr>
            <w:tcW w:w="283" w:type="dxa"/>
            <w:vMerge w:val="restart"/>
            <w:vAlign w:val="center"/>
          </w:tcPr>
          <w:p w14:paraId="4217FC5D"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2D3940DF"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环境样品前处理技术</w:t>
            </w:r>
          </w:p>
        </w:tc>
        <w:tc>
          <w:tcPr>
            <w:tcW w:w="709" w:type="dxa"/>
            <w:vAlign w:val="center"/>
          </w:tcPr>
          <w:p w14:paraId="087A70A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5C3F53C9"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47E1F9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758D8D1C"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16</w:t>
            </w:r>
          </w:p>
        </w:tc>
        <w:tc>
          <w:tcPr>
            <w:tcW w:w="567" w:type="dxa"/>
            <w:vAlign w:val="center"/>
          </w:tcPr>
          <w:p w14:paraId="526B550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709" w:type="dxa"/>
            <w:vMerge w:val="restart"/>
            <w:vAlign w:val="center"/>
          </w:tcPr>
          <w:p w14:paraId="7AAA7A2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7</w:t>
            </w:r>
          </w:p>
        </w:tc>
        <w:tc>
          <w:tcPr>
            <w:tcW w:w="1843" w:type="dxa"/>
            <w:vMerge w:val="restart"/>
            <w:vAlign w:val="center"/>
          </w:tcPr>
          <w:p w14:paraId="791D57B3" w14:textId="77777777" w:rsidR="00931F4B" w:rsidRDefault="00000000">
            <w:pPr>
              <w:spacing w:line="240" w:lineRule="exact"/>
              <w:ind w:leftChars="-30" w:left="-63" w:rightChars="-60" w:right="-126"/>
              <w:rPr>
                <w:rFonts w:ascii="宋体" w:eastAsia="宋体" w:hAnsi="宋体"/>
                <w:bCs/>
                <w:sz w:val="18"/>
                <w:szCs w:val="18"/>
              </w:rPr>
            </w:pPr>
            <w:r>
              <w:rPr>
                <w:rFonts w:ascii="宋体" w:eastAsia="宋体" w:hAnsi="宋体" w:hint="eastAsia"/>
                <w:bCs/>
                <w:sz w:val="18"/>
                <w:szCs w:val="18"/>
              </w:rPr>
              <w:t>生命与环境科学学院</w:t>
            </w:r>
          </w:p>
        </w:tc>
      </w:tr>
      <w:tr w:rsidR="00931F4B" w14:paraId="26DB8054" w14:textId="77777777">
        <w:trPr>
          <w:trHeight w:val="340"/>
          <w:jc w:val="center"/>
        </w:trPr>
        <w:tc>
          <w:tcPr>
            <w:tcW w:w="279" w:type="dxa"/>
            <w:vMerge/>
            <w:vAlign w:val="center"/>
          </w:tcPr>
          <w:p w14:paraId="0A4C3465"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882B214" w14:textId="77777777" w:rsidR="00931F4B" w:rsidRDefault="00931F4B">
            <w:pPr>
              <w:spacing w:line="240" w:lineRule="exact"/>
              <w:jc w:val="center"/>
              <w:rPr>
                <w:rFonts w:ascii="宋体" w:eastAsia="宋体" w:hAnsi="宋体"/>
                <w:sz w:val="18"/>
                <w:szCs w:val="18"/>
              </w:rPr>
            </w:pPr>
          </w:p>
        </w:tc>
        <w:tc>
          <w:tcPr>
            <w:tcW w:w="2977" w:type="dxa"/>
            <w:vAlign w:val="center"/>
          </w:tcPr>
          <w:p w14:paraId="38F66343"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环境数据处理与数学模型</w:t>
            </w:r>
          </w:p>
        </w:tc>
        <w:tc>
          <w:tcPr>
            <w:tcW w:w="709" w:type="dxa"/>
            <w:vAlign w:val="center"/>
          </w:tcPr>
          <w:p w14:paraId="5F4ACB71"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536BA08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2FABCF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482FA8E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677015C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709" w:type="dxa"/>
            <w:vMerge/>
            <w:vAlign w:val="center"/>
          </w:tcPr>
          <w:p w14:paraId="51FFC43D"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5C182F4D" w14:textId="77777777" w:rsidR="00931F4B" w:rsidRDefault="00931F4B">
            <w:pPr>
              <w:spacing w:line="240" w:lineRule="exact"/>
              <w:ind w:leftChars="-30" w:left="-63" w:rightChars="-60" w:right="-126"/>
              <w:rPr>
                <w:rFonts w:ascii="宋体" w:eastAsia="宋体" w:hAnsi="宋体"/>
                <w:bCs/>
                <w:sz w:val="18"/>
                <w:szCs w:val="18"/>
              </w:rPr>
            </w:pPr>
          </w:p>
        </w:tc>
      </w:tr>
      <w:tr w:rsidR="00931F4B" w14:paraId="3E2286B5" w14:textId="77777777">
        <w:trPr>
          <w:trHeight w:val="340"/>
          <w:jc w:val="center"/>
        </w:trPr>
        <w:tc>
          <w:tcPr>
            <w:tcW w:w="279" w:type="dxa"/>
            <w:vMerge/>
            <w:vAlign w:val="center"/>
          </w:tcPr>
          <w:p w14:paraId="4DD6EACF"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8FAEE4D" w14:textId="77777777" w:rsidR="00931F4B" w:rsidRDefault="00931F4B">
            <w:pPr>
              <w:spacing w:line="240" w:lineRule="exact"/>
              <w:jc w:val="center"/>
              <w:rPr>
                <w:rFonts w:ascii="宋体" w:eastAsia="宋体" w:hAnsi="宋体"/>
                <w:sz w:val="18"/>
                <w:szCs w:val="18"/>
              </w:rPr>
            </w:pPr>
          </w:p>
        </w:tc>
        <w:tc>
          <w:tcPr>
            <w:tcW w:w="2977" w:type="dxa"/>
            <w:vAlign w:val="center"/>
          </w:tcPr>
          <w:p w14:paraId="5D94D76A"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高等固体废物管理</w:t>
            </w:r>
          </w:p>
        </w:tc>
        <w:tc>
          <w:tcPr>
            <w:tcW w:w="709" w:type="dxa"/>
            <w:vAlign w:val="center"/>
          </w:tcPr>
          <w:p w14:paraId="3218D66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7DE4E4A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125F62C"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861E5B4"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EB5FD9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709" w:type="dxa"/>
            <w:vMerge/>
            <w:vAlign w:val="center"/>
          </w:tcPr>
          <w:p w14:paraId="46CD489E"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4C679DEE" w14:textId="77777777" w:rsidR="00931F4B" w:rsidRDefault="00931F4B">
            <w:pPr>
              <w:spacing w:line="240" w:lineRule="exact"/>
              <w:ind w:leftChars="-30" w:left="-63" w:rightChars="-60" w:right="-126"/>
              <w:rPr>
                <w:rFonts w:ascii="宋体" w:eastAsia="宋体" w:hAnsi="宋体"/>
                <w:bCs/>
                <w:sz w:val="18"/>
                <w:szCs w:val="18"/>
              </w:rPr>
            </w:pPr>
          </w:p>
        </w:tc>
      </w:tr>
      <w:tr w:rsidR="00931F4B" w14:paraId="5819105D" w14:textId="77777777">
        <w:trPr>
          <w:trHeight w:val="340"/>
          <w:jc w:val="center"/>
        </w:trPr>
        <w:tc>
          <w:tcPr>
            <w:tcW w:w="279" w:type="dxa"/>
            <w:vMerge/>
            <w:vAlign w:val="center"/>
          </w:tcPr>
          <w:p w14:paraId="4D96A006"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685F0F4" w14:textId="77777777" w:rsidR="00931F4B" w:rsidRDefault="00931F4B">
            <w:pPr>
              <w:spacing w:line="240" w:lineRule="exact"/>
              <w:jc w:val="center"/>
              <w:rPr>
                <w:rFonts w:ascii="宋体" w:eastAsia="宋体" w:hAnsi="宋体"/>
                <w:sz w:val="18"/>
                <w:szCs w:val="18"/>
              </w:rPr>
            </w:pPr>
          </w:p>
        </w:tc>
        <w:tc>
          <w:tcPr>
            <w:tcW w:w="2977" w:type="dxa"/>
            <w:vAlign w:val="center"/>
          </w:tcPr>
          <w:p w14:paraId="7B799442"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高等微生物学</w:t>
            </w:r>
          </w:p>
        </w:tc>
        <w:tc>
          <w:tcPr>
            <w:tcW w:w="709" w:type="dxa"/>
            <w:vAlign w:val="center"/>
          </w:tcPr>
          <w:p w14:paraId="02399D1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774C519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5E3370C"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38C3977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16</w:t>
            </w:r>
          </w:p>
        </w:tc>
        <w:tc>
          <w:tcPr>
            <w:tcW w:w="567" w:type="dxa"/>
            <w:vAlign w:val="center"/>
          </w:tcPr>
          <w:p w14:paraId="4296440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709" w:type="dxa"/>
            <w:vMerge/>
            <w:vAlign w:val="center"/>
          </w:tcPr>
          <w:p w14:paraId="19BBFF22"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5C377F3C" w14:textId="77777777" w:rsidR="00931F4B" w:rsidRDefault="00931F4B">
            <w:pPr>
              <w:spacing w:line="240" w:lineRule="exact"/>
              <w:ind w:leftChars="-30" w:left="-63" w:rightChars="-60" w:right="-126"/>
              <w:rPr>
                <w:rFonts w:ascii="宋体" w:eastAsia="宋体" w:hAnsi="宋体"/>
                <w:bCs/>
                <w:sz w:val="18"/>
                <w:szCs w:val="18"/>
              </w:rPr>
            </w:pPr>
          </w:p>
        </w:tc>
      </w:tr>
      <w:tr w:rsidR="00931F4B" w14:paraId="705B93EA" w14:textId="77777777">
        <w:trPr>
          <w:trHeight w:val="340"/>
          <w:jc w:val="center"/>
        </w:trPr>
        <w:tc>
          <w:tcPr>
            <w:tcW w:w="279" w:type="dxa"/>
            <w:vMerge/>
            <w:vAlign w:val="center"/>
          </w:tcPr>
          <w:p w14:paraId="5495AB62"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CDCA226" w14:textId="77777777" w:rsidR="00931F4B" w:rsidRDefault="00931F4B">
            <w:pPr>
              <w:spacing w:line="240" w:lineRule="exact"/>
              <w:jc w:val="center"/>
              <w:rPr>
                <w:rFonts w:ascii="宋体" w:eastAsia="宋体" w:hAnsi="宋体"/>
                <w:sz w:val="18"/>
                <w:szCs w:val="18"/>
              </w:rPr>
            </w:pPr>
          </w:p>
        </w:tc>
        <w:tc>
          <w:tcPr>
            <w:tcW w:w="2977" w:type="dxa"/>
            <w:vAlign w:val="center"/>
          </w:tcPr>
          <w:p w14:paraId="07455397"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环境科学与工程前沿</w:t>
            </w:r>
          </w:p>
        </w:tc>
        <w:tc>
          <w:tcPr>
            <w:tcW w:w="709" w:type="dxa"/>
            <w:vAlign w:val="center"/>
          </w:tcPr>
          <w:p w14:paraId="09A47BC9"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062D7CC7"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A189EF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3D96ED7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62213E4E"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2</w:t>
            </w:r>
          </w:p>
        </w:tc>
        <w:tc>
          <w:tcPr>
            <w:tcW w:w="709" w:type="dxa"/>
            <w:vMerge/>
            <w:vAlign w:val="center"/>
          </w:tcPr>
          <w:p w14:paraId="30602023"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72BDA478" w14:textId="77777777" w:rsidR="00931F4B" w:rsidRDefault="00931F4B">
            <w:pPr>
              <w:spacing w:line="240" w:lineRule="exact"/>
              <w:ind w:leftChars="-30" w:left="-63" w:rightChars="-60" w:right="-126"/>
              <w:rPr>
                <w:rFonts w:ascii="宋体" w:eastAsia="宋体" w:hAnsi="宋体"/>
                <w:bCs/>
                <w:sz w:val="18"/>
                <w:szCs w:val="18"/>
              </w:rPr>
            </w:pPr>
          </w:p>
        </w:tc>
      </w:tr>
      <w:tr w:rsidR="00931F4B" w14:paraId="791AB6C5" w14:textId="77777777">
        <w:trPr>
          <w:trHeight w:val="340"/>
          <w:jc w:val="center"/>
        </w:trPr>
        <w:tc>
          <w:tcPr>
            <w:tcW w:w="279" w:type="dxa"/>
            <w:vMerge/>
            <w:vAlign w:val="center"/>
          </w:tcPr>
          <w:p w14:paraId="04466FD2"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D3C8FDA" w14:textId="77777777" w:rsidR="00931F4B" w:rsidRDefault="00931F4B">
            <w:pPr>
              <w:spacing w:line="240" w:lineRule="exact"/>
              <w:jc w:val="center"/>
              <w:rPr>
                <w:rFonts w:ascii="宋体" w:eastAsia="宋体" w:hAnsi="宋体"/>
                <w:sz w:val="18"/>
                <w:szCs w:val="18"/>
              </w:rPr>
            </w:pPr>
          </w:p>
        </w:tc>
        <w:tc>
          <w:tcPr>
            <w:tcW w:w="2977" w:type="dxa"/>
            <w:vAlign w:val="center"/>
          </w:tcPr>
          <w:p w14:paraId="37675964"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环境自动检测与仪器</w:t>
            </w:r>
          </w:p>
        </w:tc>
        <w:tc>
          <w:tcPr>
            <w:tcW w:w="709" w:type="dxa"/>
            <w:vAlign w:val="center"/>
          </w:tcPr>
          <w:p w14:paraId="12DD17D7"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46E843A9"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77878D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3C0D72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5809CC9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0AFB11F5"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5CEC8798" w14:textId="77777777" w:rsidR="00931F4B" w:rsidRDefault="00931F4B">
            <w:pPr>
              <w:spacing w:line="240" w:lineRule="exact"/>
              <w:ind w:leftChars="-30" w:left="-63" w:rightChars="-60" w:right="-126"/>
              <w:rPr>
                <w:rFonts w:ascii="宋体" w:eastAsia="宋体" w:hAnsi="宋体"/>
                <w:bCs/>
                <w:sz w:val="18"/>
                <w:szCs w:val="18"/>
              </w:rPr>
            </w:pPr>
          </w:p>
        </w:tc>
      </w:tr>
      <w:tr w:rsidR="00931F4B" w14:paraId="7067D75C" w14:textId="77777777">
        <w:trPr>
          <w:trHeight w:val="340"/>
          <w:jc w:val="center"/>
        </w:trPr>
        <w:tc>
          <w:tcPr>
            <w:tcW w:w="279" w:type="dxa"/>
            <w:vMerge/>
            <w:vAlign w:val="center"/>
          </w:tcPr>
          <w:p w14:paraId="10E29AA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052DE17" w14:textId="77777777" w:rsidR="00931F4B" w:rsidRDefault="00931F4B">
            <w:pPr>
              <w:spacing w:line="240" w:lineRule="exact"/>
              <w:jc w:val="center"/>
              <w:rPr>
                <w:rFonts w:ascii="宋体" w:eastAsia="宋体" w:hAnsi="宋体"/>
                <w:sz w:val="18"/>
                <w:szCs w:val="18"/>
              </w:rPr>
            </w:pPr>
          </w:p>
        </w:tc>
        <w:tc>
          <w:tcPr>
            <w:tcW w:w="2977" w:type="dxa"/>
            <w:vAlign w:val="center"/>
          </w:tcPr>
          <w:p w14:paraId="661EFCC2"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sz w:val="18"/>
                <w:szCs w:val="18"/>
              </w:rPr>
              <w:t>电化学原理与应用</w:t>
            </w:r>
          </w:p>
        </w:tc>
        <w:tc>
          <w:tcPr>
            <w:tcW w:w="709" w:type="dxa"/>
            <w:vAlign w:val="center"/>
          </w:tcPr>
          <w:p w14:paraId="4DD3879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考查</w:t>
            </w:r>
          </w:p>
        </w:tc>
        <w:tc>
          <w:tcPr>
            <w:tcW w:w="850" w:type="dxa"/>
            <w:vAlign w:val="center"/>
          </w:tcPr>
          <w:p w14:paraId="4705F2B7"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选修</w:t>
            </w:r>
          </w:p>
        </w:tc>
        <w:tc>
          <w:tcPr>
            <w:tcW w:w="567" w:type="dxa"/>
            <w:vAlign w:val="center"/>
          </w:tcPr>
          <w:p w14:paraId="4A3D332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28E0C68C"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522DBF1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400924E8"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39D9B7AA" w14:textId="77777777" w:rsidR="00931F4B" w:rsidRDefault="00931F4B">
            <w:pPr>
              <w:spacing w:line="240" w:lineRule="exact"/>
              <w:ind w:leftChars="-30" w:left="-63" w:rightChars="-60" w:right="-126"/>
              <w:rPr>
                <w:rFonts w:ascii="宋体" w:eastAsia="宋体" w:hAnsi="宋体"/>
                <w:bCs/>
                <w:sz w:val="18"/>
                <w:szCs w:val="18"/>
              </w:rPr>
            </w:pPr>
          </w:p>
        </w:tc>
      </w:tr>
      <w:tr w:rsidR="00931F4B" w14:paraId="15AF1AF4" w14:textId="77777777">
        <w:trPr>
          <w:trHeight w:val="340"/>
          <w:jc w:val="center"/>
        </w:trPr>
        <w:tc>
          <w:tcPr>
            <w:tcW w:w="279" w:type="dxa"/>
            <w:vMerge/>
            <w:vAlign w:val="center"/>
          </w:tcPr>
          <w:p w14:paraId="5ABDE61F"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2321D49" w14:textId="77777777" w:rsidR="00931F4B" w:rsidRDefault="00931F4B">
            <w:pPr>
              <w:spacing w:line="240" w:lineRule="exact"/>
              <w:jc w:val="center"/>
              <w:rPr>
                <w:rFonts w:ascii="宋体" w:eastAsia="宋体" w:hAnsi="宋体"/>
                <w:sz w:val="18"/>
                <w:szCs w:val="18"/>
              </w:rPr>
            </w:pPr>
          </w:p>
        </w:tc>
        <w:tc>
          <w:tcPr>
            <w:tcW w:w="2977" w:type="dxa"/>
            <w:vAlign w:val="center"/>
          </w:tcPr>
          <w:p w14:paraId="179A5430"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智慧环保</w:t>
            </w:r>
          </w:p>
        </w:tc>
        <w:tc>
          <w:tcPr>
            <w:tcW w:w="709" w:type="dxa"/>
            <w:vAlign w:val="center"/>
          </w:tcPr>
          <w:p w14:paraId="169C60AD"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083578E9"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66C2EA2"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F45A1DD"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D5F9126"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46502E01"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0D01B5FB" w14:textId="77777777" w:rsidR="00931F4B" w:rsidRDefault="00931F4B">
            <w:pPr>
              <w:spacing w:line="240" w:lineRule="exact"/>
              <w:ind w:leftChars="-30" w:left="-63" w:rightChars="-60" w:right="-126"/>
              <w:rPr>
                <w:rFonts w:ascii="宋体" w:eastAsia="宋体" w:hAnsi="宋体"/>
                <w:bCs/>
                <w:sz w:val="18"/>
                <w:szCs w:val="18"/>
              </w:rPr>
            </w:pPr>
          </w:p>
        </w:tc>
      </w:tr>
      <w:tr w:rsidR="00931F4B" w14:paraId="5BE7EA4C" w14:textId="77777777">
        <w:trPr>
          <w:trHeight w:val="454"/>
          <w:jc w:val="center"/>
        </w:trPr>
        <w:tc>
          <w:tcPr>
            <w:tcW w:w="279" w:type="dxa"/>
            <w:vMerge/>
            <w:vAlign w:val="center"/>
          </w:tcPr>
          <w:p w14:paraId="79A9C20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0857A03" w14:textId="77777777" w:rsidR="00931F4B" w:rsidRDefault="00931F4B">
            <w:pPr>
              <w:spacing w:line="240" w:lineRule="exact"/>
              <w:jc w:val="center"/>
              <w:rPr>
                <w:rFonts w:ascii="宋体" w:eastAsia="宋体" w:hAnsi="宋体"/>
                <w:sz w:val="18"/>
                <w:szCs w:val="18"/>
              </w:rPr>
            </w:pPr>
          </w:p>
        </w:tc>
        <w:tc>
          <w:tcPr>
            <w:tcW w:w="8789" w:type="dxa"/>
            <w:gridSpan w:val="8"/>
            <w:vAlign w:val="center"/>
          </w:tcPr>
          <w:p w14:paraId="1BA6751F" w14:textId="77777777" w:rsidR="00931F4B" w:rsidRDefault="00000000">
            <w:pPr>
              <w:spacing w:line="240" w:lineRule="exact"/>
              <w:ind w:leftChars="-30" w:left="-63" w:rightChars="-60" w:right="-126"/>
              <w:rPr>
                <w:rFonts w:ascii="宋体" w:eastAsia="宋体" w:hAnsi="宋体"/>
                <w:b/>
                <w:bCs/>
                <w:sz w:val="18"/>
                <w:szCs w:val="18"/>
              </w:rPr>
            </w:pPr>
            <w:r>
              <w:rPr>
                <w:rFonts w:ascii="宋体" w:eastAsia="宋体" w:hAnsi="宋体" w:hint="eastAsia"/>
                <w:b/>
                <w:bCs/>
                <w:sz w:val="18"/>
                <w:szCs w:val="18"/>
              </w:rPr>
              <w:t>经导师批准，可跨学科（一级学科）选修课程1-2门</w:t>
            </w:r>
          </w:p>
        </w:tc>
      </w:tr>
      <w:tr w:rsidR="00931F4B" w14:paraId="6578D643" w14:textId="77777777">
        <w:trPr>
          <w:trHeight w:val="340"/>
          <w:jc w:val="center"/>
        </w:trPr>
        <w:tc>
          <w:tcPr>
            <w:tcW w:w="279" w:type="dxa"/>
            <w:vMerge/>
            <w:vAlign w:val="center"/>
          </w:tcPr>
          <w:p w14:paraId="6B144840"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0424B14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0EB24F69"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sz w:val="18"/>
                <w:szCs w:val="18"/>
              </w:rPr>
              <w:t>学术规范与论文写作</w:t>
            </w:r>
          </w:p>
        </w:tc>
        <w:tc>
          <w:tcPr>
            <w:tcW w:w="709" w:type="dxa"/>
            <w:vAlign w:val="center"/>
          </w:tcPr>
          <w:p w14:paraId="699D155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4A49365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5B5E81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E94ACD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08B6A346"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709" w:type="dxa"/>
            <w:vMerge w:val="restart"/>
            <w:vAlign w:val="center"/>
          </w:tcPr>
          <w:p w14:paraId="61A263A2"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w:t>
            </w:r>
          </w:p>
        </w:tc>
        <w:tc>
          <w:tcPr>
            <w:tcW w:w="1843" w:type="dxa"/>
            <w:vAlign w:val="center"/>
          </w:tcPr>
          <w:p w14:paraId="2DD52853" w14:textId="77777777" w:rsidR="00931F4B" w:rsidRDefault="00000000">
            <w:pPr>
              <w:spacing w:line="240" w:lineRule="exact"/>
              <w:ind w:leftChars="-30" w:left="-63" w:rightChars="-60" w:right="-126"/>
              <w:rPr>
                <w:rFonts w:ascii="宋体" w:eastAsia="宋体" w:hAnsi="宋体"/>
                <w:bCs/>
                <w:sz w:val="18"/>
                <w:szCs w:val="18"/>
              </w:rPr>
            </w:pPr>
            <w:r>
              <w:rPr>
                <w:rFonts w:ascii="宋体" w:eastAsia="宋体" w:hAnsi="宋体" w:hint="eastAsia"/>
                <w:bCs/>
                <w:sz w:val="18"/>
                <w:szCs w:val="18"/>
              </w:rPr>
              <w:t>生命与环境科学学院</w:t>
            </w:r>
          </w:p>
        </w:tc>
      </w:tr>
      <w:tr w:rsidR="00931F4B" w14:paraId="78588225" w14:textId="77777777">
        <w:trPr>
          <w:trHeight w:val="340"/>
          <w:jc w:val="center"/>
        </w:trPr>
        <w:tc>
          <w:tcPr>
            <w:tcW w:w="279" w:type="dxa"/>
            <w:vMerge/>
            <w:vAlign w:val="center"/>
          </w:tcPr>
          <w:p w14:paraId="67C0A792"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4E98712" w14:textId="77777777" w:rsidR="00931F4B" w:rsidRDefault="00931F4B">
            <w:pPr>
              <w:spacing w:line="240" w:lineRule="exact"/>
              <w:jc w:val="center"/>
              <w:rPr>
                <w:rFonts w:ascii="宋体" w:eastAsia="宋体" w:hAnsi="宋体"/>
                <w:sz w:val="18"/>
                <w:szCs w:val="18"/>
              </w:rPr>
            </w:pPr>
          </w:p>
        </w:tc>
        <w:tc>
          <w:tcPr>
            <w:tcW w:w="2977" w:type="dxa"/>
            <w:vAlign w:val="center"/>
          </w:tcPr>
          <w:p w14:paraId="6DEFA11E"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体育</w:t>
            </w:r>
          </w:p>
        </w:tc>
        <w:tc>
          <w:tcPr>
            <w:tcW w:w="709" w:type="dxa"/>
            <w:vAlign w:val="center"/>
          </w:tcPr>
          <w:p w14:paraId="1D04E51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5FD5CAD2"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7D2B2D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92449DC"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60324FA4"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052634CD" w14:textId="77777777" w:rsidR="00931F4B" w:rsidRDefault="00931F4B">
            <w:pPr>
              <w:spacing w:line="240" w:lineRule="exact"/>
              <w:jc w:val="center"/>
              <w:rPr>
                <w:rFonts w:ascii="宋体" w:eastAsia="宋体" w:hAnsi="宋体"/>
                <w:sz w:val="18"/>
                <w:szCs w:val="18"/>
              </w:rPr>
            </w:pPr>
          </w:p>
        </w:tc>
        <w:tc>
          <w:tcPr>
            <w:tcW w:w="1843" w:type="dxa"/>
            <w:vAlign w:val="center"/>
          </w:tcPr>
          <w:p w14:paraId="25C4575E" w14:textId="77777777" w:rsidR="00931F4B" w:rsidRDefault="00000000">
            <w:pPr>
              <w:spacing w:line="240" w:lineRule="exact"/>
              <w:ind w:leftChars="-30" w:left="-63" w:rightChars="-60" w:right="-126"/>
              <w:rPr>
                <w:rFonts w:ascii="宋体" w:eastAsia="宋体" w:hAnsi="宋体"/>
                <w:bCs/>
                <w:sz w:val="18"/>
                <w:szCs w:val="18"/>
              </w:rPr>
            </w:pPr>
            <w:r>
              <w:rPr>
                <w:rFonts w:ascii="宋体" w:eastAsia="宋体" w:hAnsi="宋体" w:hint="eastAsia"/>
                <w:bCs/>
                <w:sz w:val="18"/>
                <w:szCs w:val="18"/>
              </w:rPr>
              <w:t>体育部</w:t>
            </w:r>
          </w:p>
        </w:tc>
      </w:tr>
      <w:tr w:rsidR="00931F4B" w14:paraId="3974A2FC" w14:textId="77777777">
        <w:trPr>
          <w:trHeight w:val="340"/>
          <w:jc w:val="center"/>
        </w:trPr>
        <w:tc>
          <w:tcPr>
            <w:tcW w:w="279" w:type="dxa"/>
            <w:vMerge/>
            <w:vAlign w:val="center"/>
          </w:tcPr>
          <w:p w14:paraId="7685ACD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144A76D" w14:textId="77777777" w:rsidR="00931F4B" w:rsidRDefault="00931F4B">
            <w:pPr>
              <w:spacing w:line="240" w:lineRule="exact"/>
              <w:jc w:val="center"/>
              <w:rPr>
                <w:rFonts w:ascii="宋体" w:eastAsia="宋体" w:hAnsi="宋体"/>
                <w:sz w:val="18"/>
                <w:szCs w:val="18"/>
              </w:rPr>
            </w:pPr>
          </w:p>
        </w:tc>
        <w:tc>
          <w:tcPr>
            <w:tcW w:w="2977" w:type="dxa"/>
            <w:vAlign w:val="center"/>
          </w:tcPr>
          <w:p w14:paraId="41D7A2B1"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创新创业美育等学堂在线课程</w:t>
            </w:r>
          </w:p>
        </w:tc>
        <w:tc>
          <w:tcPr>
            <w:tcW w:w="709" w:type="dxa"/>
            <w:vAlign w:val="center"/>
          </w:tcPr>
          <w:p w14:paraId="08892C9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11800BA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84AB524"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651412D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4E24EB5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7964A1B8" w14:textId="77777777" w:rsidR="00931F4B" w:rsidRDefault="00931F4B">
            <w:pPr>
              <w:spacing w:line="240" w:lineRule="exact"/>
              <w:jc w:val="center"/>
              <w:rPr>
                <w:rFonts w:ascii="宋体" w:eastAsia="宋体" w:hAnsi="宋体"/>
                <w:sz w:val="18"/>
                <w:szCs w:val="18"/>
              </w:rPr>
            </w:pPr>
          </w:p>
        </w:tc>
        <w:tc>
          <w:tcPr>
            <w:tcW w:w="1843" w:type="dxa"/>
            <w:vAlign w:val="center"/>
          </w:tcPr>
          <w:p w14:paraId="249D167E" w14:textId="77777777" w:rsidR="00931F4B" w:rsidRDefault="00000000">
            <w:pPr>
              <w:spacing w:line="240" w:lineRule="exact"/>
              <w:ind w:leftChars="-30" w:left="-63" w:rightChars="-60" w:right="-126"/>
              <w:rPr>
                <w:rFonts w:ascii="宋体" w:eastAsia="宋体" w:hAnsi="宋体"/>
                <w:bCs/>
                <w:sz w:val="18"/>
                <w:szCs w:val="18"/>
              </w:rPr>
            </w:pPr>
            <w:r>
              <w:rPr>
                <w:rFonts w:ascii="宋体" w:eastAsia="宋体" w:hAnsi="宋体" w:hint="eastAsia"/>
                <w:bCs/>
                <w:sz w:val="18"/>
                <w:szCs w:val="18"/>
              </w:rPr>
              <w:t>研究生院</w:t>
            </w:r>
          </w:p>
        </w:tc>
      </w:tr>
      <w:tr w:rsidR="00931F4B" w14:paraId="302E1A86" w14:textId="77777777">
        <w:trPr>
          <w:trHeight w:val="340"/>
          <w:jc w:val="center"/>
        </w:trPr>
        <w:tc>
          <w:tcPr>
            <w:tcW w:w="562" w:type="dxa"/>
            <w:gridSpan w:val="2"/>
            <w:vMerge w:val="restart"/>
            <w:vAlign w:val="center"/>
          </w:tcPr>
          <w:p w14:paraId="4A9D74C3"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实践</w:t>
            </w:r>
          </w:p>
          <w:p w14:paraId="1595472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环节</w:t>
            </w:r>
          </w:p>
        </w:tc>
        <w:tc>
          <w:tcPr>
            <w:tcW w:w="2977" w:type="dxa"/>
            <w:vAlign w:val="center"/>
          </w:tcPr>
          <w:p w14:paraId="1AD7E66F"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劳动教育</w:t>
            </w:r>
          </w:p>
        </w:tc>
        <w:tc>
          <w:tcPr>
            <w:tcW w:w="709" w:type="dxa"/>
            <w:vAlign w:val="center"/>
          </w:tcPr>
          <w:p w14:paraId="67AFF16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63CE299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71F09EE"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7CCCDB81"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2次</w:t>
            </w:r>
          </w:p>
        </w:tc>
        <w:tc>
          <w:tcPr>
            <w:tcW w:w="567" w:type="dxa"/>
            <w:vAlign w:val="center"/>
          </w:tcPr>
          <w:p w14:paraId="5A0DE15E"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3、4</w:t>
            </w:r>
          </w:p>
        </w:tc>
        <w:tc>
          <w:tcPr>
            <w:tcW w:w="709" w:type="dxa"/>
            <w:vMerge w:val="restart"/>
            <w:vAlign w:val="center"/>
          </w:tcPr>
          <w:p w14:paraId="618BB694"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4</w:t>
            </w:r>
          </w:p>
        </w:tc>
        <w:tc>
          <w:tcPr>
            <w:tcW w:w="1843" w:type="dxa"/>
            <w:vMerge w:val="restart"/>
            <w:vAlign w:val="center"/>
          </w:tcPr>
          <w:p w14:paraId="47E82707" w14:textId="77777777" w:rsidR="00931F4B" w:rsidRDefault="00000000">
            <w:pPr>
              <w:spacing w:line="240" w:lineRule="exact"/>
              <w:ind w:leftChars="-30" w:left="-63" w:rightChars="-60" w:right="-126"/>
              <w:rPr>
                <w:rFonts w:ascii="宋体" w:eastAsia="宋体" w:hAnsi="宋体"/>
                <w:bCs/>
                <w:sz w:val="18"/>
                <w:szCs w:val="18"/>
              </w:rPr>
            </w:pPr>
            <w:r>
              <w:rPr>
                <w:rFonts w:ascii="宋体" w:eastAsia="宋体" w:hAnsi="宋体" w:hint="eastAsia"/>
                <w:bCs/>
                <w:sz w:val="18"/>
                <w:szCs w:val="18"/>
              </w:rPr>
              <w:t>生命与环境科学学院</w:t>
            </w:r>
          </w:p>
        </w:tc>
      </w:tr>
      <w:tr w:rsidR="00931F4B" w14:paraId="33C089B5" w14:textId="77777777">
        <w:trPr>
          <w:trHeight w:val="340"/>
          <w:jc w:val="center"/>
        </w:trPr>
        <w:tc>
          <w:tcPr>
            <w:tcW w:w="562" w:type="dxa"/>
            <w:gridSpan w:val="2"/>
            <w:vMerge/>
          </w:tcPr>
          <w:p w14:paraId="73BC5E7E" w14:textId="77777777" w:rsidR="00931F4B" w:rsidRDefault="00931F4B">
            <w:pPr>
              <w:spacing w:line="240" w:lineRule="exact"/>
              <w:rPr>
                <w:rFonts w:ascii="宋体" w:eastAsia="宋体" w:hAnsi="宋体"/>
                <w:sz w:val="18"/>
                <w:szCs w:val="18"/>
              </w:rPr>
            </w:pPr>
          </w:p>
        </w:tc>
        <w:tc>
          <w:tcPr>
            <w:tcW w:w="2977" w:type="dxa"/>
            <w:vAlign w:val="center"/>
          </w:tcPr>
          <w:p w14:paraId="1C82037C"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教学实践（社会实践）</w:t>
            </w:r>
          </w:p>
        </w:tc>
        <w:tc>
          <w:tcPr>
            <w:tcW w:w="709" w:type="dxa"/>
            <w:vAlign w:val="center"/>
          </w:tcPr>
          <w:p w14:paraId="42CC5B54"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34D8709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E645135"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98C3DDD" w14:textId="77777777" w:rsidR="00931F4B" w:rsidRDefault="00931F4B">
            <w:pPr>
              <w:spacing w:line="240" w:lineRule="exact"/>
              <w:ind w:leftChars="-51" w:left="-106" w:rightChars="-60" w:right="-126" w:hanging="1"/>
              <w:jc w:val="center"/>
              <w:rPr>
                <w:rFonts w:ascii="宋体" w:eastAsia="宋体" w:hAnsi="宋体"/>
                <w:bCs/>
                <w:sz w:val="18"/>
                <w:szCs w:val="18"/>
              </w:rPr>
            </w:pPr>
          </w:p>
        </w:tc>
        <w:tc>
          <w:tcPr>
            <w:tcW w:w="567" w:type="dxa"/>
            <w:vAlign w:val="center"/>
          </w:tcPr>
          <w:p w14:paraId="342E186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3-4</w:t>
            </w:r>
          </w:p>
        </w:tc>
        <w:tc>
          <w:tcPr>
            <w:tcW w:w="709" w:type="dxa"/>
            <w:vMerge/>
            <w:vAlign w:val="center"/>
          </w:tcPr>
          <w:p w14:paraId="676C294C" w14:textId="77777777" w:rsidR="00931F4B" w:rsidRDefault="00931F4B">
            <w:pPr>
              <w:spacing w:line="240" w:lineRule="exact"/>
              <w:jc w:val="center"/>
              <w:rPr>
                <w:rFonts w:ascii="宋体" w:eastAsia="宋体" w:hAnsi="宋体"/>
                <w:sz w:val="18"/>
                <w:szCs w:val="18"/>
              </w:rPr>
            </w:pPr>
          </w:p>
        </w:tc>
        <w:tc>
          <w:tcPr>
            <w:tcW w:w="1843" w:type="dxa"/>
            <w:vMerge/>
            <w:vAlign w:val="center"/>
          </w:tcPr>
          <w:p w14:paraId="3B7933AF" w14:textId="77777777" w:rsidR="00931F4B" w:rsidRDefault="00931F4B">
            <w:pPr>
              <w:spacing w:line="240" w:lineRule="exact"/>
              <w:ind w:leftChars="-51" w:left="-106" w:rightChars="-60" w:right="-126" w:hanging="1"/>
              <w:rPr>
                <w:rFonts w:ascii="宋体" w:eastAsia="宋体" w:hAnsi="宋体"/>
                <w:bCs/>
                <w:sz w:val="18"/>
                <w:szCs w:val="18"/>
              </w:rPr>
            </w:pPr>
          </w:p>
        </w:tc>
      </w:tr>
      <w:tr w:rsidR="00931F4B" w14:paraId="4E8A0FCA" w14:textId="77777777">
        <w:trPr>
          <w:trHeight w:val="340"/>
          <w:jc w:val="center"/>
        </w:trPr>
        <w:tc>
          <w:tcPr>
            <w:tcW w:w="562" w:type="dxa"/>
            <w:gridSpan w:val="2"/>
            <w:vMerge/>
          </w:tcPr>
          <w:p w14:paraId="7C6FA304" w14:textId="77777777" w:rsidR="00931F4B" w:rsidRDefault="00931F4B">
            <w:pPr>
              <w:spacing w:line="240" w:lineRule="exact"/>
              <w:rPr>
                <w:rFonts w:ascii="宋体" w:eastAsia="宋体" w:hAnsi="宋体"/>
                <w:sz w:val="18"/>
                <w:szCs w:val="18"/>
              </w:rPr>
            </w:pPr>
          </w:p>
        </w:tc>
        <w:tc>
          <w:tcPr>
            <w:tcW w:w="2977" w:type="dxa"/>
            <w:vAlign w:val="center"/>
          </w:tcPr>
          <w:p w14:paraId="61CDCE7B"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学术讲座</w:t>
            </w:r>
          </w:p>
        </w:tc>
        <w:tc>
          <w:tcPr>
            <w:tcW w:w="709" w:type="dxa"/>
            <w:vAlign w:val="center"/>
          </w:tcPr>
          <w:p w14:paraId="2F77329B"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0ADD29B2"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1954CC8"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37AF7A8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10次</w:t>
            </w:r>
          </w:p>
        </w:tc>
        <w:tc>
          <w:tcPr>
            <w:tcW w:w="567" w:type="dxa"/>
            <w:vAlign w:val="center"/>
          </w:tcPr>
          <w:p w14:paraId="61FD9AFC"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3</w:t>
            </w:r>
          </w:p>
        </w:tc>
        <w:tc>
          <w:tcPr>
            <w:tcW w:w="709" w:type="dxa"/>
            <w:vMerge/>
            <w:vAlign w:val="center"/>
          </w:tcPr>
          <w:p w14:paraId="592FA9FC" w14:textId="77777777" w:rsidR="00931F4B" w:rsidRDefault="00931F4B">
            <w:pPr>
              <w:widowControl/>
              <w:spacing w:line="240" w:lineRule="exact"/>
              <w:jc w:val="center"/>
              <w:rPr>
                <w:rFonts w:ascii="宋体" w:eastAsia="宋体" w:hAnsi="宋体"/>
                <w:sz w:val="18"/>
                <w:szCs w:val="18"/>
              </w:rPr>
            </w:pPr>
          </w:p>
        </w:tc>
        <w:tc>
          <w:tcPr>
            <w:tcW w:w="1843" w:type="dxa"/>
            <w:vMerge/>
            <w:vAlign w:val="center"/>
          </w:tcPr>
          <w:p w14:paraId="14990CBB" w14:textId="77777777" w:rsidR="00931F4B" w:rsidRDefault="00931F4B">
            <w:pPr>
              <w:spacing w:line="240" w:lineRule="exact"/>
              <w:ind w:leftChars="-51" w:left="-106" w:rightChars="-60" w:right="-126" w:hanging="1"/>
              <w:rPr>
                <w:rFonts w:ascii="宋体" w:eastAsia="宋体" w:hAnsi="宋体"/>
                <w:bCs/>
                <w:sz w:val="18"/>
                <w:szCs w:val="18"/>
              </w:rPr>
            </w:pPr>
          </w:p>
        </w:tc>
      </w:tr>
      <w:tr w:rsidR="00931F4B" w14:paraId="75840A96" w14:textId="77777777">
        <w:trPr>
          <w:trHeight w:val="340"/>
          <w:jc w:val="center"/>
        </w:trPr>
        <w:tc>
          <w:tcPr>
            <w:tcW w:w="562" w:type="dxa"/>
            <w:gridSpan w:val="2"/>
            <w:vMerge/>
          </w:tcPr>
          <w:p w14:paraId="218C9885" w14:textId="77777777" w:rsidR="00931F4B" w:rsidRDefault="00931F4B">
            <w:pPr>
              <w:spacing w:line="240" w:lineRule="exact"/>
              <w:rPr>
                <w:rFonts w:ascii="宋体" w:eastAsia="宋体" w:hAnsi="宋体"/>
                <w:sz w:val="18"/>
                <w:szCs w:val="18"/>
              </w:rPr>
            </w:pPr>
          </w:p>
        </w:tc>
        <w:tc>
          <w:tcPr>
            <w:tcW w:w="2977" w:type="dxa"/>
            <w:vAlign w:val="center"/>
          </w:tcPr>
          <w:p w14:paraId="29C3DB84"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学科综合实验</w:t>
            </w:r>
          </w:p>
        </w:tc>
        <w:tc>
          <w:tcPr>
            <w:tcW w:w="709" w:type="dxa"/>
            <w:vAlign w:val="center"/>
          </w:tcPr>
          <w:p w14:paraId="59C92F71"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考查</w:t>
            </w:r>
          </w:p>
        </w:tc>
        <w:tc>
          <w:tcPr>
            <w:tcW w:w="850" w:type="dxa"/>
            <w:vAlign w:val="center"/>
          </w:tcPr>
          <w:p w14:paraId="162DEFC0"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B53493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52D23EA"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6FC7ACEF" w14:textId="77777777" w:rsidR="00931F4B" w:rsidRDefault="00000000">
            <w:pPr>
              <w:spacing w:line="240" w:lineRule="exact"/>
              <w:ind w:leftChars="-51" w:left="-106" w:rightChars="-60" w:right="-126" w:hanging="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5A42405D" w14:textId="77777777" w:rsidR="00931F4B" w:rsidRDefault="00931F4B">
            <w:pPr>
              <w:widowControl/>
              <w:spacing w:line="240" w:lineRule="exact"/>
              <w:jc w:val="center"/>
              <w:rPr>
                <w:rFonts w:ascii="宋体" w:eastAsia="宋体" w:hAnsi="宋体"/>
                <w:sz w:val="18"/>
                <w:szCs w:val="18"/>
              </w:rPr>
            </w:pPr>
          </w:p>
        </w:tc>
        <w:tc>
          <w:tcPr>
            <w:tcW w:w="1843" w:type="dxa"/>
            <w:vMerge/>
            <w:vAlign w:val="center"/>
          </w:tcPr>
          <w:p w14:paraId="3AAC0D39" w14:textId="77777777" w:rsidR="00931F4B" w:rsidRDefault="00931F4B">
            <w:pPr>
              <w:spacing w:line="240" w:lineRule="exact"/>
              <w:ind w:leftChars="-51" w:left="-106" w:rightChars="-60" w:right="-126" w:hanging="1"/>
              <w:rPr>
                <w:rFonts w:ascii="宋体" w:eastAsia="宋体" w:hAnsi="宋体"/>
                <w:bCs/>
                <w:sz w:val="18"/>
                <w:szCs w:val="18"/>
              </w:rPr>
            </w:pPr>
          </w:p>
        </w:tc>
      </w:tr>
      <w:tr w:rsidR="00931F4B" w14:paraId="703D7588" w14:textId="77777777">
        <w:trPr>
          <w:trHeight w:val="454"/>
          <w:jc w:val="center"/>
        </w:trPr>
        <w:tc>
          <w:tcPr>
            <w:tcW w:w="9351" w:type="dxa"/>
            <w:gridSpan w:val="10"/>
            <w:vAlign w:val="center"/>
          </w:tcPr>
          <w:p w14:paraId="65971640" w14:textId="77777777" w:rsidR="00931F4B" w:rsidRDefault="00000000">
            <w:pPr>
              <w:spacing w:line="240" w:lineRule="exact"/>
              <w:ind w:leftChars="-30" w:left="-63" w:rightChars="-60" w:right="-126"/>
              <w:rPr>
                <w:rFonts w:ascii="宋体" w:eastAsia="宋体" w:hAnsi="宋体"/>
                <w:b/>
                <w:bCs/>
                <w:sz w:val="18"/>
                <w:szCs w:val="18"/>
              </w:rPr>
            </w:pPr>
            <w:r>
              <w:rPr>
                <w:rFonts w:ascii="宋体" w:eastAsia="宋体" w:hAnsi="宋体" w:hint="eastAsia"/>
                <w:b/>
                <w:bCs/>
                <w:sz w:val="18"/>
                <w:szCs w:val="18"/>
              </w:rPr>
              <w:t>备注：额定学分不低于</w:t>
            </w:r>
            <w:r>
              <w:rPr>
                <w:rFonts w:ascii="宋体" w:eastAsia="宋体" w:hAnsi="宋体"/>
                <w:b/>
                <w:bCs/>
                <w:sz w:val="18"/>
                <w:szCs w:val="18"/>
              </w:rPr>
              <w:t>30</w:t>
            </w:r>
            <w:r>
              <w:rPr>
                <w:rFonts w:ascii="宋体" w:eastAsia="宋体" w:hAnsi="宋体" w:hint="eastAsia"/>
                <w:b/>
                <w:bCs/>
                <w:sz w:val="18"/>
                <w:szCs w:val="18"/>
              </w:rPr>
              <w:t>学分，其中学位学分不低于</w:t>
            </w:r>
            <w:r>
              <w:rPr>
                <w:rFonts w:ascii="宋体" w:eastAsia="宋体" w:hAnsi="宋体"/>
                <w:b/>
                <w:bCs/>
                <w:sz w:val="18"/>
                <w:szCs w:val="18"/>
              </w:rPr>
              <w:t>16</w:t>
            </w:r>
            <w:r>
              <w:rPr>
                <w:rFonts w:ascii="宋体" w:eastAsia="宋体" w:hAnsi="宋体" w:hint="eastAsia"/>
                <w:b/>
                <w:bCs/>
                <w:sz w:val="18"/>
                <w:szCs w:val="18"/>
              </w:rPr>
              <w:t>学分。</w:t>
            </w:r>
          </w:p>
        </w:tc>
      </w:tr>
    </w:tbl>
    <w:p w14:paraId="00D2CBE9"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环境科学与工程硕士研究生实践</w:t>
      </w:r>
      <w:r>
        <w:rPr>
          <w:rFonts w:ascii="方正小标宋简体" w:eastAsia="方正小标宋简体" w:hAnsi="Times New Roman" w:cs="Times New Roman"/>
          <w:bCs/>
          <w:color w:val="000000"/>
          <w:sz w:val="28"/>
          <w:szCs w:val="28"/>
        </w:rPr>
        <w:t>环节基本要求及考核办法</w:t>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3578"/>
        <w:gridCol w:w="4223"/>
      </w:tblGrid>
      <w:tr w:rsidR="00931F4B" w14:paraId="10866771" w14:textId="77777777">
        <w:trPr>
          <w:trHeight w:val="573"/>
          <w:jc w:val="center"/>
        </w:trPr>
        <w:tc>
          <w:tcPr>
            <w:tcW w:w="1560" w:type="dxa"/>
            <w:vAlign w:val="center"/>
          </w:tcPr>
          <w:p w14:paraId="31E55388"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3578" w:type="dxa"/>
            <w:vAlign w:val="center"/>
          </w:tcPr>
          <w:p w14:paraId="45C2507D" w14:textId="77777777" w:rsidR="00931F4B" w:rsidRDefault="00000000">
            <w:pPr>
              <w:spacing w:line="240" w:lineRule="exact"/>
              <w:ind w:firstLineChars="200" w:firstLine="422"/>
              <w:jc w:val="center"/>
              <w:rPr>
                <w:rFonts w:ascii="宋体" w:eastAsia="宋体" w:hAnsi="宋体"/>
                <w:b/>
              </w:rPr>
            </w:pPr>
            <w:r>
              <w:rPr>
                <w:rFonts w:ascii="宋体" w:eastAsia="宋体" w:hAnsi="宋体"/>
                <w:b/>
              </w:rPr>
              <w:t>基本要求</w:t>
            </w:r>
          </w:p>
        </w:tc>
        <w:tc>
          <w:tcPr>
            <w:tcW w:w="4223" w:type="dxa"/>
            <w:vAlign w:val="center"/>
          </w:tcPr>
          <w:p w14:paraId="4A96A6B6" w14:textId="77777777" w:rsidR="00931F4B" w:rsidRDefault="00000000">
            <w:pPr>
              <w:spacing w:line="240" w:lineRule="exact"/>
              <w:ind w:firstLineChars="200" w:firstLine="422"/>
              <w:jc w:val="center"/>
              <w:rPr>
                <w:rFonts w:ascii="宋体" w:eastAsia="宋体" w:hAnsi="宋体"/>
                <w:b/>
              </w:rPr>
            </w:pPr>
            <w:r>
              <w:rPr>
                <w:rFonts w:ascii="宋体" w:eastAsia="宋体" w:hAnsi="宋体"/>
                <w:b/>
              </w:rPr>
              <w:t>考核办法</w:t>
            </w:r>
          </w:p>
        </w:tc>
      </w:tr>
      <w:tr w:rsidR="00931F4B" w14:paraId="0A8687BD" w14:textId="77777777">
        <w:trPr>
          <w:trHeight w:val="1829"/>
          <w:jc w:val="center"/>
        </w:trPr>
        <w:tc>
          <w:tcPr>
            <w:tcW w:w="1560" w:type="dxa"/>
            <w:vAlign w:val="center"/>
          </w:tcPr>
          <w:p w14:paraId="0F3B0CEE"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3578" w:type="dxa"/>
            <w:vAlign w:val="center"/>
          </w:tcPr>
          <w:p w14:paraId="676BC6BF"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bCs/>
                <w:color w:val="0C0C0C"/>
                <w:kern w:val="0"/>
                <w:sz w:val="18"/>
                <w:szCs w:val="18"/>
              </w:rPr>
              <w:t>热爱劳动，日常工作和生活中能养成积极劳动的好习惯；在学院组织的集体劳动中，能与团队</w:t>
            </w:r>
            <w:r>
              <w:rPr>
                <w:rFonts w:ascii="宋体" w:eastAsia="宋体" w:hAnsi="宋体"/>
                <w:bCs/>
                <w:color w:val="0C0C0C"/>
                <w:kern w:val="0"/>
                <w:sz w:val="18"/>
                <w:szCs w:val="18"/>
              </w:rPr>
              <w:t>成员分工与合作</w:t>
            </w:r>
            <w:r>
              <w:rPr>
                <w:rFonts w:ascii="宋体" w:eastAsia="宋体" w:hAnsi="宋体" w:hint="eastAsia"/>
                <w:bCs/>
                <w:color w:val="0C0C0C"/>
                <w:kern w:val="0"/>
                <w:sz w:val="18"/>
                <w:szCs w:val="18"/>
              </w:rPr>
              <w:t>完成劳动任务</w:t>
            </w:r>
            <w:r>
              <w:rPr>
                <w:rFonts w:ascii="宋体" w:eastAsia="宋体" w:hAnsi="宋体" w:hint="eastAsia"/>
                <w:kern w:val="10"/>
                <w:sz w:val="18"/>
                <w:szCs w:val="18"/>
              </w:rPr>
              <w:t>。</w:t>
            </w:r>
          </w:p>
        </w:tc>
        <w:tc>
          <w:tcPr>
            <w:tcW w:w="4223" w:type="dxa"/>
            <w:vAlign w:val="center"/>
          </w:tcPr>
          <w:p w14:paraId="2CB487BF" w14:textId="77777777" w:rsidR="00931F4B" w:rsidRDefault="00000000">
            <w:pPr>
              <w:spacing w:line="240" w:lineRule="exact"/>
              <w:rPr>
                <w:rFonts w:ascii="宋体" w:eastAsia="宋体" w:hAnsi="宋体"/>
                <w:sz w:val="18"/>
                <w:szCs w:val="18"/>
              </w:rPr>
            </w:pPr>
            <w:r>
              <w:rPr>
                <w:rFonts w:ascii="宋体" w:eastAsia="宋体" w:hAnsi="宋体" w:hint="eastAsia"/>
                <w:b/>
                <w:bCs/>
                <w:sz w:val="18"/>
                <w:szCs w:val="18"/>
              </w:rPr>
              <w:t>（1）学院考核：</w:t>
            </w:r>
            <w:r>
              <w:rPr>
                <w:rFonts w:ascii="宋体" w:eastAsia="宋体" w:hAnsi="宋体" w:hint="eastAsia"/>
                <w:sz w:val="18"/>
                <w:szCs w:val="18"/>
              </w:rPr>
              <w:t>学院组织集体劳动1</w:t>
            </w:r>
            <w:r>
              <w:rPr>
                <w:rFonts w:ascii="宋体" w:eastAsia="宋体" w:hAnsi="宋体"/>
                <w:sz w:val="18"/>
                <w:szCs w:val="18"/>
              </w:rPr>
              <w:t>-2</w:t>
            </w:r>
            <w:r>
              <w:rPr>
                <w:rFonts w:ascii="宋体" w:eastAsia="宋体" w:hAnsi="宋体" w:hint="eastAsia"/>
                <w:sz w:val="18"/>
                <w:szCs w:val="18"/>
              </w:rPr>
              <w:t>次，根据学生</w:t>
            </w:r>
            <w:r>
              <w:rPr>
                <w:rFonts w:ascii="宋体" w:eastAsia="宋体" w:hAnsi="宋体"/>
                <w:bCs/>
                <w:color w:val="0C0C0C"/>
                <w:kern w:val="0"/>
                <w:sz w:val="18"/>
                <w:szCs w:val="18"/>
              </w:rPr>
              <w:t>完成</w:t>
            </w:r>
            <w:r>
              <w:rPr>
                <w:rFonts w:ascii="宋体" w:eastAsia="宋体" w:hAnsi="宋体" w:hint="eastAsia"/>
                <w:bCs/>
                <w:color w:val="0C0C0C"/>
                <w:kern w:val="0"/>
                <w:sz w:val="18"/>
                <w:szCs w:val="18"/>
              </w:rPr>
              <w:t>的劳动教育情况</w:t>
            </w:r>
            <w:r>
              <w:rPr>
                <w:rFonts w:ascii="宋体" w:eastAsia="宋体" w:hAnsi="宋体" w:hint="eastAsia"/>
                <w:sz w:val="18"/>
                <w:szCs w:val="18"/>
              </w:rPr>
              <w:t>进行评分。积极参加劳动，且能与团队成员分工合作完成劳动任务者，成绩为合格。否则，成绩为不合格。</w:t>
            </w:r>
          </w:p>
          <w:p w14:paraId="24C8759E" w14:textId="77777777" w:rsidR="00931F4B" w:rsidRDefault="00000000">
            <w:pPr>
              <w:spacing w:line="240" w:lineRule="exact"/>
              <w:rPr>
                <w:rFonts w:ascii="宋体" w:eastAsia="宋体" w:hAnsi="宋体"/>
                <w:sz w:val="18"/>
                <w:szCs w:val="18"/>
              </w:rPr>
            </w:pPr>
            <w:r>
              <w:rPr>
                <w:rFonts w:ascii="宋体" w:eastAsia="宋体" w:hAnsi="宋体" w:hint="eastAsia"/>
                <w:b/>
                <w:bCs/>
                <w:sz w:val="18"/>
                <w:szCs w:val="18"/>
              </w:rPr>
              <w:t>（2）导师考核：</w:t>
            </w:r>
            <w:r>
              <w:rPr>
                <w:rFonts w:ascii="宋体" w:eastAsia="宋体" w:hAnsi="宋体" w:hint="eastAsia"/>
                <w:sz w:val="18"/>
                <w:szCs w:val="18"/>
              </w:rPr>
              <w:t>导师根据学生在研究室的综合表现，给予评定。</w:t>
            </w:r>
          </w:p>
          <w:p w14:paraId="3954EFF6" w14:textId="77777777" w:rsidR="00931F4B" w:rsidRDefault="00000000">
            <w:pPr>
              <w:spacing w:line="240" w:lineRule="exact"/>
              <w:rPr>
                <w:rFonts w:ascii="宋体" w:eastAsia="宋体" w:hAnsi="宋体"/>
                <w:sz w:val="18"/>
                <w:szCs w:val="18"/>
              </w:rPr>
            </w:pPr>
            <w:r>
              <w:rPr>
                <w:rFonts w:ascii="宋体" w:eastAsia="宋体" w:hAnsi="宋体" w:hint="eastAsia"/>
                <w:b/>
                <w:bCs/>
                <w:sz w:val="18"/>
                <w:szCs w:val="18"/>
              </w:rPr>
              <w:t>（3）总成绩：</w:t>
            </w:r>
            <w:r>
              <w:rPr>
                <w:rFonts w:ascii="宋体" w:eastAsia="宋体" w:hAnsi="宋体" w:hint="eastAsia"/>
                <w:sz w:val="18"/>
                <w:szCs w:val="18"/>
              </w:rPr>
              <w:t>学院考核和导师考核均为合格者，总成绩为合格，否则，总成绩为不合格。</w:t>
            </w:r>
          </w:p>
        </w:tc>
      </w:tr>
      <w:tr w:rsidR="00931F4B" w14:paraId="79403428" w14:textId="77777777">
        <w:trPr>
          <w:trHeight w:val="852"/>
          <w:jc w:val="center"/>
        </w:trPr>
        <w:tc>
          <w:tcPr>
            <w:tcW w:w="1560" w:type="dxa"/>
            <w:vAlign w:val="center"/>
          </w:tcPr>
          <w:p w14:paraId="66120931"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5CF78B18"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3578" w:type="dxa"/>
            <w:vAlign w:val="center"/>
          </w:tcPr>
          <w:p w14:paraId="1F9FFFF2"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在校期间，必须申请并完成1次本科课程研究生助教工作。</w:t>
            </w:r>
            <w:r>
              <w:rPr>
                <w:rFonts w:ascii="宋体" w:eastAsia="宋体" w:hAnsi="宋体"/>
                <w:bCs/>
                <w:kern w:val="0"/>
                <w:sz w:val="18"/>
                <w:szCs w:val="18"/>
              </w:rPr>
              <w:t>全程参与到</w:t>
            </w:r>
            <w:r>
              <w:rPr>
                <w:rFonts w:ascii="宋体" w:eastAsia="宋体" w:hAnsi="宋体" w:hint="eastAsia"/>
                <w:bCs/>
                <w:kern w:val="0"/>
                <w:sz w:val="18"/>
                <w:szCs w:val="18"/>
              </w:rPr>
              <w:t>助教工作</w:t>
            </w:r>
            <w:r>
              <w:rPr>
                <w:rFonts w:ascii="宋体" w:eastAsia="宋体" w:hAnsi="宋体"/>
                <w:bCs/>
                <w:kern w:val="0"/>
                <w:sz w:val="18"/>
                <w:szCs w:val="18"/>
              </w:rPr>
              <w:t>的各个环节，能</w:t>
            </w:r>
            <w:r>
              <w:rPr>
                <w:rFonts w:ascii="宋体" w:eastAsia="宋体" w:hAnsi="宋体" w:hint="eastAsia"/>
                <w:sz w:val="18"/>
                <w:szCs w:val="18"/>
              </w:rPr>
              <w:t>积极主动的完成教师</w:t>
            </w:r>
            <w:r>
              <w:rPr>
                <w:rFonts w:ascii="宋体" w:eastAsia="宋体" w:hAnsi="宋体"/>
                <w:bCs/>
                <w:kern w:val="0"/>
                <w:sz w:val="18"/>
                <w:szCs w:val="18"/>
              </w:rPr>
              <w:t>布置的任务</w:t>
            </w:r>
            <w:r>
              <w:rPr>
                <w:rFonts w:ascii="宋体" w:eastAsia="宋体" w:hAnsi="宋体" w:hint="eastAsia"/>
                <w:bCs/>
                <w:kern w:val="0"/>
                <w:sz w:val="18"/>
                <w:szCs w:val="18"/>
              </w:rPr>
              <w:t>。</w:t>
            </w:r>
          </w:p>
        </w:tc>
        <w:tc>
          <w:tcPr>
            <w:tcW w:w="4223" w:type="dxa"/>
            <w:vAlign w:val="center"/>
          </w:tcPr>
          <w:p w14:paraId="582AB3CA"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经自我评价，主讲教师评价和设岗单位对研究生助教工作进行考核。</w:t>
            </w:r>
          </w:p>
        </w:tc>
      </w:tr>
      <w:tr w:rsidR="00931F4B" w14:paraId="47DBD05F" w14:textId="77777777">
        <w:trPr>
          <w:trHeight w:val="1432"/>
          <w:jc w:val="center"/>
        </w:trPr>
        <w:tc>
          <w:tcPr>
            <w:tcW w:w="1560" w:type="dxa"/>
            <w:vAlign w:val="center"/>
          </w:tcPr>
          <w:p w14:paraId="2F1DD253"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3578" w:type="dxa"/>
            <w:vAlign w:val="center"/>
          </w:tcPr>
          <w:p w14:paraId="261A944B"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bCs/>
                <w:color w:val="0C0C0C"/>
                <w:kern w:val="0"/>
                <w:sz w:val="18"/>
                <w:szCs w:val="18"/>
              </w:rPr>
              <w:t>在规定的时间</w:t>
            </w:r>
            <w:r>
              <w:rPr>
                <w:rFonts w:ascii="宋体" w:eastAsia="宋体" w:hAnsi="宋体" w:hint="eastAsia"/>
                <w:bCs/>
                <w:color w:val="0C0C0C"/>
                <w:kern w:val="0"/>
                <w:sz w:val="18"/>
                <w:szCs w:val="18"/>
              </w:rPr>
              <w:t>，积极参加学术讲座</w:t>
            </w:r>
            <w:r>
              <w:rPr>
                <w:rFonts w:ascii="宋体" w:eastAsia="宋体" w:hAnsi="宋体" w:hint="eastAsia"/>
                <w:sz w:val="18"/>
                <w:szCs w:val="18"/>
              </w:rPr>
              <w:t>10次以上（含10次）</w:t>
            </w:r>
            <w:r>
              <w:rPr>
                <w:rFonts w:ascii="宋体" w:eastAsia="宋体" w:hAnsi="宋体" w:hint="eastAsia"/>
                <w:bCs/>
                <w:color w:val="0C0C0C"/>
                <w:kern w:val="0"/>
                <w:sz w:val="18"/>
                <w:szCs w:val="18"/>
              </w:rPr>
              <w:t>。每次学术讲座，学生能</w:t>
            </w:r>
            <w:r>
              <w:rPr>
                <w:rFonts w:ascii="宋体" w:eastAsia="宋体" w:hAnsi="宋体"/>
                <w:bCs/>
                <w:color w:val="0C0C0C"/>
                <w:kern w:val="0"/>
                <w:sz w:val="18"/>
                <w:szCs w:val="18"/>
              </w:rPr>
              <w:t>全程参与到</w:t>
            </w:r>
            <w:r>
              <w:rPr>
                <w:rFonts w:ascii="宋体" w:eastAsia="宋体" w:hAnsi="宋体" w:hint="eastAsia"/>
                <w:bCs/>
                <w:color w:val="0C0C0C"/>
                <w:kern w:val="0"/>
                <w:sz w:val="18"/>
                <w:szCs w:val="18"/>
              </w:rPr>
              <w:t>学术讲座</w:t>
            </w:r>
            <w:r>
              <w:rPr>
                <w:rFonts w:ascii="宋体" w:eastAsia="宋体" w:hAnsi="宋体"/>
                <w:bCs/>
                <w:color w:val="0C0C0C"/>
                <w:kern w:val="0"/>
                <w:sz w:val="18"/>
                <w:szCs w:val="18"/>
              </w:rPr>
              <w:t>的各个环节</w:t>
            </w:r>
            <w:r>
              <w:rPr>
                <w:rFonts w:ascii="宋体" w:eastAsia="宋体" w:hAnsi="宋体" w:hint="eastAsia"/>
                <w:bCs/>
                <w:color w:val="0C0C0C"/>
                <w:kern w:val="0"/>
                <w:sz w:val="18"/>
                <w:szCs w:val="18"/>
              </w:rPr>
              <w:t>。 能</w:t>
            </w:r>
            <w:r>
              <w:rPr>
                <w:rFonts w:ascii="宋体" w:eastAsia="宋体" w:hAnsi="宋体" w:hint="eastAsia"/>
                <w:sz w:val="18"/>
                <w:szCs w:val="18"/>
              </w:rPr>
              <w:t>依据听取的学术讲座内容</w:t>
            </w:r>
            <w:r>
              <w:rPr>
                <w:rFonts w:ascii="宋体" w:eastAsia="宋体" w:hAnsi="宋体"/>
                <w:bCs/>
                <w:color w:val="0C0C0C"/>
                <w:kern w:val="0"/>
                <w:sz w:val="18"/>
                <w:szCs w:val="18"/>
              </w:rPr>
              <w:t>独立按时完成</w:t>
            </w:r>
            <w:r>
              <w:rPr>
                <w:rFonts w:ascii="宋体" w:eastAsia="宋体" w:hAnsi="宋体" w:hint="eastAsia"/>
                <w:bCs/>
                <w:color w:val="0C0C0C"/>
                <w:kern w:val="0"/>
                <w:sz w:val="18"/>
                <w:szCs w:val="18"/>
              </w:rPr>
              <w:t>《学术讲座报告》</w:t>
            </w:r>
            <w:r>
              <w:rPr>
                <w:rFonts w:ascii="宋体" w:eastAsia="宋体" w:hAnsi="宋体"/>
                <w:bCs/>
                <w:color w:val="0C0C0C"/>
                <w:kern w:val="0"/>
                <w:sz w:val="18"/>
                <w:szCs w:val="18"/>
              </w:rPr>
              <w:t>，无抄袭现象。</w:t>
            </w:r>
          </w:p>
        </w:tc>
        <w:tc>
          <w:tcPr>
            <w:tcW w:w="4223" w:type="dxa"/>
            <w:vAlign w:val="center"/>
          </w:tcPr>
          <w:p w14:paraId="64B7C86D"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《学术讲座报告》由研究生指导教师进行评分。</w:t>
            </w:r>
          </w:p>
          <w:p w14:paraId="7990ECDD"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参加1</w:t>
            </w:r>
            <w:r>
              <w:rPr>
                <w:rFonts w:ascii="宋体" w:eastAsia="宋体" w:hAnsi="宋体"/>
                <w:sz w:val="18"/>
                <w:szCs w:val="18"/>
              </w:rPr>
              <w:t>0</w:t>
            </w:r>
            <w:r>
              <w:rPr>
                <w:rFonts w:ascii="宋体" w:eastAsia="宋体" w:hAnsi="宋体" w:hint="eastAsia"/>
                <w:sz w:val="18"/>
                <w:szCs w:val="18"/>
              </w:rPr>
              <w:t>次以上（含10次）学术讲座，且学术讲座报告经导师评定为合格者，成绩为合格。</w:t>
            </w:r>
          </w:p>
        </w:tc>
      </w:tr>
    </w:tbl>
    <w:p w14:paraId="56D5B08A" w14:textId="77777777" w:rsidR="00931F4B" w:rsidRDefault="00931F4B">
      <w:pPr>
        <w:spacing w:line="400" w:lineRule="exact"/>
        <w:jc w:val="left"/>
        <w:rPr>
          <w:rFonts w:ascii="微软雅黑" w:eastAsia="微软雅黑" w:hAnsi="微软雅黑"/>
          <w:szCs w:val="21"/>
        </w:rPr>
        <w:sectPr w:rsidR="00931F4B">
          <w:headerReference w:type="default" r:id="rId18"/>
          <w:pgSz w:w="11906" w:h="16838"/>
          <w:pgMar w:top="1418" w:right="1418" w:bottom="993" w:left="1418" w:header="851" w:footer="737" w:gutter="0"/>
          <w:cols w:space="720"/>
          <w:docGrid w:type="lines" w:linePitch="312"/>
        </w:sectPr>
      </w:pPr>
    </w:p>
    <w:p w14:paraId="5EE28AC7"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42" w:name="_Toc143874220"/>
      <w:r>
        <w:rPr>
          <w:rFonts w:ascii="方正小标宋简体" w:eastAsia="方正小标宋简体" w:hAnsi="黑体" w:cs="Times New Roman" w:hint="eastAsia"/>
          <w:bCs/>
          <w:color w:val="000000"/>
          <w:sz w:val="28"/>
          <w:szCs w:val="28"/>
        </w:rPr>
        <w:lastRenderedPageBreak/>
        <w:t>083100</w:t>
      </w:r>
      <w:r>
        <w:rPr>
          <w:rFonts w:ascii="方正小标宋简体" w:eastAsia="方正小标宋简体" w:hAnsi="黑体" w:cs="Times New Roman"/>
          <w:bCs/>
          <w:color w:val="000000"/>
          <w:sz w:val="28"/>
          <w:szCs w:val="28"/>
        </w:rPr>
        <w:t xml:space="preserve">  </w:t>
      </w:r>
      <w:r>
        <w:rPr>
          <w:rFonts w:ascii="方正小标宋简体" w:eastAsia="方正小标宋简体" w:hAnsi="黑体" w:cs="Times New Roman" w:hint="eastAsia"/>
          <w:bCs/>
          <w:color w:val="000000"/>
          <w:sz w:val="28"/>
          <w:szCs w:val="28"/>
        </w:rPr>
        <w:t>生物医学工程</w:t>
      </w:r>
      <w:bookmarkEnd w:id="42"/>
    </w:p>
    <w:p w14:paraId="33F2DCA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070866F0" w14:textId="77777777" w:rsidR="00931F4B" w:rsidRDefault="00000000">
      <w:pPr>
        <w:pStyle w:val="af"/>
        <w:numPr>
          <w:ilvl w:val="1"/>
          <w:numId w:val="4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发展简况</w:t>
      </w:r>
    </w:p>
    <w:p w14:paraId="6861BE5B"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科成立于2010年5月，是广西重点学科，服务于中国-东盟大健康产业。2017年获批生物医学工程一级学科硕士点。经过10多年的发展，已经形成了生物医学电子与仪器、医学传感材料与生物检测技术、医学成像与信息处理三个特色鲜明的研究方向。</w:t>
      </w:r>
    </w:p>
    <w:p w14:paraId="08D0999B" w14:textId="77777777" w:rsidR="00931F4B" w:rsidRDefault="00000000">
      <w:pPr>
        <w:pStyle w:val="af"/>
        <w:numPr>
          <w:ilvl w:val="1"/>
          <w:numId w:val="41"/>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特色与优势</w:t>
      </w:r>
    </w:p>
    <w:p w14:paraId="45A17C0A" w14:textId="77777777" w:rsidR="00931F4B" w:rsidRDefault="00000000">
      <w:pPr>
        <w:pStyle w:val="af"/>
        <w:numPr>
          <w:ilvl w:val="0"/>
          <w:numId w:val="4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教学科研环境优越。实验室面积2800余平方米，设备总价值3000余万元。拥有仪器科学与技术一级学科博士点“生物医学信息检测与仪器”学科方向、“生物医学传感及智能仪器”广西高校重点实验室、广西“人体生理信息无创检测”工程技术研究中心等省部级科研平台。自主设置了智能医学工程交叉学科博士点，生物医学工程专业为国家级一流本科专业建设点。在桂林优利特、深圳理邦、广东普门等相关高新技术企业建立了30多个教学科研基地。</w:t>
      </w:r>
    </w:p>
    <w:p w14:paraId="5F207654" w14:textId="77777777" w:rsidR="00931F4B" w:rsidRDefault="00000000">
      <w:pPr>
        <w:pStyle w:val="af"/>
        <w:numPr>
          <w:ilvl w:val="0"/>
          <w:numId w:val="4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师资力量雄厚。学科拥有教育部黄大年式教师团队；现有专任教师24人，博士学位占比87.5%，最高学历是工程学科占比66.7%，生物医学相关学历占比66.7%，海外留学或工作经历占比54.2%，拥有广西八桂学者等省部级人才称号7人次。</w:t>
      </w:r>
    </w:p>
    <w:p w14:paraId="7B686787" w14:textId="77777777" w:rsidR="00931F4B" w:rsidRDefault="00000000">
      <w:pPr>
        <w:pStyle w:val="af"/>
        <w:numPr>
          <w:ilvl w:val="0"/>
          <w:numId w:val="4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产学研结合紧密。与相关企业和医院紧密合作，推进技术产业化一直是本学科的特色。自主研制的无创血糖检测仪已获得国家医疗器械注册证和生产许可证，为企业新增产值3000万元。最新研制的新型冠状病毒快速检测试纸条已实现产业化，为企业新增产值超过800万元。</w:t>
      </w:r>
    </w:p>
    <w:p w14:paraId="6F589F46" w14:textId="77777777" w:rsidR="00931F4B" w:rsidRDefault="00000000">
      <w:pPr>
        <w:pStyle w:val="af"/>
        <w:numPr>
          <w:ilvl w:val="0"/>
          <w:numId w:val="4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科研攻关能力强。获得广西首个国家重大科学仪器研制项目。承担国家级等各类科研项目62项，总经费达2976万元。创建了基于代谢能量守恒法的无创血糖检测理论体系；建立了高灵敏、高选择性的生物医学检测方法，实现了新冠肺炎、癌症、心血管疾病等的早期诊断；实现了基于医学影像的疾病临床辅助诊断。学科在医学检测传感、智能医学影像分析等领域形成了特色，成果发表在国际顶级期刊上，受到同行专家的引用和正面评价。</w:t>
      </w:r>
    </w:p>
    <w:p w14:paraId="35E33CBD" w14:textId="77777777" w:rsidR="00931F4B" w:rsidRDefault="00000000">
      <w:pPr>
        <w:pStyle w:val="af"/>
        <w:numPr>
          <w:ilvl w:val="0"/>
          <w:numId w:val="42"/>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人才培养及思想政治教育状况。学科团队培养硕士生广受社会好评，毕业生中既有到国内外医疗器械领军企业工作，也有到国内外知名大学攻读博士学位。本学科始终将思想政治教育贯穿于研究生培养的全过程，推动专业教育与思想政治教育的协调发展。生物医学工程教工党支部已成为教育部党建工作样板支部。</w:t>
      </w:r>
    </w:p>
    <w:p w14:paraId="699DDF5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688D43A0"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为适应我国国民经济发展和社会主义建设的需要，培养德、智、体全面发展的生物医学工程高层次专门技术人才，本学科培养的硕士研究生应达到以下要求： </w:t>
      </w:r>
    </w:p>
    <w:p w14:paraId="0E682E1D" w14:textId="77777777" w:rsidR="00931F4B" w:rsidRDefault="00000000">
      <w:pPr>
        <w:pStyle w:val="af"/>
        <w:numPr>
          <w:ilvl w:val="1"/>
          <w:numId w:val="43"/>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热爱祖国，遵纪守法，道德品质好，愿为社会主义现代化建设服务。 </w:t>
      </w:r>
    </w:p>
    <w:p w14:paraId="4DBDD1F8" w14:textId="77777777" w:rsidR="00931F4B" w:rsidRDefault="00000000">
      <w:pPr>
        <w:pStyle w:val="af"/>
        <w:numPr>
          <w:ilvl w:val="1"/>
          <w:numId w:val="43"/>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在生物医学工程领域掌握坚实的基础理论和系统的专门知识；论文有自己的新见解。 </w:t>
      </w:r>
    </w:p>
    <w:p w14:paraId="062D0338" w14:textId="77777777" w:rsidR="00931F4B" w:rsidRDefault="00000000">
      <w:pPr>
        <w:pStyle w:val="af"/>
        <w:numPr>
          <w:ilvl w:val="1"/>
          <w:numId w:val="43"/>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具有从事科学研究工作或独立担负专门技术工作的能力；具有实事求是，科学严谨的治学态度和工作作风。 </w:t>
      </w:r>
    </w:p>
    <w:p w14:paraId="07E132F2" w14:textId="77777777" w:rsidR="00931F4B" w:rsidRDefault="00000000">
      <w:pPr>
        <w:pStyle w:val="af"/>
        <w:numPr>
          <w:ilvl w:val="1"/>
          <w:numId w:val="43"/>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能比较熟练地运用一种外国语阅读生物医学工程学科的外文资料，具有熟练的外语应用能力。 </w:t>
      </w:r>
    </w:p>
    <w:p w14:paraId="656C18D9" w14:textId="77777777" w:rsidR="00931F4B" w:rsidRDefault="00000000">
      <w:pPr>
        <w:pStyle w:val="af"/>
        <w:numPr>
          <w:ilvl w:val="1"/>
          <w:numId w:val="43"/>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积极参加体育锻炼，身体健康。</w:t>
      </w:r>
    </w:p>
    <w:p w14:paraId="7F0219BD"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0EA270DB" w14:textId="77777777" w:rsidR="00931F4B" w:rsidRDefault="00000000">
      <w:pPr>
        <w:pStyle w:val="af"/>
        <w:numPr>
          <w:ilvl w:val="1"/>
          <w:numId w:val="4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生物医学电子与仪器：主要开展智能医学仪器的基础理论及应用研究。主要包括智能化远程穿戴式监测设备研制，实现动态血压、无创血糖、血氧饱和度、心率、血管老化水平等健康指标的检测；开展心电、容积脉搏波等穿戴式设备生理信号的心血管疾病检测与评估算法研究；以便携式或穿戴式监测设备为依托，基于深度学习等技术，开展面向慢性病的新型智能健康管理模式研究，</w:t>
      </w:r>
      <w:r>
        <w:rPr>
          <w:rFonts w:ascii="宋体" w:eastAsia="宋体" w:hAnsi="宋体" w:cs="Times New Roman" w:hint="eastAsia"/>
          <w:color w:val="000000" w:themeColor="text1"/>
          <w:kern w:val="0"/>
          <w:szCs w:val="21"/>
        </w:rPr>
        <w:lastRenderedPageBreak/>
        <w:t xml:space="preserve">实现心血管病、糖尿病等慢性疾病的早发现、早干预、早治疗。 </w:t>
      </w:r>
    </w:p>
    <w:p w14:paraId="08D04B84" w14:textId="77777777" w:rsidR="00931F4B" w:rsidRDefault="00000000">
      <w:pPr>
        <w:pStyle w:val="af"/>
        <w:numPr>
          <w:ilvl w:val="1"/>
          <w:numId w:val="4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医学传感材料与生物检测技术：主要开展生物材料、生物医学传感与检测方面的研究。以纳米生物相容性材料为基础，建立高灵敏、 高选择性的生物检测方法，实现基于生物大分子检测的医学临床诊断；开展对人体血液中的高密度脂蛋白、低密度脂蛋白、糖化血红蛋白、磷酸酶、β-地中海贫血症的野生型与突变型等的快速精准检测研究，发展相应的电化学传感器技术，为临床疾病的筛查和诊断提供了新的有效技术手段。 </w:t>
      </w:r>
    </w:p>
    <w:p w14:paraId="39EDC525" w14:textId="77777777" w:rsidR="00931F4B" w:rsidRDefault="00000000">
      <w:pPr>
        <w:pStyle w:val="af"/>
        <w:numPr>
          <w:ilvl w:val="1"/>
          <w:numId w:val="44"/>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医学成像与信息处理：主要开展多模态医学影像技术与脑认知等相关研究。主要包括：针对医学影像计算机辅助诊断中的病灶准确定位与分析，开展超声、CT、MRI、红外等医学图像的分割、特征提取、三维重建及多模态信息融合技术的研究；开展肿瘤的临床决策模型的构建方法研究，为肿瘤的精准医疗提供技术手段；开展基于视频技术和图像处理技术的眼科手术导航及预警研究，为提高眼科手术的精准度提供技术支持；通过事件相关电位、功能磁共振成像等手段，开展认知功能障碍、脑功能连接等方面的研究，为阿尔茨默氏症、抑郁症等的早期诊断提供一种有效的技术手段。</w:t>
      </w:r>
    </w:p>
    <w:p w14:paraId="71B0ED23"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2B86499B"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年，学习优秀者可以申请提前毕业，特殊情况经批准可延迟毕业，但学习年限最短不低于2年、最长不超过5年(含休学与保留学籍</w:t>
      </w:r>
      <w:r>
        <w:rPr>
          <w:rFonts w:ascii="宋体" w:eastAsia="宋体" w:hAnsi="宋体" w:cs="Times New Roman"/>
          <w:color w:val="000000" w:themeColor="text1"/>
          <w:kern w:val="0"/>
          <w:szCs w:val="21"/>
        </w:rPr>
        <w:t>)</w:t>
      </w:r>
      <w:r>
        <w:rPr>
          <w:rFonts w:ascii="宋体" w:eastAsia="宋体" w:hAnsi="宋体" w:cs="Times New Roman" w:hint="eastAsia"/>
          <w:color w:val="000000" w:themeColor="text1"/>
          <w:kern w:val="0"/>
          <w:szCs w:val="21"/>
        </w:rPr>
        <w:t>。</w:t>
      </w:r>
    </w:p>
    <w:p w14:paraId="59C29CBE"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1A041246"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本学科硕士研究生的培养采取课程学习、科研训练和学位论文相结合的全日制培养方式。 </w:t>
      </w:r>
    </w:p>
    <w:p w14:paraId="293DB477" w14:textId="77777777" w:rsidR="00931F4B" w:rsidRDefault="00000000">
      <w:pPr>
        <w:pStyle w:val="af"/>
        <w:numPr>
          <w:ilvl w:val="1"/>
          <w:numId w:val="45"/>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全日制学术型硕士研究生在攻读硕士学位期间，必须要完成本学科培养方案规定的各类课程和培养环节。 </w:t>
      </w:r>
    </w:p>
    <w:p w14:paraId="3F40F313" w14:textId="77777777" w:rsidR="00931F4B" w:rsidRDefault="00000000">
      <w:pPr>
        <w:pStyle w:val="af"/>
        <w:numPr>
          <w:ilvl w:val="1"/>
          <w:numId w:val="45"/>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全日制学术型硕士研究生的课程学习实行学分制，导师负责根据培养方案指导研究生制定个人培养计划和选课。 </w:t>
      </w:r>
    </w:p>
    <w:p w14:paraId="39BA026F" w14:textId="77777777" w:rsidR="00931F4B" w:rsidRDefault="00000000">
      <w:pPr>
        <w:pStyle w:val="af"/>
        <w:numPr>
          <w:ilvl w:val="1"/>
          <w:numId w:val="45"/>
        </w:numPr>
        <w:adjustRightInd w:val="0"/>
        <w:snapToGrid w:val="0"/>
        <w:spacing w:line="340" w:lineRule="exact"/>
        <w:ind w:left="0" w:firstLine="420"/>
        <w:rPr>
          <w:rFonts w:ascii="宋体" w:hAnsi="宋体"/>
          <w:szCs w:val="21"/>
        </w:rPr>
      </w:pPr>
      <w:r>
        <w:rPr>
          <w:rFonts w:ascii="宋体" w:eastAsia="宋体" w:hAnsi="宋体" w:cs="Times New Roman" w:hint="eastAsia"/>
          <w:color w:val="000000" w:themeColor="text1"/>
          <w:kern w:val="0"/>
          <w:szCs w:val="21"/>
        </w:rPr>
        <w:t>研究生的科研及论文工作实行导师组（或导师）负责制，原则上都要形成以导师为主的导师组集体培养方式。课程学习和科学研究工作力求做到理论与实践相结合。</w:t>
      </w:r>
    </w:p>
    <w:p w14:paraId="2FFC30B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78E4E45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w:t>
      </w:r>
      <w:r>
        <w:rPr>
          <w:rFonts w:ascii="宋体" w:eastAsia="宋体" w:hAnsi="宋体" w:cs="Times New Roman" w:hint="eastAsia"/>
          <w:color w:val="000000" w:themeColor="text1"/>
          <w:kern w:val="0"/>
          <w:szCs w:val="21"/>
        </w:rPr>
        <w:t>1</w:t>
      </w:r>
      <w:r>
        <w:rPr>
          <w:rFonts w:ascii="宋体" w:eastAsia="宋体" w:hAnsi="宋体" w:cs="Times New Roman"/>
          <w:color w:val="000000" w:themeColor="text1"/>
          <w:kern w:val="0"/>
          <w:szCs w:val="21"/>
        </w:rPr>
        <w:t>6学分，总学分不少于</w:t>
      </w:r>
      <w:r>
        <w:rPr>
          <w:rFonts w:ascii="宋体" w:eastAsia="宋体" w:hAnsi="宋体" w:cs="Times New Roman" w:hint="eastAsia"/>
          <w:color w:val="000000" w:themeColor="text1"/>
          <w:kern w:val="0"/>
          <w:szCs w:val="21"/>
        </w:rPr>
        <w:t>3</w:t>
      </w:r>
      <w:r>
        <w:rPr>
          <w:rFonts w:ascii="宋体" w:eastAsia="宋体" w:hAnsi="宋体" w:cs="Times New Roman"/>
          <w:color w:val="000000" w:themeColor="text1"/>
          <w:kern w:val="0"/>
          <w:szCs w:val="21"/>
        </w:rPr>
        <w:t>0学分。详见附表1-</w:t>
      </w:r>
      <w:r>
        <w:rPr>
          <w:rFonts w:ascii="宋体" w:eastAsia="宋体" w:hAnsi="宋体" w:cs="Times New Roman" w:hint="eastAsia"/>
          <w:color w:val="000000" w:themeColor="text1"/>
          <w:kern w:val="0"/>
          <w:szCs w:val="21"/>
        </w:rPr>
        <w:t>生物医学工程学科</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生物医学工程学科实践</w:t>
      </w:r>
      <w:r>
        <w:rPr>
          <w:rFonts w:ascii="宋体" w:eastAsia="宋体" w:hAnsi="宋体" w:cs="Times New Roman"/>
          <w:color w:val="000000" w:themeColor="text1"/>
          <w:kern w:val="0"/>
          <w:szCs w:val="21"/>
        </w:rPr>
        <w:t>环节基本要求及考核办法。</w:t>
      </w:r>
    </w:p>
    <w:p w14:paraId="0019E3D6"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7C463B9D"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学位论文工作使硕士研究生在科学研究方面受到较全面的基本训练，要注重于文献综述能力、实验方案设计能力、实验能力、数据分析与数据处理能力、逻辑推理与写作能力等方面的培养，以达到具有从事科学研究或独立承担技术工作的要求。 </w:t>
      </w:r>
    </w:p>
    <w:p w14:paraId="2D6A030E" w14:textId="77777777" w:rsidR="00931F4B" w:rsidRDefault="00000000">
      <w:pPr>
        <w:pStyle w:val="af"/>
        <w:numPr>
          <w:ilvl w:val="1"/>
          <w:numId w:val="46"/>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文献选读：学生可结合导师科研课题，或选择对国民经济具有一定实用价值或理论意义的课题，在进行大量文献调研的基础上，提出具体学位论文课题，并撰写文献综述。 </w:t>
      </w:r>
    </w:p>
    <w:p w14:paraId="5703EB81" w14:textId="77777777" w:rsidR="00931F4B" w:rsidRDefault="00000000">
      <w:pPr>
        <w:pStyle w:val="af"/>
        <w:numPr>
          <w:ilvl w:val="1"/>
          <w:numId w:val="46"/>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开题报告：开题报告的具体要求按《桂林电子科技大学学位论文开题报告规定》执行。开题报告的答辩成绩记为文献综述的成绩，合格者可获得文献综述课的学分。一般在第三学期末之前完成学位论文开题报告。 </w:t>
      </w:r>
    </w:p>
    <w:p w14:paraId="4C6E8F46" w14:textId="77777777" w:rsidR="00931F4B" w:rsidRDefault="00000000">
      <w:pPr>
        <w:pStyle w:val="af"/>
        <w:numPr>
          <w:ilvl w:val="1"/>
          <w:numId w:val="46"/>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论文撰写：研究生应经常向导师汇报课题进展情况，在撰写论文前应向导师团队小组汇报课题的研究情况和成果（包括阶段性成果），审查同意后即可正式撰写论文。 </w:t>
      </w:r>
    </w:p>
    <w:p w14:paraId="487B6159" w14:textId="77777777" w:rsidR="00931F4B" w:rsidRDefault="00000000">
      <w:pPr>
        <w:pStyle w:val="af"/>
        <w:numPr>
          <w:ilvl w:val="1"/>
          <w:numId w:val="46"/>
        </w:numPr>
        <w:adjustRightInd w:val="0"/>
        <w:snapToGrid w:val="0"/>
        <w:spacing w:line="34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论文评阅、答辩：硕士生完成培养计划中规定的课程学习和论文工作后，经导师推荐提出答辩申请，导师对研究生的业务水平、学位论文写出评语，由所在培养学院和研究生院组织论文评阅和答辩。硕士研究生导师对论文要严格把关，对不符合要求的论文，不予推荐答辩。硕士学位论文的具体要求、评阅、答辩以及硕士学位授予等按《桂林电子科技大学硕士学位授予工作的实施细则》</w:t>
      </w:r>
      <w:r>
        <w:rPr>
          <w:rFonts w:ascii="宋体" w:eastAsia="宋体" w:hAnsi="宋体" w:cs="Times New Roman" w:hint="eastAsia"/>
          <w:color w:val="000000" w:themeColor="text1"/>
          <w:kern w:val="0"/>
          <w:szCs w:val="21"/>
        </w:rPr>
        <w:lastRenderedPageBreak/>
        <w:t>(桂电学位〔2021〕13 号)执行。</w:t>
      </w:r>
    </w:p>
    <w:p w14:paraId="405262E8"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33A93460"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7D4B1565"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生物医学工程硕士研究生</w:t>
      </w:r>
      <w:r>
        <w:rPr>
          <w:rFonts w:ascii="方正小标宋简体" w:eastAsia="方正小标宋简体" w:hAnsi="Times New Roman" w:cs="Times New Roman"/>
          <w:bCs/>
          <w:color w:val="000000"/>
          <w:sz w:val="28"/>
          <w:szCs w:val="28"/>
        </w:rPr>
        <w:t>课程设置及学分要求</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709"/>
        <w:gridCol w:w="709"/>
        <w:gridCol w:w="708"/>
        <w:gridCol w:w="709"/>
        <w:gridCol w:w="709"/>
        <w:gridCol w:w="709"/>
        <w:gridCol w:w="1701"/>
      </w:tblGrid>
      <w:tr w:rsidR="00931F4B" w14:paraId="11A6DF4C" w14:textId="77777777">
        <w:trPr>
          <w:trHeight w:val="567"/>
          <w:tblHeader/>
          <w:jc w:val="center"/>
        </w:trPr>
        <w:tc>
          <w:tcPr>
            <w:tcW w:w="562" w:type="dxa"/>
            <w:gridSpan w:val="2"/>
            <w:vAlign w:val="center"/>
          </w:tcPr>
          <w:p w14:paraId="4480D1A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1CF8E225"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2977" w:type="dxa"/>
            <w:vAlign w:val="center"/>
          </w:tcPr>
          <w:p w14:paraId="1308686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709" w:type="dxa"/>
          </w:tcPr>
          <w:p w14:paraId="449B0646"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0A4C7BC2"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709" w:type="dxa"/>
            <w:vAlign w:val="center"/>
          </w:tcPr>
          <w:p w14:paraId="33346A2A"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7CD998EF"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708" w:type="dxa"/>
            <w:vAlign w:val="center"/>
          </w:tcPr>
          <w:p w14:paraId="42CCF432"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709" w:type="dxa"/>
            <w:vAlign w:val="center"/>
          </w:tcPr>
          <w:p w14:paraId="4BC1073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709" w:type="dxa"/>
            <w:vAlign w:val="center"/>
          </w:tcPr>
          <w:p w14:paraId="473FB0A3"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71683241"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709" w:type="dxa"/>
            <w:vAlign w:val="center"/>
          </w:tcPr>
          <w:p w14:paraId="455CEE09"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1924A404"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701" w:type="dxa"/>
            <w:vAlign w:val="center"/>
          </w:tcPr>
          <w:p w14:paraId="2DB4F1A4"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60BE4C85" w14:textId="77777777">
        <w:trPr>
          <w:trHeight w:val="340"/>
          <w:jc w:val="center"/>
        </w:trPr>
        <w:tc>
          <w:tcPr>
            <w:tcW w:w="279" w:type="dxa"/>
            <w:vMerge w:val="restart"/>
            <w:vAlign w:val="center"/>
          </w:tcPr>
          <w:p w14:paraId="49D11B5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vAlign w:val="center"/>
          </w:tcPr>
          <w:p w14:paraId="76136D7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625B4E49"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自然辩证法概论</w:t>
            </w:r>
          </w:p>
        </w:tc>
        <w:tc>
          <w:tcPr>
            <w:tcW w:w="709" w:type="dxa"/>
            <w:vAlign w:val="center"/>
          </w:tcPr>
          <w:p w14:paraId="63D741A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restart"/>
            <w:vAlign w:val="center"/>
          </w:tcPr>
          <w:p w14:paraId="53FD81A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p w14:paraId="3F64889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w:t>
            </w:r>
            <w:r>
              <w:rPr>
                <w:rFonts w:ascii="宋体" w:eastAsia="宋体" w:hAnsi="宋体"/>
                <w:bCs/>
                <w:sz w:val="18"/>
                <w:szCs w:val="18"/>
              </w:rPr>
              <w:t>2</w:t>
            </w:r>
            <w:r>
              <w:rPr>
                <w:rFonts w:ascii="宋体" w:eastAsia="宋体" w:hAnsi="宋体" w:hint="eastAsia"/>
                <w:bCs/>
                <w:sz w:val="18"/>
                <w:szCs w:val="18"/>
              </w:rPr>
              <w:t>选1</w:t>
            </w:r>
            <w:r>
              <w:rPr>
                <w:rFonts w:ascii="宋体" w:eastAsia="宋体" w:hAnsi="宋体"/>
                <w:bCs/>
                <w:sz w:val="18"/>
                <w:szCs w:val="18"/>
              </w:rPr>
              <w:t>)</w:t>
            </w:r>
          </w:p>
        </w:tc>
        <w:tc>
          <w:tcPr>
            <w:tcW w:w="708" w:type="dxa"/>
            <w:vAlign w:val="center"/>
          </w:tcPr>
          <w:p w14:paraId="0ED7D76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097045A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18</w:t>
            </w:r>
          </w:p>
        </w:tc>
        <w:tc>
          <w:tcPr>
            <w:tcW w:w="709" w:type="dxa"/>
            <w:vAlign w:val="center"/>
          </w:tcPr>
          <w:p w14:paraId="332C84A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restart"/>
            <w:vAlign w:val="center"/>
          </w:tcPr>
          <w:p w14:paraId="4DE935C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1701" w:type="dxa"/>
            <w:vMerge w:val="restart"/>
            <w:vAlign w:val="center"/>
          </w:tcPr>
          <w:p w14:paraId="06C222D0"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马克思主义学院</w:t>
            </w:r>
          </w:p>
        </w:tc>
      </w:tr>
      <w:tr w:rsidR="00931F4B" w14:paraId="0F0C5903" w14:textId="77777777">
        <w:trPr>
          <w:trHeight w:val="340"/>
          <w:jc w:val="center"/>
        </w:trPr>
        <w:tc>
          <w:tcPr>
            <w:tcW w:w="279" w:type="dxa"/>
            <w:vMerge/>
            <w:vAlign w:val="center"/>
          </w:tcPr>
          <w:p w14:paraId="7F8A64AD"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7B45434B" w14:textId="77777777" w:rsidR="00931F4B" w:rsidRDefault="00931F4B">
            <w:pPr>
              <w:spacing w:line="240" w:lineRule="exact"/>
              <w:jc w:val="center"/>
              <w:rPr>
                <w:rFonts w:ascii="宋体" w:eastAsia="宋体" w:hAnsi="宋体"/>
                <w:b/>
                <w:bCs/>
                <w:sz w:val="18"/>
                <w:szCs w:val="18"/>
              </w:rPr>
            </w:pPr>
          </w:p>
        </w:tc>
        <w:tc>
          <w:tcPr>
            <w:tcW w:w="2977" w:type="dxa"/>
            <w:vAlign w:val="center"/>
          </w:tcPr>
          <w:p w14:paraId="2B339D97"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马克思主义与社会科学方法论</w:t>
            </w:r>
          </w:p>
        </w:tc>
        <w:tc>
          <w:tcPr>
            <w:tcW w:w="709" w:type="dxa"/>
            <w:vAlign w:val="center"/>
          </w:tcPr>
          <w:p w14:paraId="763181B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644B58B2"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708" w:type="dxa"/>
            <w:vAlign w:val="center"/>
          </w:tcPr>
          <w:p w14:paraId="39969C7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61FDB8C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18</w:t>
            </w:r>
          </w:p>
        </w:tc>
        <w:tc>
          <w:tcPr>
            <w:tcW w:w="709" w:type="dxa"/>
            <w:vAlign w:val="center"/>
          </w:tcPr>
          <w:p w14:paraId="5DA7916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0082CD3B"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3508009D"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5C2ECAC5" w14:textId="77777777">
        <w:trPr>
          <w:trHeight w:val="340"/>
          <w:jc w:val="center"/>
        </w:trPr>
        <w:tc>
          <w:tcPr>
            <w:tcW w:w="279" w:type="dxa"/>
            <w:vMerge/>
            <w:vAlign w:val="center"/>
          </w:tcPr>
          <w:p w14:paraId="67BF7C20"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3809CA61" w14:textId="77777777" w:rsidR="00931F4B" w:rsidRDefault="00931F4B">
            <w:pPr>
              <w:spacing w:line="240" w:lineRule="exact"/>
              <w:jc w:val="center"/>
              <w:rPr>
                <w:rFonts w:ascii="宋体" w:eastAsia="宋体" w:hAnsi="宋体"/>
                <w:b/>
                <w:bCs/>
                <w:sz w:val="18"/>
                <w:szCs w:val="18"/>
              </w:rPr>
            </w:pPr>
          </w:p>
        </w:tc>
        <w:tc>
          <w:tcPr>
            <w:tcW w:w="2977" w:type="dxa"/>
            <w:vAlign w:val="center"/>
          </w:tcPr>
          <w:p w14:paraId="6AA5B8DD"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新时代中国特色社会主义理论与实践</w:t>
            </w:r>
          </w:p>
        </w:tc>
        <w:tc>
          <w:tcPr>
            <w:tcW w:w="709" w:type="dxa"/>
            <w:vAlign w:val="center"/>
          </w:tcPr>
          <w:p w14:paraId="72B1D70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B92A16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3346A41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3811DE9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36</w:t>
            </w:r>
          </w:p>
        </w:tc>
        <w:tc>
          <w:tcPr>
            <w:tcW w:w="709" w:type="dxa"/>
            <w:vAlign w:val="center"/>
          </w:tcPr>
          <w:p w14:paraId="2096528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restart"/>
            <w:vAlign w:val="center"/>
          </w:tcPr>
          <w:p w14:paraId="41E9CE6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5</w:t>
            </w:r>
          </w:p>
        </w:tc>
        <w:tc>
          <w:tcPr>
            <w:tcW w:w="1701" w:type="dxa"/>
            <w:vMerge/>
            <w:vAlign w:val="center"/>
          </w:tcPr>
          <w:p w14:paraId="41A11852"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217CF39C" w14:textId="77777777">
        <w:trPr>
          <w:trHeight w:val="340"/>
          <w:jc w:val="center"/>
        </w:trPr>
        <w:tc>
          <w:tcPr>
            <w:tcW w:w="279" w:type="dxa"/>
            <w:vMerge/>
            <w:vAlign w:val="center"/>
          </w:tcPr>
          <w:p w14:paraId="0A25BE43"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500C9E2" w14:textId="77777777" w:rsidR="00931F4B" w:rsidRDefault="00931F4B">
            <w:pPr>
              <w:spacing w:line="240" w:lineRule="exact"/>
              <w:jc w:val="center"/>
              <w:rPr>
                <w:rFonts w:ascii="宋体" w:eastAsia="宋体" w:hAnsi="宋体"/>
                <w:sz w:val="18"/>
                <w:szCs w:val="18"/>
              </w:rPr>
            </w:pPr>
          </w:p>
        </w:tc>
        <w:tc>
          <w:tcPr>
            <w:tcW w:w="2977" w:type="dxa"/>
            <w:vAlign w:val="center"/>
          </w:tcPr>
          <w:p w14:paraId="6A4DD01F"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英语</w:t>
            </w:r>
          </w:p>
        </w:tc>
        <w:tc>
          <w:tcPr>
            <w:tcW w:w="709" w:type="dxa"/>
            <w:vAlign w:val="center"/>
          </w:tcPr>
          <w:p w14:paraId="46361A1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494B71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7841683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709" w:type="dxa"/>
            <w:vAlign w:val="center"/>
          </w:tcPr>
          <w:p w14:paraId="0047E4E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64</w:t>
            </w:r>
          </w:p>
        </w:tc>
        <w:tc>
          <w:tcPr>
            <w:tcW w:w="709" w:type="dxa"/>
            <w:vAlign w:val="center"/>
          </w:tcPr>
          <w:p w14:paraId="6125C43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00E65333" w14:textId="77777777" w:rsidR="00931F4B" w:rsidRDefault="00931F4B">
            <w:pPr>
              <w:spacing w:line="240" w:lineRule="exact"/>
              <w:jc w:val="center"/>
              <w:rPr>
                <w:rFonts w:ascii="宋体" w:eastAsia="宋体" w:hAnsi="宋体"/>
                <w:sz w:val="18"/>
                <w:szCs w:val="18"/>
              </w:rPr>
            </w:pPr>
          </w:p>
        </w:tc>
        <w:tc>
          <w:tcPr>
            <w:tcW w:w="1701" w:type="dxa"/>
            <w:vAlign w:val="center"/>
          </w:tcPr>
          <w:p w14:paraId="1F1270C5"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外国语学院</w:t>
            </w:r>
          </w:p>
        </w:tc>
      </w:tr>
      <w:tr w:rsidR="00931F4B" w14:paraId="5AAEEF96" w14:textId="77777777">
        <w:trPr>
          <w:trHeight w:val="340"/>
          <w:jc w:val="center"/>
        </w:trPr>
        <w:tc>
          <w:tcPr>
            <w:tcW w:w="279" w:type="dxa"/>
            <w:vMerge/>
            <w:vAlign w:val="center"/>
          </w:tcPr>
          <w:p w14:paraId="519A75EF"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2DAB343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基础课</w:t>
            </w:r>
          </w:p>
        </w:tc>
        <w:tc>
          <w:tcPr>
            <w:tcW w:w="2977" w:type="dxa"/>
            <w:vAlign w:val="center"/>
          </w:tcPr>
          <w:p w14:paraId="1C000B96"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随机过程</w:t>
            </w:r>
          </w:p>
        </w:tc>
        <w:tc>
          <w:tcPr>
            <w:tcW w:w="709" w:type="dxa"/>
            <w:vAlign w:val="center"/>
          </w:tcPr>
          <w:p w14:paraId="48C943E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6C3E903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708" w:type="dxa"/>
            <w:vAlign w:val="center"/>
          </w:tcPr>
          <w:p w14:paraId="372E862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709" w:type="dxa"/>
            <w:vAlign w:val="center"/>
          </w:tcPr>
          <w:p w14:paraId="0EDCBA9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709" w:type="dxa"/>
            <w:vAlign w:val="center"/>
          </w:tcPr>
          <w:p w14:paraId="44EE1BF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709" w:type="dxa"/>
            <w:vMerge w:val="restart"/>
            <w:vAlign w:val="center"/>
          </w:tcPr>
          <w:p w14:paraId="7DB319D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6</w:t>
            </w:r>
          </w:p>
        </w:tc>
        <w:tc>
          <w:tcPr>
            <w:tcW w:w="1701" w:type="dxa"/>
            <w:vMerge w:val="restart"/>
            <w:vAlign w:val="center"/>
          </w:tcPr>
          <w:p w14:paraId="5AF3EBEE"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数学与计算科学学院</w:t>
            </w:r>
          </w:p>
        </w:tc>
      </w:tr>
      <w:tr w:rsidR="00931F4B" w14:paraId="5EEC6C40" w14:textId="77777777">
        <w:trPr>
          <w:trHeight w:val="340"/>
          <w:jc w:val="center"/>
        </w:trPr>
        <w:tc>
          <w:tcPr>
            <w:tcW w:w="279" w:type="dxa"/>
            <w:vMerge/>
            <w:vAlign w:val="center"/>
          </w:tcPr>
          <w:p w14:paraId="042A3D70"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383B366" w14:textId="77777777" w:rsidR="00931F4B" w:rsidRDefault="00931F4B">
            <w:pPr>
              <w:spacing w:line="240" w:lineRule="exact"/>
              <w:jc w:val="center"/>
              <w:rPr>
                <w:rFonts w:ascii="宋体" w:eastAsia="宋体" w:hAnsi="宋体"/>
                <w:sz w:val="18"/>
                <w:szCs w:val="18"/>
              </w:rPr>
            </w:pPr>
          </w:p>
        </w:tc>
        <w:tc>
          <w:tcPr>
            <w:tcW w:w="2977" w:type="dxa"/>
            <w:vAlign w:val="center"/>
          </w:tcPr>
          <w:p w14:paraId="4E86355B"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矩阵理论</w:t>
            </w:r>
          </w:p>
        </w:tc>
        <w:tc>
          <w:tcPr>
            <w:tcW w:w="709" w:type="dxa"/>
            <w:vAlign w:val="center"/>
          </w:tcPr>
          <w:p w14:paraId="0DB9D41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D09CBF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708" w:type="dxa"/>
            <w:vAlign w:val="center"/>
          </w:tcPr>
          <w:p w14:paraId="6BE1E41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709" w:type="dxa"/>
            <w:vAlign w:val="center"/>
          </w:tcPr>
          <w:p w14:paraId="53F85D1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709" w:type="dxa"/>
            <w:vAlign w:val="center"/>
          </w:tcPr>
          <w:p w14:paraId="7A18E6B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709" w:type="dxa"/>
            <w:vMerge/>
            <w:vAlign w:val="center"/>
          </w:tcPr>
          <w:p w14:paraId="2857073E"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2DBDA194"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29D50199" w14:textId="77777777">
        <w:trPr>
          <w:trHeight w:val="340"/>
          <w:jc w:val="center"/>
        </w:trPr>
        <w:tc>
          <w:tcPr>
            <w:tcW w:w="279" w:type="dxa"/>
            <w:vMerge/>
            <w:vAlign w:val="center"/>
          </w:tcPr>
          <w:p w14:paraId="2F01CA03"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2AFAB1B" w14:textId="77777777" w:rsidR="00931F4B" w:rsidRDefault="00931F4B">
            <w:pPr>
              <w:spacing w:line="240" w:lineRule="exact"/>
              <w:jc w:val="center"/>
              <w:rPr>
                <w:rFonts w:ascii="宋体" w:eastAsia="宋体" w:hAnsi="宋体"/>
                <w:sz w:val="18"/>
                <w:szCs w:val="18"/>
              </w:rPr>
            </w:pPr>
          </w:p>
        </w:tc>
        <w:tc>
          <w:tcPr>
            <w:tcW w:w="2977" w:type="dxa"/>
            <w:vAlign w:val="center"/>
          </w:tcPr>
          <w:p w14:paraId="584418BA"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数值分析</w:t>
            </w:r>
          </w:p>
        </w:tc>
        <w:tc>
          <w:tcPr>
            <w:tcW w:w="709" w:type="dxa"/>
            <w:vAlign w:val="center"/>
          </w:tcPr>
          <w:p w14:paraId="4775836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考试</w:t>
            </w:r>
          </w:p>
        </w:tc>
        <w:tc>
          <w:tcPr>
            <w:tcW w:w="709" w:type="dxa"/>
            <w:vAlign w:val="center"/>
          </w:tcPr>
          <w:p w14:paraId="023E7BC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708" w:type="dxa"/>
            <w:vAlign w:val="center"/>
          </w:tcPr>
          <w:p w14:paraId="321F631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709" w:type="dxa"/>
            <w:vAlign w:val="center"/>
          </w:tcPr>
          <w:p w14:paraId="7928AB5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709" w:type="dxa"/>
            <w:vAlign w:val="center"/>
          </w:tcPr>
          <w:p w14:paraId="284123F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709" w:type="dxa"/>
            <w:vMerge/>
            <w:vAlign w:val="center"/>
          </w:tcPr>
          <w:p w14:paraId="660E4134"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4BE84CBE"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3876FAEC" w14:textId="77777777">
        <w:trPr>
          <w:trHeight w:val="340"/>
          <w:jc w:val="center"/>
        </w:trPr>
        <w:tc>
          <w:tcPr>
            <w:tcW w:w="279" w:type="dxa"/>
            <w:vMerge/>
            <w:vAlign w:val="center"/>
          </w:tcPr>
          <w:p w14:paraId="6BAB05A0"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B03AA10" w14:textId="77777777" w:rsidR="00931F4B" w:rsidRDefault="00931F4B">
            <w:pPr>
              <w:spacing w:line="240" w:lineRule="exact"/>
              <w:jc w:val="center"/>
              <w:rPr>
                <w:rFonts w:ascii="宋体" w:eastAsia="宋体" w:hAnsi="宋体"/>
                <w:sz w:val="18"/>
                <w:szCs w:val="18"/>
              </w:rPr>
            </w:pPr>
          </w:p>
        </w:tc>
        <w:tc>
          <w:tcPr>
            <w:tcW w:w="2977" w:type="dxa"/>
            <w:vAlign w:val="center"/>
          </w:tcPr>
          <w:p w14:paraId="769FE0AE"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最优化计算方法</w:t>
            </w:r>
          </w:p>
        </w:tc>
        <w:tc>
          <w:tcPr>
            <w:tcW w:w="709" w:type="dxa"/>
            <w:vAlign w:val="center"/>
          </w:tcPr>
          <w:p w14:paraId="6E7B6E3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考试</w:t>
            </w:r>
          </w:p>
        </w:tc>
        <w:tc>
          <w:tcPr>
            <w:tcW w:w="709" w:type="dxa"/>
            <w:vAlign w:val="center"/>
          </w:tcPr>
          <w:p w14:paraId="1041244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708" w:type="dxa"/>
            <w:vAlign w:val="center"/>
          </w:tcPr>
          <w:p w14:paraId="2E18A27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709" w:type="dxa"/>
            <w:vAlign w:val="center"/>
          </w:tcPr>
          <w:p w14:paraId="021D625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709" w:type="dxa"/>
            <w:vAlign w:val="center"/>
          </w:tcPr>
          <w:p w14:paraId="3C522C1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709" w:type="dxa"/>
            <w:vMerge/>
            <w:vAlign w:val="center"/>
          </w:tcPr>
          <w:p w14:paraId="37719C89"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1C8F1720"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6D760839" w14:textId="77777777">
        <w:trPr>
          <w:trHeight w:val="340"/>
          <w:jc w:val="center"/>
        </w:trPr>
        <w:tc>
          <w:tcPr>
            <w:tcW w:w="279" w:type="dxa"/>
            <w:vMerge/>
            <w:vAlign w:val="center"/>
          </w:tcPr>
          <w:p w14:paraId="4784F07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20A2966" w14:textId="77777777" w:rsidR="00931F4B" w:rsidRDefault="00931F4B">
            <w:pPr>
              <w:spacing w:line="240" w:lineRule="exact"/>
              <w:jc w:val="center"/>
              <w:rPr>
                <w:rFonts w:ascii="宋体" w:eastAsia="宋体" w:hAnsi="宋体"/>
                <w:sz w:val="18"/>
                <w:szCs w:val="18"/>
              </w:rPr>
            </w:pPr>
          </w:p>
        </w:tc>
        <w:tc>
          <w:tcPr>
            <w:tcW w:w="2977" w:type="dxa"/>
            <w:vAlign w:val="center"/>
          </w:tcPr>
          <w:p w14:paraId="6AE306EB"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生理学</w:t>
            </w:r>
          </w:p>
        </w:tc>
        <w:tc>
          <w:tcPr>
            <w:tcW w:w="709" w:type="dxa"/>
            <w:vAlign w:val="center"/>
          </w:tcPr>
          <w:p w14:paraId="228D4F8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231702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5DA9184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709" w:type="dxa"/>
            <w:vAlign w:val="center"/>
          </w:tcPr>
          <w:p w14:paraId="3B165DC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48</w:t>
            </w:r>
          </w:p>
        </w:tc>
        <w:tc>
          <w:tcPr>
            <w:tcW w:w="709" w:type="dxa"/>
            <w:vAlign w:val="center"/>
          </w:tcPr>
          <w:p w14:paraId="64175A6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709" w:type="dxa"/>
            <w:vMerge/>
            <w:vAlign w:val="center"/>
          </w:tcPr>
          <w:p w14:paraId="6EF4F2F8" w14:textId="77777777" w:rsidR="00931F4B" w:rsidRDefault="00931F4B">
            <w:pPr>
              <w:spacing w:line="240" w:lineRule="exact"/>
              <w:jc w:val="center"/>
              <w:rPr>
                <w:rFonts w:ascii="宋体" w:eastAsia="宋体" w:hAnsi="宋体"/>
                <w:sz w:val="18"/>
                <w:szCs w:val="18"/>
              </w:rPr>
            </w:pPr>
          </w:p>
        </w:tc>
        <w:tc>
          <w:tcPr>
            <w:tcW w:w="1701" w:type="dxa"/>
            <w:vAlign w:val="center"/>
          </w:tcPr>
          <w:p w14:paraId="4619F919"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生命与环境科学学院</w:t>
            </w:r>
          </w:p>
        </w:tc>
      </w:tr>
      <w:tr w:rsidR="00931F4B" w14:paraId="1FBD0F4D" w14:textId="77777777">
        <w:trPr>
          <w:trHeight w:val="340"/>
          <w:jc w:val="center"/>
        </w:trPr>
        <w:tc>
          <w:tcPr>
            <w:tcW w:w="279" w:type="dxa"/>
            <w:vMerge/>
            <w:vAlign w:val="center"/>
          </w:tcPr>
          <w:p w14:paraId="6426723C"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31F947A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433DD18A"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现代数字信号处理</w:t>
            </w:r>
          </w:p>
        </w:tc>
        <w:tc>
          <w:tcPr>
            <w:tcW w:w="709" w:type="dxa"/>
            <w:vAlign w:val="center"/>
          </w:tcPr>
          <w:p w14:paraId="359C841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5084EC0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165EC74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4D10556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06A9ED8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restart"/>
            <w:vAlign w:val="center"/>
          </w:tcPr>
          <w:p w14:paraId="4009E6A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w:t>
            </w:r>
          </w:p>
        </w:tc>
        <w:tc>
          <w:tcPr>
            <w:tcW w:w="1701" w:type="dxa"/>
            <w:vMerge w:val="restart"/>
            <w:vAlign w:val="center"/>
          </w:tcPr>
          <w:p w14:paraId="56E163C3"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生命与环境科学学院</w:t>
            </w:r>
          </w:p>
        </w:tc>
      </w:tr>
      <w:tr w:rsidR="00931F4B" w14:paraId="6D5F89F2" w14:textId="77777777">
        <w:trPr>
          <w:trHeight w:val="340"/>
          <w:jc w:val="center"/>
        </w:trPr>
        <w:tc>
          <w:tcPr>
            <w:tcW w:w="279" w:type="dxa"/>
            <w:vMerge/>
            <w:vAlign w:val="center"/>
          </w:tcPr>
          <w:p w14:paraId="3300C02F"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ED9A24B" w14:textId="77777777" w:rsidR="00931F4B" w:rsidRDefault="00931F4B">
            <w:pPr>
              <w:spacing w:line="240" w:lineRule="exact"/>
              <w:jc w:val="center"/>
              <w:rPr>
                <w:rFonts w:ascii="宋体" w:eastAsia="宋体" w:hAnsi="宋体"/>
                <w:sz w:val="18"/>
                <w:szCs w:val="18"/>
              </w:rPr>
            </w:pPr>
          </w:p>
        </w:tc>
        <w:tc>
          <w:tcPr>
            <w:tcW w:w="2977" w:type="dxa"/>
            <w:vAlign w:val="center"/>
          </w:tcPr>
          <w:p w14:paraId="3E33DB35"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生物医学传感与检测</w:t>
            </w:r>
          </w:p>
        </w:tc>
        <w:tc>
          <w:tcPr>
            <w:tcW w:w="709" w:type="dxa"/>
            <w:vAlign w:val="center"/>
          </w:tcPr>
          <w:p w14:paraId="666D506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0AB34D1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1BA0A5D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7D0653E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76CDFDB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578A4671"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6EBD407A"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14C3683D" w14:textId="77777777">
        <w:trPr>
          <w:trHeight w:val="340"/>
          <w:jc w:val="center"/>
        </w:trPr>
        <w:tc>
          <w:tcPr>
            <w:tcW w:w="279" w:type="dxa"/>
            <w:vMerge/>
            <w:vAlign w:val="center"/>
          </w:tcPr>
          <w:p w14:paraId="053BEC0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6DB47D2" w14:textId="77777777" w:rsidR="00931F4B" w:rsidRDefault="00931F4B">
            <w:pPr>
              <w:spacing w:line="240" w:lineRule="exact"/>
              <w:jc w:val="center"/>
              <w:rPr>
                <w:rFonts w:ascii="宋体" w:eastAsia="宋体" w:hAnsi="宋体"/>
                <w:sz w:val="18"/>
                <w:szCs w:val="18"/>
              </w:rPr>
            </w:pPr>
          </w:p>
        </w:tc>
        <w:tc>
          <w:tcPr>
            <w:tcW w:w="2977" w:type="dxa"/>
            <w:vAlign w:val="center"/>
          </w:tcPr>
          <w:p w14:paraId="055F3DBA"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医学图像处理</w:t>
            </w:r>
          </w:p>
        </w:tc>
        <w:tc>
          <w:tcPr>
            <w:tcW w:w="709" w:type="dxa"/>
            <w:vAlign w:val="center"/>
          </w:tcPr>
          <w:p w14:paraId="31CFB46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0848B73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68A9DD7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57A1532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62FFD8D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0C2F33A9"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09DD95AB"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77ABCF1D" w14:textId="77777777" w:rsidTr="002313EC">
        <w:trPr>
          <w:trHeight w:val="340"/>
          <w:jc w:val="center"/>
        </w:trPr>
        <w:tc>
          <w:tcPr>
            <w:tcW w:w="279" w:type="dxa"/>
            <w:vMerge w:val="restart"/>
            <w:vAlign w:val="center"/>
          </w:tcPr>
          <w:p w14:paraId="2782989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非学位课</w:t>
            </w:r>
          </w:p>
        </w:tc>
        <w:tc>
          <w:tcPr>
            <w:tcW w:w="283" w:type="dxa"/>
            <w:vMerge w:val="restart"/>
            <w:vAlign w:val="center"/>
          </w:tcPr>
          <w:p w14:paraId="5824CE0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17015923"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微弱信号检测技术</w:t>
            </w:r>
          </w:p>
        </w:tc>
        <w:tc>
          <w:tcPr>
            <w:tcW w:w="709" w:type="dxa"/>
            <w:vAlign w:val="center"/>
          </w:tcPr>
          <w:p w14:paraId="29C53EB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0F04231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708" w:type="dxa"/>
            <w:vAlign w:val="center"/>
          </w:tcPr>
          <w:p w14:paraId="2CC2E1B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4B5980A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43A9140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restart"/>
            <w:vAlign w:val="center"/>
          </w:tcPr>
          <w:p w14:paraId="487150F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7</w:t>
            </w:r>
          </w:p>
        </w:tc>
        <w:tc>
          <w:tcPr>
            <w:tcW w:w="1701" w:type="dxa"/>
            <w:vMerge w:val="restart"/>
            <w:vAlign w:val="center"/>
          </w:tcPr>
          <w:p w14:paraId="3E3AFA94"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生命与环境科学学院</w:t>
            </w:r>
          </w:p>
        </w:tc>
      </w:tr>
      <w:tr w:rsidR="00931F4B" w14:paraId="5D303849" w14:textId="77777777" w:rsidTr="002313EC">
        <w:trPr>
          <w:trHeight w:val="340"/>
          <w:jc w:val="center"/>
        </w:trPr>
        <w:tc>
          <w:tcPr>
            <w:tcW w:w="279" w:type="dxa"/>
            <w:vMerge/>
            <w:vAlign w:val="center"/>
          </w:tcPr>
          <w:p w14:paraId="1535731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E8CEE08" w14:textId="77777777" w:rsidR="00931F4B" w:rsidRDefault="00931F4B">
            <w:pPr>
              <w:spacing w:line="240" w:lineRule="exact"/>
              <w:jc w:val="center"/>
              <w:rPr>
                <w:rFonts w:ascii="宋体" w:eastAsia="宋体" w:hAnsi="宋体"/>
                <w:sz w:val="18"/>
                <w:szCs w:val="18"/>
              </w:rPr>
            </w:pPr>
          </w:p>
        </w:tc>
        <w:tc>
          <w:tcPr>
            <w:tcW w:w="2977" w:type="dxa"/>
            <w:vAlign w:val="center"/>
          </w:tcPr>
          <w:p w14:paraId="3F9476FB"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现代医学仪器原理</w:t>
            </w:r>
          </w:p>
        </w:tc>
        <w:tc>
          <w:tcPr>
            <w:tcW w:w="709" w:type="dxa"/>
            <w:vAlign w:val="center"/>
          </w:tcPr>
          <w:p w14:paraId="3DA55F5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0C48470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708" w:type="dxa"/>
            <w:vAlign w:val="center"/>
          </w:tcPr>
          <w:p w14:paraId="4BD8D17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57E9D0B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3FF83B8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311024A6"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535ACB25"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53C0B875" w14:textId="77777777" w:rsidTr="002313EC">
        <w:trPr>
          <w:trHeight w:val="340"/>
          <w:jc w:val="center"/>
        </w:trPr>
        <w:tc>
          <w:tcPr>
            <w:tcW w:w="279" w:type="dxa"/>
            <w:vMerge/>
            <w:vAlign w:val="center"/>
          </w:tcPr>
          <w:p w14:paraId="1DEC2D4D"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892A237" w14:textId="77777777" w:rsidR="00931F4B" w:rsidRDefault="00931F4B">
            <w:pPr>
              <w:spacing w:line="240" w:lineRule="exact"/>
              <w:jc w:val="center"/>
              <w:rPr>
                <w:rFonts w:ascii="宋体" w:eastAsia="宋体" w:hAnsi="宋体"/>
                <w:sz w:val="18"/>
                <w:szCs w:val="18"/>
              </w:rPr>
            </w:pPr>
          </w:p>
        </w:tc>
        <w:tc>
          <w:tcPr>
            <w:tcW w:w="2977" w:type="dxa"/>
            <w:vAlign w:val="center"/>
          </w:tcPr>
          <w:p w14:paraId="7C65D724"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FPGA 技术</w:t>
            </w:r>
          </w:p>
        </w:tc>
        <w:tc>
          <w:tcPr>
            <w:tcW w:w="709" w:type="dxa"/>
            <w:vAlign w:val="center"/>
          </w:tcPr>
          <w:p w14:paraId="69FB850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712A33D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708" w:type="dxa"/>
            <w:vAlign w:val="center"/>
          </w:tcPr>
          <w:p w14:paraId="7B133C4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2BFB8DB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9" w:type="dxa"/>
            <w:vAlign w:val="center"/>
          </w:tcPr>
          <w:p w14:paraId="6C7861F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61527128"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32CBE945"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78076031" w14:textId="77777777" w:rsidTr="002313EC">
        <w:trPr>
          <w:trHeight w:val="340"/>
          <w:jc w:val="center"/>
        </w:trPr>
        <w:tc>
          <w:tcPr>
            <w:tcW w:w="279" w:type="dxa"/>
            <w:vMerge/>
            <w:vAlign w:val="center"/>
          </w:tcPr>
          <w:p w14:paraId="237149C8"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C283900" w14:textId="77777777" w:rsidR="00931F4B" w:rsidRDefault="00931F4B">
            <w:pPr>
              <w:spacing w:line="240" w:lineRule="exact"/>
              <w:jc w:val="center"/>
              <w:rPr>
                <w:rFonts w:ascii="宋体" w:eastAsia="宋体" w:hAnsi="宋体"/>
                <w:sz w:val="18"/>
                <w:szCs w:val="18"/>
              </w:rPr>
            </w:pPr>
          </w:p>
        </w:tc>
        <w:tc>
          <w:tcPr>
            <w:tcW w:w="2977" w:type="dxa"/>
            <w:vAlign w:val="center"/>
          </w:tcPr>
          <w:p w14:paraId="3E1F8972"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高等分子生物学</w:t>
            </w:r>
          </w:p>
        </w:tc>
        <w:tc>
          <w:tcPr>
            <w:tcW w:w="709" w:type="dxa"/>
            <w:vAlign w:val="center"/>
          </w:tcPr>
          <w:p w14:paraId="5AE8A91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2AABA68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16216F3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1BB3DAA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5DD844C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4CD3A01F"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6DB29B94"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222BF6D9" w14:textId="77777777" w:rsidTr="002313EC">
        <w:trPr>
          <w:trHeight w:val="340"/>
          <w:jc w:val="center"/>
        </w:trPr>
        <w:tc>
          <w:tcPr>
            <w:tcW w:w="279" w:type="dxa"/>
            <w:vMerge/>
            <w:vAlign w:val="center"/>
          </w:tcPr>
          <w:p w14:paraId="4E023980"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664CD86" w14:textId="77777777" w:rsidR="00931F4B" w:rsidRDefault="00931F4B">
            <w:pPr>
              <w:spacing w:line="240" w:lineRule="exact"/>
              <w:jc w:val="center"/>
              <w:rPr>
                <w:rFonts w:ascii="宋体" w:eastAsia="宋体" w:hAnsi="宋体"/>
                <w:sz w:val="18"/>
                <w:szCs w:val="18"/>
              </w:rPr>
            </w:pPr>
          </w:p>
        </w:tc>
        <w:tc>
          <w:tcPr>
            <w:tcW w:w="2977" w:type="dxa"/>
            <w:vAlign w:val="center"/>
          </w:tcPr>
          <w:p w14:paraId="242D6858"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微机电系统技术</w:t>
            </w:r>
          </w:p>
        </w:tc>
        <w:tc>
          <w:tcPr>
            <w:tcW w:w="709" w:type="dxa"/>
            <w:vAlign w:val="center"/>
          </w:tcPr>
          <w:p w14:paraId="7D08C99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5529921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36D69B6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6215965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7135571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265B75EF"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1DC82479"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6EF6C963" w14:textId="77777777" w:rsidTr="002313EC">
        <w:trPr>
          <w:trHeight w:val="340"/>
          <w:jc w:val="center"/>
        </w:trPr>
        <w:tc>
          <w:tcPr>
            <w:tcW w:w="279" w:type="dxa"/>
            <w:vMerge/>
            <w:vAlign w:val="center"/>
          </w:tcPr>
          <w:p w14:paraId="0BA9A1DA"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5B2D275" w14:textId="77777777" w:rsidR="00931F4B" w:rsidRDefault="00931F4B">
            <w:pPr>
              <w:spacing w:line="240" w:lineRule="exact"/>
              <w:jc w:val="center"/>
              <w:rPr>
                <w:rFonts w:ascii="宋体" w:eastAsia="宋体" w:hAnsi="宋体"/>
                <w:sz w:val="18"/>
                <w:szCs w:val="18"/>
              </w:rPr>
            </w:pPr>
          </w:p>
        </w:tc>
        <w:tc>
          <w:tcPr>
            <w:tcW w:w="2977" w:type="dxa"/>
            <w:vAlign w:val="center"/>
          </w:tcPr>
          <w:p w14:paraId="38409710"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电化学原理与应用</w:t>
            </w:r>
          </w:p>
        </w:tc>
        <w:tc>
          <w:tcPr>
            <w:tcW w:w="709" w:type="dxa"/>
            <w:vAlign w:val="center"/>
          </w:tcPr>
          <w:p w14:paraId="20F0225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37635D0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79F45FB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2F097DC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1A29E91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54E110D8"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59500C5A"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700B66A7" w14:textId="77777777" w:rsidTr="002313EC">
        <w:trPr>
          <w:trHeight w:val="340"/>
          <w:jc w:val="center"/>
        </w:trPr>
        <w:tc>
          <w:tcPr>
            <w:tcW w:w="279" w:type="dxa"/>
            <w:vMerge/>
            <w:vAlign w:val="center"/>
          </w:tcPr>
          <w:p w14:paraId="0C98BC00"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A71082B" w14:textId="77777777" w:rsidR="00931F4B" w:rsidRDefault="00931F4B">
            <w:pPr>
              <w:spacing w:line="240" w:lineRule="exact"/>
              <w:jc w:val="center"/>
              <w:rPr>
                <w:rFonts w:ascii="宋体" w:eastAsia="宋体" w:hAnsi="宋体"/>
                <w:sz w:val="18"/>
                <w:szCs w:val="18"/>
              </w:rPr>
            </w:pPr>
          </w:p>
        </w:tc>
        <w:tc>
          <w:tcPr>
            <w:tcW w:w="2977" w:type="dxa"/>
            <w:vAlign w:val="center"/>
          </w:tcPr>
          <w:p w14:paraId="3D532DFE"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生物医用材料</w:t>
            </w:r>
          </w:p>
        </w:tc>
        <w:tc>
          <w:tcPr>
            <w:tcW w:w="709" w:type="dxa"/>
            <w:vAlign w:val="center"/>
          </w:tcPr>
          <w:p w14:paraId="3B1830F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2A1BE08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0A808E1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00D8621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9" w:type="dxa"/>
            <w:vAlign w:val="center"/>
          </w:tcPr>
          <w:p w14:paraId="08382D1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6E26237E"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482C8C33"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61A33DB1" w14:textId="77777777" w:rsidTr="002313EC">
        <w:trPr>
          <w:trHeight w:val="340"/>
          <w:jc w:val="center"/>
        </w:trPr>
        <w:tc>
          <w:tcPr>
            <w:tcW w:w="279" w:type="dxa"/>
            <w:vMerge/>
            <w:vAlign w:val="center"/>
          </w:tcPr>
          <w:p w14:paraId="006E049D"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7B3BCE6" w14:textId="77777777" w:rsidR="00931F4B" w:rsidRDefault="00931F4B">
            <w:pPr>
              <w:spacing w:line="240" w:lineRule="exact"/>
              <w:jc w:val="center"/>
              <w:rPr>
                <w:rFonts w:ascii="宋体" w:eastAsia="宋体" w:hAnsi="宋体"/>
                <w:sz w:val="18"/>
                <w:szCs w:val="18"/>
              </w:rPr>
            </w:pPr>
          </w:p>
        </w:tc>
        <w:tc>
          <w:tcPr>
            <w:tcW w:w="2977" w:type="dxa"/>
            <w:vAlign w:val="center"/>
          </w:tcPr>
          <w:p w14:paraId="6562906E"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医学检测原理与技术</w:t>
            </w:r>
          </w:p>
        </w:tc>
        <w:tc>
          <w:tcPr>
            <w:tcW w:w="709" w:type="dxa"/>
            <w:vAlign w:val="center"/>
          </w:tcPr>
          <w:p w14:paraId="114BBF3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21F45F4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36F7F1A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60FE326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12DFEBF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336B2636"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30A5BF28"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6ECFF739" w14:textId="77777777" w:rsidTr="002313EC">
        <w:trPr>
          <w:trHeight w:val="340"/>
          <w:jc w:val="center"/>
        </w:trPr>
        <w:tc>
          <w:tcPr>
            <w:tcW w:w="279" w:type="dxa"/>
            <w:vMerge/>
            <w:vAlign w:val="center"/>
          </w:tcPr>
          <w:p w14:paraId="4E82992D"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33B2014" w14:textId="77777777" w:rsidR="00931F4B" w:rsidRDefault="00931F4B">
            <w:pPr>
              <w:spacing w:line="240" w:lineRule="exact"/>
              <w:jc w:val="center"/>
              <w:rPr>
                <w:rFonts w:ascii="宋体" w:eastAsia="宋体" w:hAnsi="宋体"/>
                <w:sz w:val="18"/>
                <w:szCs w:val="18"/>
              </w:rPr>
            </w:pPr>
          </w:p>
        </w:tc>
        <w:tc>
          <w:tcPr>
            <w:tcW w:w="2977" w:type="dxa"/>
            <w:vAlign w:val="center"/>
          </w:tcPr>
          <w:p w14:paraId="0E4A52BF"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医学成像原理</w:t>
            </w:r>
          </w:p>
        </w:tc>
        <w:tc>
          <w:tcPr>
            <w:tcW w:w="709" w:type="dxa"/>
            <w:vAlign w:val="center"/>
          </w:tcPr>
          <w:p w14:paraId="545514B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5F07E10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4C51C19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777D4A3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1C96452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4BE7C328"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1536B525"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4B766B9D" w14:textId="77777777" w:rsidTr="002313EC">
        <w:trPr>
          <w:trHeight w:val="340"/>
          <w:jc w:val="center"/>
        </w:trPr>
        <w:tc>
          <w:tcPr>
            <w:tcW w:w="279" w:type="dxa"/>
            <w:vMerge/>
            <w:vAlign w:val="center"/>
          </w:tcPr>
          <w:p w14:paraId="3B4C3B0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6820037" w14:textId="77777777" w:rsidR="00931F4B" w:rsidRDefault="00931F4B">
            <w:pPr>
              <w:spacing w:line="240" w:lineRule="exact"/>
              <w:jc w:val="center"/>
              <w:rPr>
                <w:rFonts w:ascii="宋体" w:eastAsia="宋体" w:hAnsi="宋体"/>
                <w:sz w:val="18"/>
                <w:szCs w:val="18"/>
              </w:rPr>
            </w:pPr>
          </w:p>
        </w:tc>
        <w:tc>
          <w:tcPr>
            <w:tcW w:w="2977" w:type="dxa"/>
            <w:vAlign w:val="center"/>
          </w:tcPr>
          <w:p w14:paraId="744F3B68"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医学模式识别与人工智能</w:t>
            </w:r>
          </w:p>
        </w:tc>
        <w:tc>
          <w:tcPr>
            <w:tcW w:w="709" w:type="dxa"/>
            <w:vAlign w:val="center"/>
          </w:tcPr>
          <w:p w14:paraId="1EA707A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08DE84A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5B9346A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3C0AE5B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9" w:type="dxa"/>
            <w:vAlign w:val="center"/>
          </w:tcPr>
          <w:p w14:paraId="091B5DE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79EEE24D"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5C6C8D52"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65BD60D0" w14:textId="77777777" w:rsidTr="002313EC">
        <w:trPr>
          <w:trHeight w:val="340"/>
          <w:jc w:val="center"/>
        </w:trPr>
        <w:tc>
          <w:tcPr>
            <w:tcW w:w="279" w:type="dxa"/>
            <w:vMerge/>
            <w:vAlign w:val="center"/>
          </w:tcPr>
          <w:p w14:paraId="190B444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047DE6A" w14:textId="77777777" w:rsidR="00931F4B" w:rsidRDefault="00931F4B">
            <w:pPr>
              <w:spacing w:line="240" w:lineRule="exact"/>
              <w:jc w:val="center"/>
              <w:rPr>
                <w:rFonts w:ascii="宋体" w:eastAsia="宋体" w:hAnsi="宋体"/>
                <w:sz w:val="18"/>
                <w:szCs w:val="18"/>
              </w:rPr>
            </w:pPr>
          </w:p>
        </w:tc>
        <w:tc>
          <w:tcPr>
            <w:tcW w:w="2977" w:type="dxa"/>
            <w:vAlign w:val="center"/>
          </w:tcPr>
          <w:p w14:paraId="402C7B4C"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生物医学工程进展及生物医学伦理</w:t>
            </w:r>
          </w:p>
        </w:tc>
        <w:tc>
          <w:tcPr>
            <w:tcW w:w="709" w:type="dxa"/>
            <w:vAlign w:val="center"/>
          </w:tcPr>
          <w:p w14:paraId="0582F6F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考查</w:t>
            </w:r>
          </w:p>
        </w:tc>
        <w:tc>
          <w:tcPr>
            <w:tcW w:w="709" w:type="dxa"/>
            <w:vAlign w:val="center"/>
          </w:tcPr>
          <w:p w14:paraId="0C48375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选修</w:t>
            </w:r>
          </w:p>
        </w:tc>
        <w:tc>
          <w:tcPr>
            <w:tcW w:w="708" w:type="dxa"/>
            <w:vAlign w:val="center"/>
          </w:tcPr>
          <w:p w14:paraId="498002D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Align w:val="center"/>
          </w:tcPr>
          <w:p w14:paraId="4EFA8E3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709" w:type="dxa"/>
            <w:vAlign w:val="center"/>
          </w:tcPr>
          <w:p w14:paraId="7D2F653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1E4BE660"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60D1A540"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681A5733" w14:textId="77777777">
        <w:trPr>
          <w:trHeight w:val="340"/>
          <w:jc w:val="center"/>
        </w:trPr>
        <w:tc>
          <w:tcPr>
            <w:tcW w:w="279" w:type="dxa"/>
            <w:vMerge/>
            <w:vAlign w:val="center"/>
          </w:tcPr>
          <w:p w14:paraId="2D38003A"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86D83CA" w14:textId="77777777" w:rsidR="00931F4B" w:rsidRDefault="00931F4B">
            <w:pPr>
              <w:spacing w:line="240" w:lineRule="exact"/>
              <w:jc w:val="center"/>
              <w:rPr>
                <w:rFonts w:ascii="宋体" w:eastAsia="宋体" w:hAnsi="宋体"/>
                <w:sz w:val="18"/>
                <w:szCs w:val="18"/>
              </w:rPr>
            </w:pPr>
          </w:p>
        </w:tc>
        <w:tc>
          <w:tcPr>
            <w:tcW w:w="8931" w:type="dxa"/>
            <w:gridSpan w:val="8"/>
            <w:vAlign w:val="center"/>
          </w:tcPr>
          <w:p w14:paraId="7C65CA99" w14:textId="77777777" w:rsidR="00931F4B" w:rsidRDefault="00000000">
            <w:pPr>
              <w:spacing w:line="240" w:lineRule="exact"/>
              <w:ind w:leftChars="-30" w:left="-63" w:rightChars="-39" w:right="-82"/>
              <w:jc w:val="left"/>
              <w:rPr>
                <w:rFonts w:ascii="宋体" w:eastAsia="宋体" w:hAnsi="宋体"/>
                <w:b/>
                <w:bCs/>
                <w:sz w:val="18"/>
                <w:szCs w:val="18"/>
              </w:rPr>
            </w:pPr>
            <w:r>
              <w:rPr>
                <w:rFonts w:ascii="宋体" w:eastAsia="宋体" w:hAnsi="宋体" w:hint="eastAsia"/>
                <w:b/>
                <w:bCs/>
                <w:sz w:val="18"/>
                <w:szCs w:val="18"/>
              </w:rPr>
              <w:t>经导师批准，可跨学科（一级学科）选修课程1-2门</w:t>
            </w:r>
          </w:p>
        </w:tc>
      </w:tr>
      <w:tr w:rsidR="00931F4B" w14:paraId="39E99FED" w14:textId="77777777">
        <w:trPr>
          <w:trHeight w:val="340"/>
          <w:jc w:val="center"/>
        </w:trPr>
        <w:tc>
          <w:tcPr>
            <w:tcW w:w="279" w:type="dxa"/>
            <w:vMerge/>
            <w:vAlign w:val="center"/>
          </w:tcPr>
          <w:p w14:paraId="55903709"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189C499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3EC0AA62"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学术规范与论文写作</w:t>
            </w:r>
          </w:p>
        </w:tc>
        <w:tc>
          <w:tcPr>
            <w:tcW w:w="709" w:type="dxa"/>
            <w:vAlign w:val="center"/>
          </w:tcPr>
          <w:p w14:paraId="00553AB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0BAFC9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0077F7F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15712DF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9" w:type="dxa"/>
            <w:vAlign w:val="center"/>
          </w:tcPr>
          <w:p w14:paraId="31FDA8D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restart"/>
            <w:vAlign w:val="center"/>
          </w:tcPr>
          <w:p w14:paraId="6B42F6F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1701" w:type="dxa"/>
            <w:vAlign w:val="center"/>
          </w:tcPr>
          <w:p w14:paraId="030A36EC"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生命与环境科学学院</w:t>
            </w:r>
          </w:p>
        </w:tc>
      </w:tr>
      <w:tr w:rsidR="00931F4B" w14:paraId="298DDE2F" w14:textId="77777777">
        <w:trPr>
          <w:trHeight w:val="340"/>
          <w:jc w:val="center"/>
        </w:trPr>
        <w:tc>
          <w:tcPr>
            <w:tcW w:w="279" w:type="dxa"/>
            <w:vMerge/>
            <w:vAlign w:val="center"/>
          </w:tcPr>
          <w:p w14:paraId="52A916A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BD7B195" w14:textId="77777777" w:rsidR="00931F4B" w:rsidRDefault="00931F4B">
            <w:pPr>
              <w:spacing w:line="240" w:lineRule="exact"/>
              <w:jc w:val="center"/>
              <w:rPr>
                <w:rFonts w:ascii="宋体" w:eastAsia="宋体" w:hAnsi="宋体"/>
                <w:sz w:val="18"/>
                <w:szCs w:val="18"/>
              </w:rPr>
            </w:pPr>
          </w:p>
        </w:tc>
        <w:tc>
          <w:tcPr>
            <w:tcW w:w="2977" w:type="dxa"/>
            <w:vAlign w:val="center"/>
          </w:tcPr>
          <w:p w14:paraId="5CC46696"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体育</w:t>
            </w:r>
          </w:p>
        </w:tc>
        <w:tc>
          <w:tcPr>
            <w:tcW w:w="709" w:type="dxa"/>
            <w:vAlign w:val="center"/>
          </w:tcPr>
          <w:p w14:paraId="75A070F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719AF5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1F682B5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7A5486A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709" w:type="dxa"/>
            <w:vAlign w:val="center"/>
          </w:tcPr>
          <w:p w14:paraId="17BF3FF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1F04B0BB" w14:textId="77777777" w:rsidR="00931F4B" w:rsidRDefault="00931F4B">
            <w:pPr>
              <w:widowControl/>
              <w:spacing w:line="240" w:lineRule="exact"/>
              <w:jc w:val="center"/>
              <w:rPr>
                <w:rFonts w:ascii="宋体" w:eastAsia="宋体" w:hAnsi="宋体"/>
                <w:sz w:val="18"/>
                <w:szCs w:val="18"/>
              </w:rPr>
            </w:pPr>
          </w:p>
        </w:tc>
        <w:tc>
          <w:tcPr>
            <w:tcW w:w="1701" w:type="dxa"/>
            <w:vAlign w:val="center"/>
          </w:tcPr>
          <w:p w14:paraId="11FCC7E9"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体育部</w:t>
            </w:r>
          </w:p>
        </w:tc>
      </w:tr>
      <w:tr w:rsidR="00931F4B" w14:paraId="25EA0183" w14:textId="77777777">
        <w:trPr>
          <w:trHeight w:val="340"/>
          <w:jc w:val="center"/>
        </w:trPr>
        <w:tc>
          <w:tcPr>
            <w:tcW w:w="279" w:type="dxa"/>
            <w:vMerge/>
            <w:vAlign w:val="center"/>
          </w:tcPr>
          <w:p w14:paraId="42916ED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055152D" w14:textId="77777777" w:rsidR="00931F4B" w:rsidRDefault="00931F4B">
            <w:pPr>
              <w:spacing w:line="240" w:lineRule="exact"/>
              <w:jc w:val="center"/>
              <w:rPr>
                <w:rFonts w:ascii="宋体" w:eastAsia="宋体" w:hAnsi="宋体"/>
                <w:sz w:val="18"/>
                <w:szCs w:val="18"/>
              </w:rPr>
            </w:pPr>
          </w:p>
        </w:tc>
        <w:tc>
          <w:tcPr>
            <w:tcW w:w="2977" w:type="dxa"/>
            <w:vAlign w:val="center"/>
          </w:tcPr>
          <w:p w14:paraId="3B1A439A"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创新创业美育等学堂在线课程</w:t>
            </w:r>
          </w:p>
        </w:tc>
        <w:tc>
          <w:tcPr>
            <w:tcW w:w="709" w:type="dxa"/>
            <w:vAlign w:val="center"/>
          </w:tcPr>
          <w:p w14:paraId="79A0462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4AF625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275D65B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45143F2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709" w:type="dxa"/>
            <w:vAlign w:val="center"/>
          </w:tcPr>
          <w:p w14:paraId="34C87A7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Merge/>
            <w:vAlign w:val="center"/>
          </w:tcPr>
          <w:p w14:paraId="0A0DF368" w14:textId="77777777" w:rsidR="00931F4B" w:rsidRDefault="00931F4B">
            <w:pPr>
              <w:widowControl/>
              <w:spacing w:line="240" w:lineRule="exact"/>
              <w:jc w:val="center"/>
              <w:rPr>
                <w:rFonts w:ascii="宋体" w:eastAsia="宋体" w:hAnsi="宋体"/>
                <w:sz w:val="18"/>
                <w:szCs w:val="18"/>
              </w:rPr>
            </w:pPr>
          </w:p>
        </w:tc>
        <w:tc>
          <w:tcPr>
            <w:tcW w:w="1701" w:type="dxa"/>
            <w:vAlign w:val="center"/>
          </w:tcPr>
          <w:p w14:paraId="543F92A7"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研究生院</w:t>
            </w:r>
          </w:p>
        </w:tc>
      </w:tr>
      <w:tr w:rsidR="00931F4B" w14:paraId="0F3806F0" w14:textId="77777777" w:rsidTr="005567E5">
        <w:trPr>
          <w:trHeight w:val="283"/>
          <w:jc w:val="center"/>
        </w:trPr>
        <w:tc>
          <w:tcPr>
            <w:tcW w:w="562" w:type="dxa"/>
            <w:gridSpan w:val="2"/>
            <w:vMerge w:val="restart"/>
            <w:vAlign w:val="center"/>
          </w:tcPr>
          <w:p w14:paraId="502618D3" w14:textId="77777777" w:rsidR="002313EC"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实践</w:t>
            </w:r>
          </w:p>
          <w:p w14:paraId="1D48C733" w14:textId="6F2DEE91"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环节</w:t>
            </w:r>
          </w:p>
        </w:tc>
        <w:tc>
          <w:tcPr>
            <w:tcW w:w="2977" w:type="dxa"/>
            <w:vAlign w:val="center"/>
          </w:tcPr>
          <w:p w14:paraId="0C0EA362"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劳动教育</w:t>
            </w:r>
          </w:p>
        </w:tc>
        <w:tc>
          <w:tcPr>
            <w:tcW w:w="709" w:type="dxa"/>
            <w:vAlign w:val="center"/>
          </w:tcPr>
          <w:p w14:paraId="289E8E6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5C9571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781FC3A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75A0FE5B"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709" w:type="dxa"/>
            <w:vAlign w:val="center"/>
          </w:tcPr>
          <w:p w14:paraId="3C4AE77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3-4</w:t>
            </w:r>
          </w:p>
        </w:tc>
        <w:tc>
          <w:tcPr>
            <w:tcW w:w="709" w:type="dxa"/>
            <w:vMerge w:val="restart"/>
            <w:vAlign w:val="center"/>
          </w:tcPr>
          <w:p w14:paraId="209E843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w:t>
            </w:r>
          </w:p>
        </w:tc>
        <w:tc>
          <w:tcPr>
            <w:tcW w:w="1701" w:type="dxa"/>
            <w:vMerge w:val="restart"/>
            <w:vAlign w:val="center"/>
          </w:tcPr>
          <w:p w14:paraId="7C421BF8"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生命与环境科学学院</w:t>
            </w:r>
          </w:p>
        </w:tc>
      </w:tr>
      <w:tr w:rsidR="00931F4B" w14:paraId="12CD82C2" w14:textId="77777777" w:rsidTr="005567E5">
        <w:trPr>
          <w:trHeight w:val="283"/>
          <w:jc w:val="center"/>
        </w:trPr>
        <w:tc>
          <w:tcPr>
            <w:tcW w:w="562" w:type="dxa"/>
            <w:gridSpan w:val="2"/>
            <w:vMerge/>
          </w:tcPr>
          <w:p w14:paraId="736ED2D1" w14:textId="77777777" w:rsidR="00931F4B" w:rsidRDefault="00931F4B">
            <w:pPr>
              <w:spacing w:line="240" w:lineRule="exact"/>
              <w:rPr>
                <w:rFonts w:ascii="宋体" w:eastAsia="宋体" w:hAnsi="宋体"/>
                <w:sz w:val="18"/>
                <w:szCs w:val="18"/>
              </w:rPr>
            </w:pPr>
          </w:p>
        </w:tc>
        <w:tc>
          <w:tcPr>
            <w:tcW w:w="2977" w:type="dxa"/>
            <w:vAlign w:val="center"/>
          </w:tcPr>
          <w:p w14:paraId="7D9A8D83"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教学实践（社会实践）</w:t>
            </w:r>
          </w:p>
        </w:tc>
        <w:tc>
          <w:tcPr>
            <w:tcW w:w="709" w:type="dxa"/>
            <w:vAlign w:val="center"/>
          </w:tcPr>
          <w:p w14:paraId="2D33E8E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B79D72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4C40D89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6EC16993"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709" w:type="dxa"/>
            <w:vAlign w:val="center"/>
          </w:tcPr>
          <w:p w14:paraId="0CFC150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3-4</w:t>
            </w:r>
          </w:p>
        </w:tc>
        <w:tc>
          <w:tcPr>
            <w:tcW w:w="709" w:type="dxa"/>
            <w:vMerge/>
            <w:vAlign w:val="center"/>
          </w:tcPr>
          <w:p w14:paraId="3DBE90B8" w14:textId="77777777" w:rsidR="00931F4B" w:rsidRDefault="00931F4B">
            <w:pPr>
              <w:spacing w:line="240" w:lineRule="exact"/>
              <w:jc w:val="center"/>
              <w:rPr>
                <w:rFonts w:ascii="宋体" w:eastAsia="宋体" w:hAnsi="宋体"/>
                <w:sz w:val="18"/>
                <w:szCs w:val="18"/>
              </w:rPr>
            </w:pPr>
          </w:p>
        </w:tc>
        <w:tc>
          <w:tcPr>
            <w:tcW w:w="1701" w:type="dxa"/>
            <w:vMerge/>
            <w:vAlign w:val="center"/>
          </w:tcPr>
          <w:p w14:paraId="52C2B603" w14:textId="77777777" w:rsidR="00931F4B" w:rsidRDefault="00931F4B">
            <w:pPr>
              <w:spacing w:line="240" w:lineRule="exact"/>
              <w:ind w:leftChars="-50" w:left="-105" w:rightChars="-39" w:right="-82"/>
              <w:jc w:val="left"/>
              <w:rPr>
                <w:rFonts w:ascii="宋体" w:eastAsia="宋体" w:hAnsi="宋体"/>
                <w:sz w:val="18"/>
                <w:szCs w:val="18"/>
              </w:rPr>
            </w:pPr>
          </w:p>
        </w:tc>
      </w:tr>
      <w:tr w:rsidR="00931F4B" w14:paraId="65CE6474" w14:textId="77777777" w:rsidTr="005567E5">
        <w:trPr>
          <w:trHeight w:val="283"/>
          <w:jc w:val="center"/>
        </w:trPr>
        <w:tc>
          <w:tcPr>
            <w:tcW w:w="562" w:type="dxa"/>
            <w:gridSpan w:val="2"/>
            <w:vMerge/>
          </w:tcPr>
          <w:p w14:paraId="711E1501" w14:textId="77777777" w:rsidR="00931F4B" w:rsidRDefault="00931F4B">
            <w:pPr>
              <w:spacing w:line="240" w:lineRule="exact"/>
              <w:rPr>
                <w:rFonts w:ascii="宋体" w:eastAsia="宋体" w:hAnsi="宋体"/>
                <w:sz w:val="18"/>
                <w:szCs w:val="18"/>
              </w:rPr>
            </w:pPr>
          </w:p>
        </w:tc>
        <w:tc>
          <w:tcPr>
            <w:tcW w:w="2977" w:type="dxa"/>
            <w:vAlign w:val="center"/>
          </w:tcPr>
          <w:p w14:paraId="2A18C0F9"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学术讲座</w:t>
            </w:r>
          </w:p>
        </w:tc>
        <w:tc>
          <w:tcPr>
            <w:tcW w:w="709" w:type="dxa"/>
            <w:vAlign w:val="center"/>
          </w:tcPr>
          <w:p w14:paraId="12AFE2C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09CC43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1920417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709" w:type="dxa"/>
            <w:vAlign w:val="center"/>
          </w:tcPr>
          <w:p w14:paraId="057CDAD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10次</w:t>
            </w:r>
          </w:p>
        </w:tc>
        <w:tc>
          <w:tcPr>
            <w:tcW w:w="709" w:type="dxa"/>
            <w:vAlign w:val="center"/>
          </w:tcPr>
          <w:p w14:paraId="21E3155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709" w:type="dxa"/>
            <w:vMerge/>
            <w:vAlign w:val="center"/>
          </w:tcPr>
          <w:p w14:paraId="1FB6C6DF"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41F81870" w14:textId="77777777" w:rsidR="00931F4B" w:rsidRDefault="00931F4B">
            <w:pPr>
              <w:spacing w:line="240" w:lineRule="exact"/>
              <w:ind w:leftChars="-50" w:left="-105" w:rightChars="-39" w:right="-82"/>
              <w:jc w:val="left"/>
              <w:rPr>
                <w:rFonts w:ascii="宋体" w:eastAsia="宋体" w:hAnsi="宋体"/>
                <w:sz w:val="18"/>
                <w:szCs w:val="18"/>
              </w:rPr>
            </w:pPr>
          </w:p>
        </w:tc>
      </w:tr>
      <w:tr w:rsidR="00931F4B" w14:paraId="2914F661" w14:textId="77777777" w:rsidTr="005567E5">
        <w:trPr>
          <w:trHeight w:val="283"/>
          <w:jc w:val="center"/>
        </w:trPr>
        <w:tc>
          <w:tcPr>
            <w:tcW w:w="562" w:type="dxa"/>
            <w:gridSpan w:val="2"/>
            <w:vMerge/>
          </w:tcPr>
          <w:p w14:paraId="39F09D8B" w14:textId="77777777" w:rsidR="00931F4B" w:rsidRDefault="00931F4B">
            <w:pPr>
              <w:spacing w:line="240" w:lineRule="exact"/>
              <w:rPr>
                <w:rFonts w:ascii="宋体" w:eastAsia="宋体" w:hAnsi="宋体"/>
                <w:sz w:val="18"/>
                <w:szCs w:val="18"/>
              </w:rPr>
            </w:pPr>
          </w:p>
        </w:tc>
        <w:tc>
          <w:tcPr>
            <w:tcW w:w="2977" w:type="dxa"/>
            <w:vAlign w:val="center"/>
          </w:tcPr>
          <w:p w14:paraId="5ED8AA72"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接口技术实验</w:t>
            </w:r>
          </w:p>
        </w:tc>
        <w:tc>
          <w:tcPr>
            <w:tcW w:w="709" w:type="dxa"/>
            <w:vAlign w:val="center"/>
          </w:tcPr>
          <w:p w14:paraId="390FC62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D31D83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708" w:type="dxa"/>
            <w:vAlign w:val="center"/>
          </w:tcPr>
          <w:p w14:paraId="6C401D6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709" w:type="dxa"/>
            <w:vAlign w:val="center"/>
          </w:tcPr>
          <w:p w14:paraId="72B4E27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709" w:type="dxa"/>
            <w:vAlign w:val="center"/>
          </w:tcPr>
          <w:p w14:paraId="205FE3C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709" w:type="dxa"/>
            <w:vMerge/>
            <w:vAlign w:val="center"/>
          </w:tcPr>
          <w:p w14:paraId="19B29507" w14:textId="77777777" w:rsidR="00931F4B" w:rsidRDefault="00931F4B">
            <w:pPr>
              <w:widowControl/>
              <w:spacing w:line="240" w:lineRule="exact"/>
              <w:jc w:val="center"/>
              <w:rPr>
                <w:rFonts w:ascii="宋体" w:eastAsia="宋体" w:hAnsi="宋体"/>
                <w:sz w:val="18"/>
                <w:szCs w:val="18"/>
              </w:rPr>
            </w:pPr>
          </w:p>
        </w:tc>
        <w:tc>
          <w:tcPr>
            <w:tcW w:w="1701" w:type="dxa"/>
            <w:vMerge/>
            <w:vAlign w:val="center"/>
          </w:tcPr>
          <w:p w14:paraId="730BDC72" w14:textId="77777777" w:rsidR="00931F4B" w:rsidRDefault="00931F4B">
            <w:pPr>
              <w:spacing w:line="240" w:lineRule="exact"/>
              <w:ind w:leftChars="-50" w:left="-105" w:rightChars="-39" w:right="-82"/>
              <w:jc w:val="left"/>
              <w:rPr>
                <w:rFonts w:ascii="宋体" w:eastAsia="宋体" w:hAnsi="宋体"/>
                <w:sz w:val="18"/>
                <w:szCs w:val="18"/>
              </w:rPr>
            </w:pPr>
          </w:p>
        </w:tc>
      </w:tr>
      <w:tr w:rsidR="00931F4B" w14:paraId="47274C33" w14:textId="77777777">
        <w:trPr>
          <w:trHeight w:val="340"/>
          <w:jc w:val="center"/>
        </w:trPr>
        <w:tc>
          <w:tcPr>
            <w:tcW w:w="9493" w:type="dxa"/>
            <w:gridSpan w:val="10"/>
            <w:vAlign w:val="center"/>
          </w:tcPr>
          <w:p w14:paraId="243CAF8C" w14:textId="77777777" w:rsidR="00931F4B" w:rsidRDefault="00000000">
            <w:pPr>
              <w:spacing w:line="240" w:lineRule="exact"/>
              <w:ind w:leftChars="-30" w:left="-63" w:rightChars="-39" w:right="-82"/>
              <w:jc w:val="left"/>
              <w:rPr>
                <w:rFonts w:ascii="宋体" w:eastAsia="宋体" w:hAnsi="宋体"/>
                <w:b/>
                <w:bCs/>
                <w:sz w:val="18"/>
                <w:szCs w:val="18"/>
              </w:rPr>
            </w:pPr>
            <w:r>
              <w:rPr>
                <w:rFonts w:ascii="宋体" w:eastAsia="宋体" w:hAnsi="宋体" w:hint="eastAsia"/>
                <w:b/>
                <w:bCs/>
                <w:sz w:val="18"/>
                <w:szCs w:val="18"/>
              </w:rPr>
              <w:t>备注：额定学分不低于</w:t>
            </w:r>
            <w:r>
              <w:rPr>
                <w:rFonts w:ascii="宋体" w:eastAsia="宋体" w:hAnsi="宋体"/>
                <w:b/>
                <w:bCs/>
                <w:sz w:val="18"/>
                <w:szCs w:val="18"/>
              </w:rPr>
              <w:t>30</w:t>
            </w:r>
            <w:r>
              <w:rPr>
                <w:rFonts w:ascii="宋体" w:eastAsia="宋体" w:hAnsi="宋体" w:hint="eastAsia"/>
                <w:b/>
                <w:bCs/>
                <w:sz w:val="18"/>
                <w:szCs w:val="18"/>
              </w:rPr>
              <w:t>学分，其中学位学分不低于</w:t>
            </w:r>
            <w:r>
              <w:rPr>
                <w:rFonts w:ascii="宋体" w:eastAsia="宋体" w:hAnsi="宋体"/>
                <w:b/>
                <w:bCs/>
                <w:sz w:val="18"/>
                <w:szCs w:val="18"/>
              </w:rPr>
              <w:t>16</w:t>
            </w:r>
            <w:r>
              <w:rPr>
                <w:rFonts w:ascii="宋体" w:eastAsia="宋体" w:hAnsi="宋体" w:hint="eastAsia"/>
                <w:b/>
                <w:bCs/>
                <w:sz w:val="18"/>
                <w:szCs w:val="18"/>
              </w:rPr>
              <w:t>学分。</w:t>
            </w:r>
          </w:p>
        </w:tc>
      </w:tr>
    </w:tbl>
    <w:p w14:paraId="49A31F29"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lastRenderedPageBreak/>
        <w:t xml:space="preserve">附表2  </w:t>
      </w:r>
      <w:r>
        <w:rPr>
          <w:rFonts w:ascii="方正小标宋简体" w:eastAsia="方正小标宋简体" w:hAnsi="Times New Roman" w:cs="Times New Roman" w:hint="eastAsia"/>
          <w:bCs/>
          <w:color w:val="000000"/>
          <w:sz w:val="28"/>
          <w:szCs w:val="28"/>
        </w:rPr>
        <w:t>生物医学工程硕士研究生实践</w:t>
      </w:r>
      <w:r>
        <w:rPr>
          <w:rFonts w:ascii="方正小标宋简体" w:eastAsia="方正小标宋简体" w:hAnsi="Times New Roman" w:cs="Times New Roman"/>
          <w:bCs/>
          <w:color w:val="000000"/>
          <w:sz w:val="28"/>
          <w:szCs w:val="28"/>
        </w:rPr>
        <w:t>环节基本要求及考核办法</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5"/>
        <w:gridCol w:w="3118"/>
        <w:gridCol w:w="4649"/>
      </w:tblGrid>
      <w:tr w:rsidR="00931F4B" w14:paraId="510E7F0E" w14:textId="77777777">
        <w:trPr>
          <w:trHeight w:val="418"/>
          <w:jc w:val="center"/>
        </w:trPr>
        <w:tc>
          <w:tcPr>
            <w:tcW w:w="1305" w:type="dxa"/>
            <w:vAlign w:val="center"/>
          </w:tcPr>
          <w:p w14:paraId="11EF518C"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实践环节</w:t>
            </w:r>
          </w:p>
        </w:tc>
        <w:tc>
          <w:tcPr>
            <w:tcW w:w="3118" w:type="dxa"/>
            <w:vAlign w:val="center"/>
          </w:tcPr>
          <w:p w14:paraId="25181FAF" w14:textId="77777777" w:rsidR="00931F4B" w:rsidRDefault="00000000">
            <w:pPr>
              <w:spacing w:line="240" w:lineRule="exact"/>
              <w:jc w:val="center"/>
              <w:rPr>
                <w:rFonts w:ascii="宋体" w:eastAsia="宋体" w:hAnsi="宋体"/>
                <w:b/>
                <w:szCs w:val="21"/>
              </w:rPr>
            </w:pPr>
            <w:r>
              <w:rPr>
                <w:rFonts w:ascii="宋体" w:eastAsia="宋体" w:hAnsi="宋体"/>
                <w:b/>
                <w:szCs w:val="21"/>
              </w:rPr>
              <w:t>基本要求</w:t>
            </w:r>
          </w:p>
        </w:tc>
        <w:tc>
          <w:tcPr>
            <w:tcW w:w="4649" w:type="dxa"/>
            <w:vAlign w:val="center"/>
          </w:tcPr>
          <w:p w14:paraId="29843C6A" w14:textId="77777777" w:rsidR="00931F4B" w:rsidRDefault="00000000">
            <w:pPr>
              <w:spacing w:line="240" w:lineRule="exact"/>
              <w:jc w:val="center"/>
              <w:rPr>
                <w:rFonts w:ascii="宋体" w:eastAsia="宋体" w:hAnsi="宋体"/>
                <w:b/>
                <w:szCs w:val="21"/>
              </w:rPr>
            </w:pPr>
            <w:r>
              <w:rPr>
                <w:rFonts w:ascii="宋体" w:eastAsia="宋体" w:hAnsi="宋体"/>
                <w:b/>
                <w:szCs w:val="21"/>
              </w:rPr>
              <w:t>考核办法</w:t>
            </w:r>
          </w:p>
        </w:tc>
      </w:tr>
      <w:tr w:rsidR="00931F4B" w14:paraId="093695F0" w14:textId="77777777">
        <w:trPr>
          <w:trHeight w:val="1416"/>
          <w:jc w:val="center"/>
        </w:trPr>
        <w:tc>
          <w:tcPr>
            <w:tcW w:w="1305" w:type="dxa"/>
            <w:vAlign w:val="center"/>
          </w:tcPr>
          <w:p w14:paraId="342D200B"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3118" w:type="dxa"/>
            <w:vAlign w:val="center"/>
          </w:tcPr>
          <w:p w14:paraId="42330550"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bCs/>
                <w:color w:val="0C0C0C"/>
                <w:kern w:val="0"/>
                <w:sz w:val="18"/>
                <w:szCs w:val="18"/>
              </w:rPr>
              <w:t>热爱劳动，日常工作和生活中能养成积极劳动的好习惯；在学院组织的集体劳动中，能与团队</w:t>
            </w:r>
            <w:r>
              <w:rPr>
                <w:rFonts w:ascii="宋体" w:eastAsia="宋体" w:hAnsi="宋体"/>
                <w:bCs/>
                <w:color w:val="0C0C0C"/>
                <w:kern w:val="0"/>
                <w:sz w:val="18"/>
                <w:szCs w:val="18"/>
              </w:rPr>
              <w:t>成员分工与合作</w:t>
            </w:r>
            <w:r>
              <w:rPr>
                <w:rFonts w:ascii="宋体" w:eastAsia="宋体" w:hAnsi="宋体" w:hint="eastAsia"/>
                <w:bCs/>
                <w:color w:val="0C0C0C"/>
                <w:kern w:val="0"/>
                <w:sz w:val="18"/>
                <w:szCs w:val="18"/>
              </w:rPr>
              <w:t>完成劳动任务。</w:t>
            </w:r>
          </w:p>
        </w:tc>
        <w:tc>
          <w:tcPr>
            <w:tcW w:w="4649" w:type="dxa"/>
            <w:vAlign w:val="center"/>
          </w:tcPr>
          <w:p w14:paraId="3A5F9432" w14:textId="77777777" w:rsidR="00931F4B" w:rsidRDefault="00000000">
            <w:pPr>
              <w:spacing w:line="240" w:lineRule="exact"/>
              <w:ind w:firstLine="200"/>
              <w:rPr>
                <w:rFonts w:ascii="宋体" w:eastAsia="宋体" w:hAnsi="宋体"/>
                <w:sz w:val="18"/>
                <w:szCs w:val="18"/>
              </w:rPr>
            </w:pPr>
            <w:r>
              <w:rPr>
                <w:rFonts w:ascii="宋体" w:eastAsia="宋体" w:hAnsi="宋体" w:hint="eastAsia"/>
                <w:b/>
                <w:bCs/>
                <w:sz w:val="18"/>
                <w:szCs w:val="18"/>
              </w:rPr>
              <w:t>（1）学院考核：</w:t>
            </w:r>
            <w:r>
              <w:rPr>
                <w:rFonts w:ascii="宋体" w:eastAsia="宋体" w:hAnsi="宋体" w:hint="eastAsia"/>
                <w:sz w:val="18"/>
                <w:szCs w:val="18"/>
              </w:rPr>
              <w:t>学院组织集体劳动1</w:t>
            </w:r>
            <w:r>
              <w:rPr>
                <w:rFonts w:ascii="宋体" w:eastAsia="宋体" w:hAnsi="宋体"/>
                <w:sz w:val="18"/>
                <w:szCs w:val="18"/>
              </w:rPr>
              <w:t>-2</w:t>
            </w:r>
            <w:r>
              <w:rPr>
                <w:rFonts w:ascii="宋体" w:eastAsia="宋体" w:hAnsi="宋体" w:hint="eastAsia"/>
                <w:sz w:val="18"/>
                <w:szCs w:val="18"/>
              </w:rPr>
              <w:t>次，根据学生</w:t>
            </w:r>
            <w:r>
              <w:rPr>
                <w:rFonts w:ascii="宋体" w:eastAsia="宋体" w:hAnsi="宋体"/>
                <w:bCs/>
                <w:color w:val="0C0C0C"/>
                <w:kern w:val="0"/>
                <w:sz w:val="18"/>
                <w:szCs w:val="18"/>
              </w:rPr>
              <w:t>完成</w:t>
            </w:r>
            <w:r>
              <w:rPr>
                <w:rFonts w:ascii="宋体" w:eastAsia="宋体" w:hAnsi="宋体" w:hint="eastAsia"/>
                <w:bCs/>
                <w:color w:val="0C0C0C"/>
                <w:kern w:val="0"/>
                <w:sz w:val="18"/>
                <w:szCs w:val="18"/>
              </w:rPr>
              <w:t>的劳动教育情况</w:t>
            </w:r>
            <w:r>
              <w:rPr>
                <w:rFonts w:ascii="宋体" w:eastAsia="宋体" w:hAnsi="宋体" w:hint="eastAsia"/>
                <w:sz w:val="18"/>
                <w:szCs w:val="18"/>
              </w:rPr>
              <w:t>进行评分。积极参加劳动，且能与团队成员分工合作完成劳动任务者，成绩为合格。否则，成绩为不合格。</w:t>
            </w:r>
          </w:p>
          <w:p w14:paraId="7FC51C99" w14:textId="77777777" w:rsidR="00931F4B" w:rsidRDefault="00000000">
            <w:pPr>
              <w:spacing w:line="240" w:lineRule="exact"/>
              <w:ind w:firstLine="200"/>
              <w:rPr>
                <w:rFonts w:ascii="宋体" w:eastAsia="宋体" w:hAnsi="宋体"/>
                <w:sz w:val="18"/>
                <w:szCs w:val="18"/>
              </w:rPr>
            </w:pPr>
            <w:r>
              <w:rPr>
                <w:rFonts w:ascii="宋体" w:eastAsia="宋体" w:hAnsi="宋体" w:hint="eastAsia"/>
                <w:b/>
                <w:bCs/>
                <w:sz w:val="18"/>
                <w:szCs w:val="18"/>
              </w:rPr>
              <w:t>（2）导师考核：</w:t>
            </w:r>
            <w:r>
              <w:rPr>
                <w:rFonts w:ascii="宋体" w:eastAsia="宋体" w:hAnsi="宋体" w:hint="eastAsia"/>
                <w:sz w:val="18"/>
                <w:szCs w:val="18"/>
              </w:rPr>
              <w:t>导师根据学生在研究室的综合表现，给予评定。</w:t>
            </w:r>
          </w:p>
          <w:p w14:paraId="47E72300" w14:textId="77777777" w:rsidR="00931F4B" w:rsidRDefault="00000000">
            <w:pPr>
              <w:spacing w:line="240" w:lineRule="exact"/>
              <w:ind w:firstLineChars="200" w:firstLine="361"/>
              <w:rPr>
                <w:rFonts w:ascii="宋体" w:eastAsia="宋体" w:hAnsi="宋体"/>
                <w:sz w:val="18"/>
                <w:szCs w:val="18"/>
              </w:rPr>
            </w:pPr>
            <w:r>
              <w:rPr>
                <w:rFonts w:ascii="宋体" w:eastAsia="宋体" w:hAnsi="宋体" w:hint="eastAsia"/>
                <w:b/>
                <w:bCs/>
                <w:sz w:val="18"/>
                <w:szCs w:val="18"/>
              </w:rPr>
              <w:t>（3）总成绩：</w:t>
            </w:r>
            <w:r>
              <w:rPr>
                <w:rFonts w:ascii="宋体" w:eastAsia="宋体" w:hAnsi="宋体" w:hint="eastAsia"/>
                <w:sz w:val="18"/>
                <w:szCs w:val="18"/>
              </w:rPr>
              <w:t>学院考核和导师考核均为合格者，总成绩为合格，否则，总成绩为不合格。</w:t>
            </w:r>
          </w:p>
        </w:tc>
      </w:tr>
      <w:tr w:rsidR="00931F4B" w14:paraId="3B89B5C3" w14:textId="77777777">
        <w:trPr>
          <w:trHeight w:val="918"/>
          <w:jc w:val="center"/>
        </w:trPr>
        <w:tc>
          <w:tcPr>
            <w:tcW w:w="1305" w:type="dxa"/>
            <w:vAlign w:val="center"/>
          </w:tcPr>
          <w:p w14:paraId="0E22D0FD"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68B8213F"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3118" w:type="dxa"/>
            <w:vAlign w:val="center"/>
          </w:tcPr>
          <w:p w14:paraId="7AE05596"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在校期间，必须申请并完成1次本科课程研究生助教工作。</w:t>
            </w:r>
            <w:r>
              <w:rPr>
                <w:rFonts w:ascii="宋体" w:eastAsia="宋体" w:hAnsi="宋体"/>
                <w:bCs/>
                <w:color w:val="0C0C0C"/>
                <w:kern w:val="0"/>
                <w:sz w:val="18"/>
                <w:szCs w:val="18"/>
              </w:rPr>
              <w:t>全程参与到</w:t>
            </w:r>
            <w:r>
              <w:rPr>
                <w:rFonts w:ascii="宋体" w:eastAsia="宋体" w:hAnsi="宋体" w:hint="eastAsia"/>
                <w:bCs/>
                <w:color w:val="0C0C0C"/>
                <w:kern w:val="0"/>
                <w:sz w:val="18"/>
                <w:szCs w:val="18"/>
              </w:rPr>
              <w:t>助教工作</w:t>
            </w:r>
            <w:r>
              <w:rPr>
                <w:rFonts w:ascii="宋体" w:eastAsia="宋体" w:hAnsi="宋体"/>
                <w:bCs/>
                <w:color w:val="0C0C0C"/>
                <w:kern w:val="0"/>
                <w:sz w:val="18"/>
                <w:szCs w:val="18"/>
              </w:rPr>
              <w:t>的各个环节，能</w:t>
            </w:r>
            <w:r>
              <w:rPr>
                <w:rFonts w:ascii="宋体" w:eastAsia="宋体" w:hAnsi="宋体" w:hint="eastAsia"/>
                <w:sz w:val="18"/>
                <w:szCs w:val="18"/>
              </w:rPr>
              <w:t>积极主动的完成教师</w:t>
            </w:r>
            <w:r>
              <w:rPr>
                <w:rFonts w:ascii="宋体" w:eastAsia="宋体" w:hAnsi="宋体"/>
                <w:bCs/>
                <w:color w:val="0C0C0C"/>
                <w:kern w:val="0"/>
                <w:sz w:val="18"/>
                <w:szCs w:val="18"/>
              </w:rPr>
              <w:t>布置的任务</w:t>
            </w:r>
            <w:r>
              <w:rPr>
                <w:rFonts w:ascii="宋体" w:eastAsia="宋体" w:hAnsi="宋体" w:hint="eastAsia"/>
                <w:bCs/>
                <w:color w:val="0C0C0C"/>
                <w:kern w:val="0"/>
                <w:sz w:val="18"/>
                <w:szCs w:val="18"/>
              </w:rPr>
              <w:t>。</w:t>
            </w:r>
          </w:p>
        </w:tc>
        <w:tc>
          <w:tcPr>
            <w:tcW w:w="4649" w:type="dxa"/>
            <w:vAlign w:val="center"/>
          </w:tcPr>
          <w:p w14:paraId="0B404452"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经自我评价，主讲教师评价和设岗单位对研究生助教工作进行考核。</w:t>
            </w:r>
          </w:p>
        </w:tc>
      </w:tr>
      <w:tr w:rsidR="00931F4B" w14:paraId="5232AF58" w14:textId="77777777">
        <w:trPr>
          <w:trHeight w:val="1499"/>
          <w:jc w:val="center"/>
        </w:trPr>
        <w:tc>
          <w:tcPr>
            <w:tcW w:w="1305" w:type="dxa"/>
            <w:vAlign w:val="center"/>
          </w:tcPr>
          <w:p w14:paraId="2D0EC79E"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3118" w:type="dxa"/>
            <w:vAlign w:val="center"/>
          </w:tcPr>
          <w:p w14:paraId="2B0CC0B5"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bCs/>
                <w:color w:val="0C0C0C"/>
                <w:kern w:val="0"/>
                <w:sz w:val="18"/>
                <w:szCs w:val="18"/>
              </w:rPr>
              <w:t>在规定的时间</w:t>
            </w:r>
            <w:r>
              <w:rPr>
                <w:rFonts w:ascii="宋体" w:eastAsia="宋体" w:hAnsi="宋体" w:hint="eastAsia"/>
                <w:bCs/>
                <w:color w:val="0C0C0C"/>
                <w:kern w:val="0"/>
                <w:sz w:val="18"/>
                <w:szCs w:val="18"/>
              </w:rPr>
              <w:t>，积极参加学术讲座</w:t>
            </w:r>
            <w:r>
              <w:rPr>
                <w:rFonts w:ascii="宋体" w:eastAsia="宋体" w:hAnsi="宋体" w:hint="eastAsia"/>
                <w:sz w:val="18"/>
                <w:szCs w:val="18"/>
              </w:rPr>
              <w:t>10次以上（含10次）</w:t>
            </w:r>
            <w:r>
              <w:rPr>
                <w:rFonts w:ascii="宋体" w:eastAsia="宋体" w:hAnsi="宋体" w:hint="eastAsia"/>
                <w:bCs/>
                <w:color w:val="0C0C0C"/>
                <w:kern w:val="0"/>
                <w:sz w:val="18"/>
                <w:szCs w:val="18"/>
              </w:rPr>
              <w:t>。每次学术讲座，学生能</w:t>
            </w:r>
            <w:r>
              <w:rPr>
                <w:rFonts w:ascii="宋体" w:eastAsia="宋体" w:hAnsi="宋体"/>
                <w:bCs/>
                <w:color w:val="0C0C0C"/>
                <w:kern w:val="0"/>
                <w:sz w:val="18"/>
                <w:szCs w:val="18"/>
              </w:rPr>
              <w:t>全程参与到</w:t>
            </w:r>
            <w:r>
              <w:rPr>
                <w:rFonts w:ascii="宋体" w:eastAsia="宋体" w:hAnsi="宋体" w:hint="eastAsia"/>
                <w:bCs/>
                <w:color w:val="0C0C0C"/>
                <w:kern w:val="0"/>
                <w:sz w:val="18"/>
                <w:szCs w:val="18"/>
              </w:rPr>
              <w:t>学术讲座</w:t>
            </w:r>
            <w:r>
              <w:rPr>
                <w:rFonts w:ascii="宋体" w:eastAsia="宋体" w:hAnsi="宋体"/>
                <w:bCs/>
                <w:color w:val="0C0C0C"/>
                <w:kern w:val="0"/>
                <w:sz w:val="18"/>
                <w:szCs w:val="18"/>
              </w:rPr>
              <w:t>的各个环节</w:t>
            </w:r>
            <w:r>
              <w:rPr>
                <w:rFonts w:ascii="宋体" w:eastAsia="宋体" w:hAnsi="宋体" w:hint="eastAsia"/>
                <w:bCs/>
                <w:color w:val="0C0C0C"/>
                <w:kern w:val="0"/>
                <w:sz w:val="18"/>
                <w:szCs w:val="18"/>
              </w:rPr>
              <w:t>。 能</w:t>
            </w:r>
            <w:r>
              <w:rPr>
                <w:rFonts w:ascii="宋体" w:eastAsia="宋体" w:hAnsi="宋体" w:hint="eastAsia"/>
                <w:sz w:val="18"/>
                <w:szCs w:val="18"/>
              </w:rPr>
              <w:t>依据听取的学术讲座内容</w:t>
            </w:r>
            <w:r>
              <w:rPr>
                <w:rFonts w:ascii="宋体" w:eastAsia="宋体" w:hAnsi="宋体"/>
                <w:bCs/>
                <w:color w:val="0C0C0C"/>
                <w:kern w:val="0"/>
                <w:sz w:val="18"/>
                <w:szCs w:val="18"/>
              </w:rPr>
              <w:t>独立按时完成</w:t>
            </w:r>
            <w:r>
              <w:rPr>
                <w:rFonts w:ascii="宋体" w:eastAsia="宋体" w:hAnsi="宋体" w:hint="eastAsia"/>
                <w:bCs/>
                <w:color w:val="0C0C0C"/>
                <w:kern w:val="0"/>
                <w:sz w:val="18"/>
                <w:szCs w:val="18"/>
              </w:rPr>
              <w:t>《学术讲座报告》</w:t>
            </w:r>
            <w:r>
              <w:rPr>
                <w:rFonts w:ascii="宋体" w:eastAsia="宋体" w:hAnsi="宋体"/>
                <w:bCs/>
                <w:color w:val="0C0C0C"/>
                <w:kern w:val="0"/>
                <w:sz w:val="18"/>
                <w:szCs w:val="18"/>
              </w:rPr>
              <w:t>，无抄袭现象。</w:t>
            </w:r>
          </w:p>
        </w:tc>
        <w:tc>
          <w:tcPr>
            <w:tcW w:w="4649" w:type="dxa"/>
            <w:vAlign w:val="center"/>
          </w:tcPr>
          <w:p w14:paraId="23499E19"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《学术讲座报告》由研究生指导教师进行评分。</w:t>
            </w:r>
          </w:p>
          <w:p w14:paraId="5A42DD5A"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参加1</w:t>
            </w:r>
            <w:r>
              <w:rPr>
                <w:rFonts w:ascii="宋体" w:eastAsia="宋体" w:hAnsi="宋体"/>
                <w:sz w:val="18"/>
                <w:szCs w:val="18"/>
              </w:rPr>
              <w:t>0</w:t>
            </w:r>
            <w:r>
              <w:rPr>
                <w:rFonts w:ascii="宋体" w:eastAsia="宋体" w:hAnsi="宋体" w:hint="eastAsia"/>
                <w:sz w:val="18"/>
                <w:szCs w:val="18"/>
              </w:rPr>
              <w:t>次以上（含10次）学术讲座，且学术讲座报告经导师评定为合格者，成绩为合格。</w:t>
            </w:r>
          </w:p>
        </w:tc>
      </w:tr>
    </w:tbl>
    <w:p w14:paraId="7D7DA126" w14:textId="77777777" w:rsidR="00931F4B" w:rsidRDefault="00931F4B">
      <w:pPr>
        <w:spacing w:line="400" w:lineRule="exact"/>
        <w:jc w:val="left"/>
        <w:rPr>
          <w:rFonts w:ascii="微软雅黑" w:eastAsia="微软雅黑" w:hAnsi="微软雅黑"/>
          <w:szCs w:val="21"/>
        </w:rPr>
        <w:sectPr w:rsidR="00931F4B">
          <w:pgSz w:w="11906" w:h="16838"/>
          <w:pgMar w:top="1418" w:right="1418" w:bottom="993" w:left="1418" w:header="851" w:footer="737" w:gutter="0"/>
          <w:cols w:space="720"/>
          <w:docGrid w:type="lines" w:linePitch="312"/>
        </w:sectPr>
      </w:pPr>
    </w:p>
    <w:p w14:paraId="579C3B5E"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43" w:name="_Toc143874221"/>
      <w:r>
        <w:rPr>
          <w:rFonts w:ascii="方正小标宋简体" w:eastAsia="方正小标宋简体" w:hAnsi="黑体" w:cs="Times New Roman" w:hint="eastAsia"/>
          <w:bCs/>
          <w:color w:val="000000"/>
          <w:sz w:val="28"/>
          <w:szCs w:val="28"/>
        </w:rPr>
        <w:lastRenderedPageBreak/>
        <w:t>0839</w:t>
      </w:r>
      <w:r>
        <w:rPr>
          <w:rFonts w:ascii="方正小标宋简体" w:eastAsia="方正小标宋简体" w:hAnsi="黑体" w:cs="Times New Roman"/>
          <w:bCs/>
          <w:color w:val="000000"/>
          <w:sz w:val="28"/>
          <w:szCs w:val="28"/>
        </w:rPr>
        <w:t xml:space="preserve">00  </w:t>
      </w:r>
      <w:r>
        <w:rPr>
          <w:rFonts w:ascii="方正小标宋简体" w:eastAsia="方正小标宋简体" w:hAnsi="黑体" w:cs="Times New Roman" w:hint="eastAsia"/>
          <w:bCs/>
          <w:color w:val="000000"/>
          <w:sz w:val="28"/>
          <w:szCs w:val="28"/>
        </w:rPr>
        <w:t>网络空间安全</w:t>
      </w:r>
      <w:bookmarkEnd w:id="43"/>
    </w:p>
    <w:p w14:paraId="1F9E7C10"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一、</w:t>
      </w: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1E0A2F6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作为电子信息特色鲜明的行业高校，桂林电子科技大学在广西最早开展网络空间安全研究和人才培养。上个世纪90年代初，我校开始从事信息安全相关研究，并于2006、2007、2020年先后开设信息安全、信息对抗技术、网络空间安全本科专业。学科师资力量雄厚，现有研究生导师</w:t>
      </w:r>
      <w:r>
        <w:rPr>
          <w:rFonts w:ascii="宋体" w:eastAsia="宋体" w:hAnsi="宋体" w:cs="Times New Roman"/>
          <w:color w:val="000000" w:themeColor="text1"/>
          <w:kern w:val="0"/>
          <w:szCs w:val="21"/>
        </w:rPr>
        <w:t>64</w:t>
      </w:r>
      <w:r>
        <w:rPr>
          <w:rFonts w:ascii="宋体" w:eastAsia="宋体" w:hAnsi="宋体" w:cs="Times New Roman" w:hint="eastAsia"/>
          <w:color w:val="000000" w:themeColor="text1"/>
          <w:kern w:val="0"/>
          <w:szCs w:val="21"/>
        </w:rPr>
        <w:t>人，其中，正高职称3</w:t>
      </w:r>
      <w:r>
        <w:rPr>
          <w:rFonts w:ascii="宋体" w:eastAsia="宋体" w:hAnsi="宋体" w:cs="Times New Roman"/>
          <w:color w:val="000000" w:themeColor="text1"/>
          <w:kern w:val="0"/>
          <w:szCs w:val="21"/>
        </w:rPr>
        <w:t>7</w:t>
      </w:r>
      <w:r>
        <w:rPr>
          <w:rFonts w:ascii="宋体" w:eastAsia="宋体" w:hAnsi="宋体" w:cs="Times New Roman" w:hint="eastAsia"/>
          <w:color w:val="000000" w:themeColor="text1"/>
          <w:kern w:val="0"/>
          <w:szCs w:val="21"/>
        </w:rPr>
        <w:t>人，副教授</w:t>
      </w:r>
      <w:r>
        <w:rPr>
          <w:rFonts w:ascii="宋体" w:eastAsia="宋体" w:hAnsi="宋体" w:cs="Times New Roman"/>
          <w:color w:val="000000" w:themeColor="text1"/>
          <w:kern w:val="0"/>
          <w:szCs w:val="21"/>
        </w:rPr>
        <w:t>27</w:t>
      </w:r>
      <w:r>
        <w:rPr>
          <w:rFonts w:ascii="宋体" w:eastAsia="宋体" w:hAnsi="宋体" w:cs="Times New Roman" w:hint="eastAsia"/>
          <w:color w:val="000000" w:themeColor="text1"/>
          <w:kern w:val="0"/>
          <w:szCs w:val="21"/>
        </w:rPr>
        <w:t>人，博士生导师2</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人。有国家杰出青年基金获得者1名，首批新世纪国家百千万人才工程1名，国家级模范教师1名，国务院政府特殊津贴专家2名，广西区优秀专家1名，广西区教学名师</w:t>
      </w:r>
      <w:r>
        <w:rPr>
          <w:rFonts w:ascii="宋体" w:eastAsia="宋体" w:hAnsi="宋体" w:cs="Times New Roman"/>
          <w:color w:val="000000" w:themeColor="text1"/>
          <w:kern w:val="0"/>
          <w:szCs w:val="21"/>
        </w:rPr>
        <w:t>4</w:t>
      </w:r>
      <w:r>
        <w:rPr>
          <w:rFonts w:ascii="宋体" w:eastAsia="宋体" w:hAnsi="宋体" w:cs="Times New Roman" w:hint="eastAsia"/>
          <w:color w:val="000000" w:themeColor="text1"/>
          <w:kern w:val="0"/>
          <w:szCs w:val="21"/>
        </w:rPr>
        <w:t>名，广西杰出青年基金获得者1名，广西卓越学者1名，广西百人计划1名。</w:t>
      </w:r>
    </w:p>
    <w:p w14:paraId="07C96819"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网络空间安全学科由计算机科学与技术、信息与通信工程、数学三个学科交叉融合形成。2018年获网络空间安全一级学科博士学位授予权，是广西第一个网络空间安全博士研究生的授权点。本学科为广西优势特色重点学科，并于2018年5月被确定为广西一流学科进行重点建设。学科依托的计算机与信息安全学院拥有“卫星导航定位与位置服务”国家级联合工程研究中心；拥有“广西密码学与信息安全”、“广西可信软件”、“广西图像图形与智能处理”三个重点实验室；“计算机实验教学中心”国家级实验教学示范中心；国家工程专业学位研究生联合培养示范基地“桂电—桂林国家大学科技园研究生联培基地”。 </w:t>
      </w:r>
    </w:p>
    <w:p w14:paraId="54AB4D3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依托我校电子信息学科优势，立足广西、面向全国、辐射东盟，紧密围绕国家和广西网络空间安全战略需求开展工作。学科坚持集聚高水平教学和科研队伍，创造优良的办学条件，努力建设广西及东盟地区网络空间安全高层次人才培养的摇篮和科学研究与成果转化的重要基地。</w:t>
      </w:r>
    </w:p>
    <w:p w14:paraId="4ABE116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二、培养目标</w:t>
      </w:r>
    </w:p>
    <w:p w14:paraId="78AF18E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培养德、智、体、美全面发展，掌握自然科学基础知识，系统地掌握网络空间安全基础理论及应用知识，基本具备本领域独立分析问题、解决问题的能力，具备较扎实的实践技能，并具有良好外语运用能力的网络空间安全的高级专门人才。</w:t>
      </w:r>
    </w:p>
    <w:p w14:paraId="705C1AE1"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三、研究方向</w:t>
      </w:r>
    </w:p>
    <w:p w14:paraId="1880216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1.密码理论与技术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 xml:space="preserve">2.可信软件与网络安全  3.内容与应用安全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4.网络空间安全基础理论。</w:t>
      </w:r>
    </w:p>
    <w:p w14:paraId="068E230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四、学习年限</w:t>
      </w:r>
    </w:p>
    <w:p w14:paraId="15E3206F"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年，学习优秀者可以申请提前毕业，特殊情况经批准可延迟毕业，但学习年限最短不低于2年、最长不超过5年（含休学与保留学籍）。</w:t>
      </w:r>
    </w:p>
    <w:p w14:paraId="45600815"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1022EB9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1、全日制学术型硕士研究生在攻读硕士学位期间，必须要完成本学科培养方案规定的各类课程和培养环节，获得总学分不少于3</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学分，其中学位课不少于1</w:t>
      </w:r>
      <w:r>
        <w:rPr>
          <w:rFonts w:ascii="宋体" w:eastAsia="宋体" w:hAnsi="宋体" w:cs="Times New Roman"/>
          <w:color w:val="000000" w:themeColor="text1"/>
          <w:kern w:val="0"/>
          <w:szCs w:val="21"/>
        </w:rPr>
        <w:t>7</w:t>
      </w:r>
      <w:r>
        <w:rPr>
          <w:rFonts w:ascii="宋体" w:eastAsia="宋体" w:hAnsi="宋体" w:cs="Times New Roman" w:hint="eastAsia"/>
          <w:color w:val="000000" w:themeColor="text1"/>
          <w:kern w:val="0"/>
          <w:szCs w:val="21"/>
        </w:rPr>
        <w:t xml:space="preserve">学分，必修课包括学术讲座、文献综述、教学实践、劳动教育等。 </w:t>
      </w:r>
    </w:p>
    <w:p w14:paraId="26B4D12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2、全日制学术型硕士研究生的课程学习实行学分制，导师负责根据培养方案指导研究生制定个人培养计划和选课。</w:t>
      </w:r>
    </w:p>
    <w:p w14:paraId="01C8A215"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3、研究生的科研及论文工作实行导师组（或导师）负责制，原则上都要形成以导师为主的导师组集体培养方式。课程学习和科学研究工作力求做到理论与实践相结合。</w:t>
      </w:r>
    </w:p>
    <w:p w14:paraId="08FEBC1A"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w:t>
      </w: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2F82D4F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w:t>
      </w:r>
      <w:r>
        <w:rPr>
          <w:rFonts w:ascii="宋体" w:eastAsia="宋体" w:hAnsi="宋体" w:cs="Times New Roman" w:hint="eastAsia"/>
          <w:color w:val="000000" w:themeColor="text1"/>
          <w:kern w:val="0"/>
          <w:szCs w:val="21"/>
        </w:rPr>
        <w:t>1</w:t>
      </w:r>
      <w:r>
        <w:rPr>
          <w:rFonts w:ascii="宋体" w:eastAsia="宋体" w:hAnsi="宋体" w:cs="Times New Roman"/>
          <w:color w:val="000000" w:themeColor="text1"/>
          <w:kern w:val="0"/>
          <w:szCs w:val="21"/>
        </w:rPr>
        <w:t>7学分，总学分不少于</w:t>
      </w:r>
      <w:r>
        <w:rPr>
          <w:rFonts w:ascii="宋体" w:eastAsia="宋体" w:hAnsi="宋体" w:cs="Times New Roman" w:hint="eastAsia"/>
          <w:color w:val="000000" w:themeColor="text1"/>
          <w:kern w:val="0"/>
          <w:szCs w:val="21"/>
        </w:rPr>
        <w:t>3</w:t>
      </w:r>
      <w:r>
        <w:rPr>
          <w:rFonts w:ascii="宋体" w:eastAsia="宋体" w:hAnsi="宋体" w:cs="Times New Roman"/>
          <w:color w:val="000000" w:themeColor="text1"/>
          <w:kern w:val="0"/>
          <w:szCs w:val="21"/>
        </w:rPr>
        <w:t>3学分。详见附表1</w:t>
      </w:r>
      <w:r>
        <w:rPr>
          <w:rFonts w:ascii="宋体" w:eastAsia="宋体" w:hAnsi="宋体" w:cs="Times New Roman" w:hint="eastAsia"/>
          <w:color w:val="000000" w:themeColor="text1"/>
          <w:kern w:val="0"/>
          <w:szCs w:val="21"/>
        </w:rPr>
        <w:t>《网络空间安全硕士研究生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《网络空间安全硕士研究生实践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4930D5F2"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w:t>
      </w:r>
      <w:r>
        <w:rPr>
          <w:rFonts w:ascii="宋体" w:eastAsia="宋体" w:hAnsi="宋体" w:cs="Times New Roman"/>
          <w:b/>
          <w:color w:val="000000" w:themeColor="text1"/>
          <w:szCs w:val="21"/>
        </w:rPr>
        <w:t>、学位论文工作</w:t>
      </w:r>
    </w:p>
    <w:p w14:paraId="718C87C7"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lastRenderedPageBreak/>
        <w:t>学位论文工作可以使硕士研究生在科学研究方面受到较全面的基本训练，要注重于文献综述能力、工程设计能力、实验能力、数据分析与数据处理能力、逻辑推理与写作能力等方面的培养，以达到具有从事科学研究或独立承担技术工作的要求。</w:t>
      </w:r>
    </w:p>
    <w:p w14:paraId="3741E42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的选题必须与学生的录取专业相关，应着重选择对国民经济具有一定实用价值或理论意义的课题，可结合导师的科研，充分考虑实验的各种条件、课题的分量和难易度。研究生应在导师指导下，通过查阅文献资料，调查研究，在第三学期末之前完成学位论文开题报告，经教研室（或研究所）或科研小组讨论通过，所在学院审定后报研究生学院学位办备案。研究生应经常向导师汇报课题进展情况，在撰写论文前应向教研室（研究所）或科研小组汇报课题的研究情况和成果（包括阶段性成果），审查同意后即可正式撰写论文。硕士论文必须在研究生指导教师指导下独立完成，对所研究的课题具有新见解、新内容。导师要定期了解和检查论文进展情况，给予有力指导。</w:t>
      </w:r>
    </w:p>
    <w:p w14:paraId="75DAF74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学位论文完成后，方可根据《中华人民共和国学位条例》和《桂林电子科技大学硕士学位授予工作实施细则》规定的办法进行学位论文的评审、答辩和学位授予工作。</w:t>
      </w:r>
    </w:p>
    <w:p w14:paraId="6C4E08DB" w14:textId="77777777" w:rsidR="00931F4B" w:rsidRDefault="00000000">
      <w:pPr>
        <w:pStyle w:val="af"/>
        <w:spacing w:line="34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w:t>
      </w:r>
      <w:r>
        <w:rPr>
          <w:rFonts w:ascii="宋体" w:eastAsia="宋体" w:hAnsi="宋体" w:cs="Times New Roman"/>
          <w:b/>
          <w:color w:val="000000" w:themeColor="text1"/>
          <w:szCs w:val="21"/>
        </w:rPr>
        <w:t>、毕业与学位授予</w:t>
      </w:r>
    </w:p>
    <w:p w14:paraId="08B6A948"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6288DC09"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网络空间安全硕士研究生</w:t>
      </w:r>
      <w:r>
        <w:rPr>
          <w:rFonts w:ascii="方正小标宋简体" w:eastAsia="方正小标宋简体" w:hAnsi="Times New Roman" w:cs="Times New Roman"/>
          <w:bCs/>
          <w:color w:val="000000"/>
          <w:sz w:val="28"/>
          <w:szCs w:val="28"/>
        </w:rPr>
        <w:t>课程设置及学分要求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2977"/>
        <w:gridCol w:w="709"/>
        <w:gridCol w:w="709"/>
        <w:gridCol w:w="567"/>
        <w:gridCol w:w="567"/>
        <w:gridCol w:w="567"/>
        <w:gridCol w:w="567"/>
        <w:gridCol w:w="1984"/>
      </w:tblGrid>
      <w:tr w:rsidR="00931F4B" w14:paraId="483873A1" w14:textId="77777777">
        <w:trPr>
          <w:trHeight w:val="454"/>
          <w:tblHeader/>
          <w:jc w:val="center"/>
        </w:trPr>
        <w:tc>
          <w:tcPr>
            <w:tcW w:w="562" w:type="dxa"/>
            <w:gridSpan w:val="2"/>
            <w:vAlign w:val="center"/>
          </w:tcPr>
          <w:p w14:paraId="376E3DE8"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1B49B1B1"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2977" w:type="dxa"/>
            <w:vAlign w:val="center"/>
          </w:tcPr>
          <w:p w14:paraId="7532A6EB"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709" w:type="dxa"/>
          </w:tcPr>
          <w:p w14:paraId="333A7A7C"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6579BD4A"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709" w:type="dxa"/>
            <w:vAlign w:val="center"/>
          </w:tcPr>
          <w:p w14:paraId="0A5F9C59"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10FDBB5B"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71094E4C"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0D0DBB50"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62D7AFB9"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077D26E0"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67490A9B"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7828D517"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984" w:type="dxa"/>
            <w:vAlign w:val="center"/>
          </w:tcPr>
          <w:p w14:paraId="5183CC10"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6411B585" w14:textId="77777777">
        <w:trPr>
          <w:trHeight w:val="283"/>
          <w:jc w:val="center"/>
        </w:trPr>
        <w:tc>
          <w:tcPr>
            <w:tcW w:w="279" w:type="dxa"/>
            <w:vMerge w:val="restart"/>
            <w:vAlign w:val="center"/>
          </w:tcPr>
          <w:p w14:paraId="38B8BDF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vAlign w:val="center"/>
          </w:tcPr>
          <w:p w14:paraId="225C2B0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44EABEBF"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自然辩证法概论</w:t>
            </w:r>
          </w:p>
        </w:tc>
        <w:tc>
          <w:tcPr>
            <w:tcW w:w="709" w:type="dxa"/>
            <w:vAlign w:val="center"/>
          </w:tcPr>
          <w:p w14:paraId="7CA4891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restart"/>
            <w:vAlign w:val="center"/>
          </w:tcPr>
          <w:p w14:paraId="4F2D14A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p w14:paraId="0F7EDD2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2选1</w:t>
            </w:r>
            <w:r>
              <w:rPr>
                <w:rFonts w:ascii="宋体" w:eastAsia="宋体" w:hAnsi="宋体"/>
                <w:bCs/>
                <w:sz w:val="18"/>
                <w:szCs w:val="18"/>
              </w:rPr>
              <w:t>)</w:t>
            </w:r>
          </w:p>
        </w:tc>
        <w:tc>
          <w:tcPr>
            <w:tcW w:w="567" w:type="dxa"/>
            <w:vAlign w:val="center"/>
          </w:tcPr>
          <w:p w14:paraId="10F6223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D8C638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1DD375C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5459580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1984" w:type="dxa"/>
            <w:vMerge w:val="restart"/>
            <w:vAlign w:val="center"/>
          </w:tcPr>
          <w:p w14:paraId="029332D5"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马克思主义学院</w:t>
            </w:r>
          </w:p>
        </w:tc>
      </w:tr>
      <w:tr w:rsidR="00931F4B" w14:paraId="7EF72E19" w14:textId="77777777">
        <w:trPr>
          <w:trHeight w:val="283"/>
          <w:jc w:val="center"/>
        </w:trPr>
        <w:tc>
          <w:tcPr>
            <w:tcW w:w="279" w:type="dxa"/>
            <w:vMerge/>
            <w:vAlign w:val="center"/>
          </w:tcPr>
          <w:p w14:paraId="166DAC9A"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08834F0A" w14:textId="77777777" w:rsidR="00931F4B" w:rsidRDefault="00931F4B">
            <w:pPr>
              <w:spacing w:line="240" w:lineRule="exact"/>
              <w:jc w:val="center"/>
              <w:rPr>
                <w:rFonts w:ascii="宋体" w:eastAsia="宋体" w:hAnsi="宋体"/>
                <w:b/>
                <w:bCs/>
                <w:sz w:val="18"/>
                <w:szCs w:val="18"/>
              </w:rPr>
            </w:pPr>
          </w:p>
        </w:tc>
        <w:tc>
          <w:tcPr>
            <w:tcW w:w="2977" w:type="dxa"/>
            <w:vAlign w:val="center"/>
          </w:tcPr>
          <w:p w14:paraId="307BE3DD"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马克思主义与社会科学方法论</w:t>
            </w:r>
          </w:p>
        </w:tc>
        <w:tc>
          <w:tcPr>
            <w:tcW w:w="709" w:type="dxa"/>
            <w:vAlign w:val="center"/>
          </w:tcPr>
          <w:p w14:paraId="1BE155B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2EA27C24"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2A81341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39B7327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4418B5B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300BC5A"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4E466E02"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48D157C9" w14:textId="77777777">
        <w:trPr>
          <w:trHeight w:val="283"/>
          <w:jc w:val="center"/>
        </w:trPr>
        <w:tc>
          <w:tcPr>
            <w:tcW w:w="279" w:type="dxa"/>
            <w:vMerge/>
            <w:vAlign w:val="center"/>
          </w:tcPr>
          <w:p w14:paraId="6BB07116"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6AEF4A82" w14:textId="77777777" w:rsidR="00931F4B" w:rsidRDefault="00931F4B">
            <w:pPr>
              <w:spacing w:line="240" w:lineRule="exact"/>
              <w:jc w:val="center"/>
              <w:rPr>
                <w:rFonts w:ascii="宋体" w:eastAsia="宋体" w:hAnsi="宋体"/>
                <w:b/>
                <w:bCs/>
                <w:sz w:val="18"/>
                <w:szCs w:val="18"/>
              </w:rPr>
            </w:pPr>
          </w:p>
        </w:tc>
        <w:tc>
          <w:tcPr>
            <w:tcW w:w="2977" w:type="dxa"/>
            <w:vAlign w:val="center"/>
          </w:tcPr>
          <w:p w14:paraId="790A3E41"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新时代中国特色社会主义理论与实践</w:t>
            </w:r>
          </w:p>
        </w:tc>
        <w:tc>
          <w:tcPr>
            <w:tcW w:w="709" w:type="dxa"/>
            <w:vAlign w:val="center"/>
          </w:tcPr>
          <w:p w14:paraId="19034C8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2E9AEBA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84FF42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E56981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36</w:t>
            </w:r>
          </w:p>
        </w:tc>
        <w:tc>
          <w:tcPr>
            <w:tcW w:w="567" w:type="dxa"/>
            <w:vAlign w:val="center"/>
          </w:tcPr>
          <w:p w14:paraId="5B15AA5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69346202" w14:textId="77777777" w:rsidR="00931F4B" w:rsidRDefault="00000000">
            <w:pPr>
              <w:spacing w:line="240" w:lineRule="exact"/>
              <w:ind w:leftChars="-51" w:left="-107" w:rightChars="-60" w:right="-126" w:firstLine="1"/>
              <w:jc w:val="center"/>
              <w:rPr>
                <w:rFonts w:ascii="宋体" w:eastAsia="宋体" w:hAnsi="宋体"/>
                <w:sz w:val="18"/>
                <w:szCs w:val="18"/>
              </w:rPr>
            </w:pPr>
            <w:r>
              <w:rPr>
                <w:rFonts w:ascii="宋体" w:eastAsia="宋体" w:hAnsi="宋体" w:hint="eastAsia"/>
                <w:bCs/>
                <w:sz w:val="18"/>
                <w:szCs w:val="18"/>
              </w:rPr>
              <w:t>5</w:t>
            </w:r>
          </w:p>
        </w:tc>
        <w:tc>
          <w:tcPr>
            <w:tcW w:w="1984" w:type="dxa"/>
            <w:vMerge/>
            <w:vAlign w:val="center"/>
          </w:tcPr>
          <w:p w14:paraId="19A0CC7B"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2E1A865F" w14:textId="77777777">
        <w:trPr>
          <w:trHeight w:val="283"/>
          <w:jc w:val="center"/>
        </w:trPr>
        <w:tc>
          <w:tcPr>
            <w:tcW w:w="279" w:type="dxa"/>
            <w:vMerge/>
            <w:vAlign w:val="center"/>
          </w:tcPr>
          <w:p w14:paraId="22219057" w14:textId="77777777" w:rsidR="00931F4B" w:rsidRDefault="00931F4B">
            <w:pPr>
              <w:spacing w:line="240" w:lineRule="exact"/>
              <w:jc w:val="center"/>
              <w:rPr>
                <w:rFonts w:ascii="宋体" w:eastAsia="宋体" w:hAnsi="宋体"/>
                <w:b/>
                <w:bCs/>
                <w:sz w:val="18"/>
                <w:szCs w:val="18"/>
              </w:rPr>
            </w:pPr>
          </w:p>
        </w:tc>
        <w:tc>
          <w:tcPr>
            <w:tcW w:w="283" w:type="dxa"/>
            <w:vMerge/>
            <w:vAlign w:val="center"/>
          </w:tcPr>
          <w:p w14:paraId="7CAB16AB" w14:textId="77777777" w:rsidR="00931F4B" w:rsidRDefault="00931F4B">
            <w:pPr>
              <w:spacing w:line="240" w:lineRule="exact"/>
              <w:jc w:val="center"/>
              <w:rPr>
                <w:rFonts w:ascii="宋体" w:eastAsia="宋体" w:hAnsi="宋体"/>
                <w:b/>
                <w:bCs/>
                <w:sz w:val="18"/>
                <w:szCs w:val="18"/>
              </w:rPr>
            </w:pPr>
          </w:p>
        </w:tc>
        <w:tc>
          <w:tcPr>
            <w:tcW w:w="2977" w:type="dxa"/>
            <w:vAlign w:val="center"/>
          </w:tcPr>
          <w:p w14:paraId="4A919FBF"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英语</w:t>
            </w:r>
          </w:p>
        </w:tc>
        <w:tc>
          <w:tcPr>
            <w:tcW w:w="709" w:type="dxa"/>
            <w:vAlign w:val="center"/>
          </w:tcPr>
          <w:p w14:paraId="4FAA458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5239BEB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C55F2D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585291E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64</w:t>
            </w:r>
          </w:p>
        </w:tc>
        <w:tc>
          <w:tcPr>
            <w:tcW w:w="567" w:type="dxa"/>
            <w:vAlign w:val="center"/>
          </w:tcPr>
          <w:p w14:paraId="72B321C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D24B719"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1984" w:type="dxa"/>
            <w:vAlign w:val="center"/>
          </w:tcPr>
          <w:p w14:paraId="64911D36"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外国语学院</w:t>
            </w:r>
          </w:p>
        </w:tc>
      </w:tr>
      <w:tr w:rsidR="00931F4B" w14:paraId="6D0176E8" w14:textId="77777777">
        <w:trPr>
          <w:trHeight w:val="283"/>
          <w:jc w:val="center"/>
        </w:trPr>
        <w:tc>
          <w:tcPr>
            <w:tcW w:w="279" w:type="dxa"/>
            <w:vMerge/>
            <w:vAlign w:val="center"/>
          </w:tcPr>
          <w:p w14:paraId="4AA1B79D"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390DD85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基础课</w:t>
            </w:r>
          </w:p>
        </w:tc>
        <w:tc>
          <w:tcPr>
            <w:tcW w:w="2977" w:type="dxa"/>
            <w:vAlign w:val="center"/>
          </w:tcPr>
          <w:p w14:paraId="6331D820"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最优化方法</w:t>
            </w:r>
          </w:p>
        </w:tc>
        <w:tc>
          <w:tcPr>
            <w:tcW w:w="709" w:type="dxa"/>
            <w:vAlign w:val="center"/>
          </w:tcPr>
          <w:p w14:paraId="0A3D1EE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65D6CD7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C94663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6422BAC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236439F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570F774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7</w:t>
            </w:r>
          </w:p>
        </w:tc>
        <w:tc>
          <w:tcPr>
            <w:tcW w:w="1984" w:type="dxa"/>
            <w:vMerge w:val="restart"/>
            <w:vAlign w:val="center"/>
          </w:tcPr>
          <w:p w14:paraId="075F45B2"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931F4B" w14:paraId="4F78B4E8" w14:textId="77777777">
        <w:trPr>
          <w:trHeight w:val="283"/>
          <w:jc w:val="center"/>
        </w:trPr>
        <w:tc>
          <w:tcPr>
            <w:tcW w:w="279" w:type="dxa"/>
            <w:vMerge/>
            <w:vAlign w:val="center"/>
          </w:tcPr>
          <w:p w14:paraId="6C3B99CA"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587CFCC"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2977" w:type="dxa"/>
            <w:vAlign w:val="center"/>
          </w:tcPr>
          <w:p w14:paraId="063B90DE"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信息安全数学基础</w:t>
            </w:r>
          </w:p>
        </w:tc>
        <w:tc>
          <w:tcPr>
            <w:tcW w:w="709" w:type="dxa"/>
            <w:vAlign w:val="center"/>
          </w:tcPr>
          <w:p w14:paraId="36313A4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1994FD3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3C3483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5B6AEB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7C596D8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DCCE117"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1984" w:type="dxa"/>
            <w:vMerge/>
            <w:vAlign w:val="center"/>
          </w:tcPr>
          <w:p w14:paraId="07E3F69E"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557B3753" w14:textId="77777777">
        <w:trPr>
          <w:trHeight w:val="283"/>
          <w:jc w:val="center"/>
        </w:trPr>
        <w:tc>
          <w:tcPr>
            <w:tcW w:w="279" w:type="dxa"/>
            <w:vMerge/>
            <w:vAlign w:val="center"/>
          </w:tcPr>
          <w:p w14:paraId="64C11A3F"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F18C74A" w14:textId="77777777" w:rsidR="00931F4B" w:rsidRDefault="00931F4B">
            <w:pPr>
              <w:spacing w:line="240" w:lineRule="exact"/>
              <w:jc w:val="center"/>
              <w:rPr>
                <w:rFonts w:ascii="宋体" w:eastAsia="宋体" w:hAnsi="宋体"/>
                <w:sz w:val="18"/>
                <w:szCs w:val="18"/>
              </w:rPr>
            </w:pPr>
          </w:p>
        </w:tc>
        <w:tc>
          <w:tcPr>
            <w:tcW w:w="2977" w:type="dxa"/>
            <w:vAlign w:val="center"/>
          </w:tcPr>
          <w:p w14:paraId="54A24B02"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信息论基础</w:t>
            </w:r>
          </w:p>
        </w:tc>
        <w:tc>
          <w:tcPr>
            <w:tcW w:w="709" w:type="dxa"/>
            <w:vAlign w:val="center"/>
          </w:tcPr>
          <w:p w14:paraId="71245F7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1B7067D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24BD7A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29CFEE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0BEAD61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B239D19"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304EAE23"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2303C552" w14:textId="77777777">
        <w:trPr>
          <w:trHeight w:val="283"/>
          <w:jc w:val="center"/>
        </w:trPr>
        <w:tc>
          <w:tcPr>
            <w:tcW w:w="279" w:type="dxa"/>
            <w:vMerge/>
            <w:vAlign w:val="center"/>
          </w:tcPr>
          <w:p w14:paraId="7306575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551D642" w14:textId="77777777" w:rsidR="00931F4B" w:rsidRDefault="00931F4B">
            <w:pPr>
              <w:spacing w:line="240" w:lineRule="exact"/>
              <w:jc w:val="center"/>
              <w:rPr>
                <w:rFonts w:ascii="宋体" w:eastAsia="宋体" w:hAnsi="宋体"/>
                <w:sz w:val="18"/>
                <w:szCs w:val="18"/>
              </w:rPr>
            </w:pPr>
          </w:p>
        </w:tc>
        <w:tc>
          <w:tcPr>
            <w:tcW w:w="2977" w:type="dxa"/>
            <w:vAlign w:val="center"/>
          </w:tcPr>
          <w:p w14:paraId="3F959597"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机器学习</w:t>
            </w:r>
          </w:p>
        </w:tc>
        <w:tc>
          <w:tcPr>
            <w:tcW w:w="709" w:type="dxa"/>
            <w:vAlign w:val="center"/>
          </w:tcPr>
          <w:p w14:paraId="6898A61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43295B5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4A2B47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10F0E24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0424F95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97D24CB"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70F93218"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385BF39E" w14:textId="77777777">
        <w:trPr>
          <w:trHeight w:val="283"/>
          <w:jc w:val="center"/>
        </w:trPr>
        <w:tc>
          <w:tcPr>
            <w:tcW w:w="279" w:type="dxa"/>
            <w:vMerge/>
            <w:vAlign w:val="center"/>
          </w:tcPr>
          <w:p w14:paraId="62B5A55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D94F08A" w14:textId="77777777" w:rsidR="00931F4B" w:rsidRDefault="00931F4B">
            <w:pPr>
              <w:spacing w:line="240" w:lineRule="exact"/>
              <w:jc w:val="center"/>
              <w:rPr>
                <w:rFonts w:ascii="宋体" w:eastAsia="宋体" w:hAnsi="宋体"/>
                <w:sz w:val="18"/>
                <w:szCs w:val="18"/>
              </w:rPr>
            </w:pPr>
          </w:p>
        </w:tc>
        <w:tc>
          <w:tcPr>
            <w:tcW w:w="2977" w:type="dxa"/>
            <w:vAlign w:val="center"/>
          </w:tcPr>
          <w:p w14:paraId="05DCDA98"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高级算法设计与分析</w:t>
            </w:r>
          </w:p>
        </w:tc>
        <w:tc>
          <w:tcPr>
            <w:tcW w:w="709" w:type="dxa"/>
            <w:vAlign w:val="center"/>
          </w:tcPr>
          <w:p w14:paraId="04BAA17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06D0CDB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371830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04BCACA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5538B8A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7C1159D3"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40AFEE76"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5151455E" w14:textId="77777777">
        <w:trPr>
          <w:trHeight w:val="283"/>
          <w:jc w:val="center"/>
        </w:trPr>
        <w:tc>
          <w:tcPr>
            <w:tcW w:w="279" w:type="dxa"/>
            <w:vMerge/>
            <w:vAlign w:val="center"/>
          </w:tcPr>
          <w:p w14:paraId="3A9DCA9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270F22B" w14:textId="77777777" w:rsidR="00931F4B" w:rsidRDefault="00931F4B">
            <w:pPr>
              <w:spacing w:line="240" w:lineRule="exact"/>
              <w:jc w:val="center"/>
              <w:rPr>
                <w:rFonts w:ascii="宋体" w:eastAsia="宋体" w:hAnsi="宋体"/>
                <w:sz w:val="18"/>
                <w:szCs w:val="18"/>
              </w:rPr>
            </w:pPr>
          </w:p>
        </w:tc>
        <w:tc>
          <w:tcPr>
            <w:tcW w:w="2977" w:type="dxa"/>
            <w:vAlign w:val="center"/>
          </w:tcPr>
          <w:p w14:paraId="52073F20"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组合数学</w:t>
            </w:r>
          </w:p>
        </w:tc>
        <w:tc>
          <w:tcPr>
            <w:tcW w:w="709" w:type="dxa"/>
            <w:vAlign w:val="center"/>
          </w:tcPr>
          <w:p w14:paraId="7B0D90D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527B006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3CBE13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4F8BB46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3D93A5F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4529519"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4F2ECBE7"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4F85B442" w14:textId="77777777">
        <w:trPr>
          <w:trHeight w:val="283"/>
          <w:jc w:val="center"/>
        </w:trPr>
        <w:tc>
          <w:tcPr>
            <w:tcW w:w="279" w:type="dxa"/>
            <w:vMerge/>
            <w:vAlign w:val="center"/>
          </w:tcPr>
          <w:p w14:paraId="35DF08EE"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8666DE0" w14:textId="77777777" w:rsidR="00931F4B" w:rsidRDefault="00931F4B">
            <w:pPr>
              <w:spacing w:line="240" w:lineRule="exact"/>
              <w:jc w:val="center"/>
              <w:rPr>
                <w:rFonts w:ascii="宋体" w:eastAsia="宋体" w:hAnsi="宋体"/>
                <w:sz w:val="18"/>
                <w:szCs w:val="18"/>
              </w:rPr>
            </w:pPr>
          </w:p>
        </w:tc>
        <w:tc>
          <w:tcPr>
            <w:tcW w:w="2977" w:type="dxa"/>
            <w:vAlign w:val="center"/>
          </w:tcPr>
          <w:p w14:paraId="1C91F4EE"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专业英语</w:t>
            </w:r>
          </w:p>
        </w:tc>
        <w:tc>
          <w:tcPr>
            <w:tcW w:w="709" w:type="dxa"/>
            <w:vAlign w:val="center"/>
          </w:tcPr>
          <w:p w14:paraId="266E1E0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6983155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4D75F4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3570415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E86EF0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098C021C"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5B39B29A"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073C92B5" w14:textId="77777777">
        <w:trPr>
          <w:trHeight w:val="283"/>
          <w:jc w:val="center"/>
        </w:trPr>
        <w:tc>
          <w:tcPr>
            <w:tcW w:w="279" w:type="dxa"/>
            <w:vMerge/>
            <w:vAlign w:val="center"/>
          </w:tcPr>
          <w:p w14:paraId="57611A8C"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43444D2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2E504794"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密码学及其应用</w:t>
            </w:r>
          </w:p>
        </w:tc>
        <w:tc>
          <w:tcPr>
            <w:tcW w:w="709" w:type="dxa"/>
            <w:vAlign w:val="center"/>
          </w:tcPr>
          <w:p w14:paraId="58D6C90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42EA668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56C659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1A8156A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6EE6ED0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2C1F4E7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4</w:t>
            </w:r>
          </w:p>
        </w:tc>
        <w:tc>
          <w:tcPr>
            <w:tcW w:w="1984" w:type="dxa"/>
            <w:vMerge w:val="restart"/>
            <w:vAlign w:val="center"/>
          </w:tcPr>
          <w:p w14:paraId="481275C3"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931F4B" w14:paraId="65F5FF06" w14:textId="77777777">
        <w:trPr>
          <w:trHeight w:val="283"/>
          <w:jc w:val="center"/>
        </w:trPr>
        <w:tc>
          <w:tcPr>
            <w:tcW w:w="279" w:type="dxa"/>
            <w:vMerge/>
            <w:vAlign w:val="center"/>
          </w:tcPr>
          <w:p w14:paraId="39D4ED9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8AA95EA" w14:textId="77777777" w:rsidR="00931F4B" w:rsidRDefault="00931F4B">
            <w:pPr>
              <w:spacing w:line="240" w:lineRule="exact"/>
              <w:jc w:val="center"/>
              <w:rPr>
                <w:rFonts w:ascii="宋体" w:eastAsia="宋体" w:hAnsi="宋体"/>
                <w:sz w:val="18"/>
                <w:szCs w:val="18"/>
              </w:rPr>
            </w:pPr>
          </w:p>
        </w:tc>
        <w:tc>
          <w:tcPr>
            <w:tcW w:w="2977" w:type="dxa"/>
            <w:vAlign w:val="center"/>
          </w:tcPr>
          <w:p w14:paraId="0345FB5E"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高级计算机网络</w:t>
            </w:r>
          </w:p>
        </w:tc>
        <w:tc>
          <w:tcPr>
            <w:tcW w:w="709" w:type="dxa"/>
            <w:vAlign w:val="center"/>
          </w:tcPr>
          <w:p w14:paraId="2EC8F1F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6DF70F4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A13293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0C21AD0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02F8A5C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7FCF699"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5E8D189C"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4BE4782D" w14:textId="77777777">
        <w:trPr>
          <w:trHeight w:val="283"/>
          <w:jc w:val="center"/>
        </w:trPr>
        <w:tc>
          <w:tcPr>
            <w:tcW w:w="279" w:type="dxa"/>
            <w:vMerge/>
            <w:vAlign w:val="center"/>
          </w:tcPr>
          <w:p w14:paraId="294567AA"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66A6C078" w14:textId="77777777" w:rsidR="00931F4B" w:rsidRDefault="00931F4B">
            <w:pPr>
              <w:spacing w:line="240" w:lineRule="exact"/>
              <w:jc w:val="center"/>
              <w:rPr>
                <w:rFonts w:ascii="宋体" w:eastAsia="宋体" w:hAnsi="宋体"/>
                <w:sz w:val="18"/>
                <w:szCs w:val="18"/>
              </w:rPr>
            </w:pPr>
          </w:p>
        </w:tc>
        <w:tc>
          <w:tcPr>
            <w:tcW w:w="2977" w:type="dxa"/>
            <w:vAlign w:val="center"/>
          </w:tcPr>
          <w:p w14:paraId="2632A206"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高级操作系统</w:t>
            </w:r>
          </w:p>
        </w:tc>
        <w:tc>
          <w:tcPr>
            <w:tcW w:w="709" w:type="dxa"/>
            <w:vAlign w:val="center"/>
          </w:tcPr>
          <w:p w14:paraId="7F7E7F4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32E551A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27A80E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50B02D2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11C222F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FC33A3C"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5F9E02F6"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27BD539D" w14:textId="77777777">
        <w:trPr>
          <w:trHeight w:val="283"/>
          <w:jc w:val="center"/>
        </w:trPr>
        <w:tc>
          <w:tcPr>
            <w:tcW w:w="279" w:type="dxa"/>
            <w:vMerge/>
            <w:vAlign w:val="center"/>
          </w:tcPr>
          <w:p w14:paraId="16E323E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2E50852" w14:textId="77777777" w:rsidR="00931F4B" w:rsidRDefault="00931F4B">
            <w:pPr>
              <w:spacing w:line="240" w:lineRule="exact"/>
              <w:jc w:val="center"/>
              <w:rPr>
                <w:rFonts w:ascii="宋体" w:eastAsia="宋体" w:hAnsi="宋体"/>
                <w:sz w:val="18"/>
                <w:szCs w:val="18"/>
              </w:rPr>
            </w:pPr>
          </w:p>
        </w:tc>
        <w:tc>
          <w:tcPr>
            <w:tcW w:w="2977" w:type="dxa"/>
            <w:vAlign w:val="center"/>
          </w:tcPr>
          <w:p w14:paraId="477CFC7E"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可证明安全</w:t>
            </w:r>
          </w:p>
        </w:tc>
        <w:tc>
          <w:tcPr>
            <w:tcW w:w="709" w:type="dxa"/>
            <w:vAlign w:val="center"/>
          </w:tcPr>
          <w:p w14:paraId="20EF4B4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1727FD5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tcPr>
          <w:p w14:paraId="742FF4C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tcPr>
          <w:p w14:paraId="6ECEA39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08672A0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78C43BB6"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1B33A7E9"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0137C024" w14:textId="77777777">
        <w:trPr>
          <w:trHeight w:val="283"/>
          <w:jc w:val="center"/>
        </w:trPr>
        <w:tc>
          <w:tcPr>
            <w:tcW w:w="279" w:type="dxa"/>
            <w:vMerge/>
            <w:vAlign w:val="center"/>
          </w:tcPr>
          <w:p w14:paraId="253D69D4"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011C1E8" w14:textId="77777777" w:rsidR="00931F4B" w:rsidRDefault="00931F4B">
            <w:pPr>
              <w:spacing w:line="240" w:lineRule="exact"/>
              <w:jc w:val="center"/>
              <w:rPr>
                <w:rFonts w:ascii="宋体" w:eastAsia="宋体" w:hAnsi="宋体"/>
                <w:sz w:val="18"/>
                <w:szCs w:val="18"/>
              </w:rPr>
            </w:pPr>
          </w:p>
        </w:tc>
        <w:tc>
          <w:tcPr>
            <w:tcW w:w="2977" w:type="dxa"/>
            <w:vAlign w:val="center"/>
          </w:tcPr>
          <w:p w14:paraId="0448BD99" w14:textId="77777777" w:rsidR="00931F4B" w:rsidRDefault="00000000">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有限域及其应用</w:t>
            </w:r>
          </w:p>
        </w:tc>
        <w:tc>
          <w:tcPr>
            <w:tcW w:w="709" w:type="dxa"/>
            <w:vAlign w:val="center"/>
          </w:tcPr>
          <w:p w14:paraId="759E41A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534A019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92C720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19200EE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7DE9686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7E56E3C6"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666D1126"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0BBCD067" w14:textId="77777777">
        <w:trPr>
          <w:trHeight w:val="283"/>
          <w:jc w:val="center"/>
        </w:trPr>
        <w:tc>
          <w:tcPr>
            <w:tcW w:w="279" w:type="dxa"/>
            <w:vMerge/>
            <w:vAlign w:val="center"/>
          </w:tcPr>
          <w:p w14:paraId="52D2D6AE"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D82B47D" w14:textId="77777777" w:rsidR="00931F4B" w:rsidRDefault="00931F4B">
            <w:pPr>
              <w:spacing w:line="240" w:lineRule="exact"/>
              <w:jc w:val="center"/>
              <w:rPr>
                <w:rFonts w:ascii="宋体" w:eastAsia="宋体" w:hAnsi="宋体"/>
                <w:sz w:val="18"/>
                <w:szCs w:val="18"/>
              </w:rPr>
            </w:pPr>
          </w:p>
        </w:tc>
        <w:tc>
          <w:tcPr>
            <w:tcW w:w="2977" w:type="dxa"/>
            <w:vAlign w:val="center"/>
          </w:tcPr>
          <w:p w14:paraId="1A531E91"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网络与系统安全</w:t>
            </w:r>
          </w:p>
        </w:tc>
        <w:tc>
          <w:tcPr>
            <w:tcW w:w="709" w:type="dxa"/>
            <w:vAlign w:val="center"/>
          </w:tcPr>
          <w:p w14:paraId="01C85D9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7EBB5D8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50088B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3089E8E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35B92C6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BE94BA1"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60071BA7"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47369658" w14:textId="77777777">
        <w:trPr>
          <w:trHeight w:val="283"/>
          <w:jc w:val="center"/>
        </w:trPr>
        <w:tc>
          <w:tcPr>
            <w:tcW w:w="279" w:type="dxa"/>
            <w:vMerge w:val="restart"/>
            <w:vAlign w:val="center"/>
          </w:tcPr>
          <w:p w14:paraId="6593C71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非学位课</w:t>
            </w:r>
          </w:p>
        </w:tc>
        <w:tc>
          <w:tcPr>
            <w:tcW w:w="283" w:type="dxa"/>
            <w:vMerge w:val="restart"/>
            <w:vAlign w:val="center"/>
          </w:tcPr>
          <w:p w14:paraId="714AE9F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专业课</w:t>
            </w:r>
          </w:p>
        </w:tc>
        <w:tc>
          <w:tcPr>
            <w:tcW w:w="2977" w:type="dxa"/>
            <w:vAlign w:val="center"/>
          </w:tcPr>
          <w:p w14:paraId="61FDC227"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人工智能技术</w:t>
            </w:r>
          </w:p>
        </w:tc>
        <w:tc>
          <w:tcPr>
            <w:tcW w:w="709" w:type="dxa"/>
            <w:vAlign w:val="center"/>
          </w:tcPr>
          <w:p w14:paraId="5F0E38E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FA9842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53FB9A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8C18A8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3EBBDC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55DD1EC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8</w:t>
            </w:r>
          </w:p>
        </w:tc>
        <w:tc>
          <w:tcPr>
            <w:tcW w:w="1984" w:type="dxa"/>
            <w:vMerge w:val="restart"/>
            <w:vAlign w:val="center"/>
          </w:tcPr>
          <w:p w14:paraId="1EF20F03"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931F4B" w14:paraId="1003A7BE" w14:textId="77777777">
        <w:trPr>
          <w:trHeight w:val="283"/>
          <w:jc w:val="center"/>
        </w:trPr>
        <w:tc>
          <w:tcPr>
            <w:tcW w:w="279" w:type="dxa"/>
            <w:vMerge/>
            <w:vAlign w:val="center"/>
          </w:tcPr>
          <w:p w14:paraId="143286E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16E636C" w14:textId="77777777" w:rsidR="00931F4B" w:rsidRDefault="00931F4B">
            <w:pPr>
              <w:spacing w:line="240" w:lineRule="exact"/>
              <w:jc w:val="center"/>
              <w:rPr>
                <w:rFonts w:ascii="宋体" w:eastAsia="宋体" w:hAnsi="宋体"/>
                <w:sz w:val="18"/>
                <w:szCs w:val="18"/>
              </w:rPr>
            </w:pPr>
          </w:p>
        </w:tc>
        <w:tc>
          <w:tcPr>
            <w:tcW w:w="2977" w:type="dxa"/>
            <w:vAlign w:val="center"/>
          </w:tcPr>
          <w:p w14:paraId="32E90AB7"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计算机科学中的逻辑学</w:t>
            </w:r>
          </w:p>
        </w:tc>
        <w:tc>
          <w:tcPr>
            <w:tcW w:w="709" w:type="dxa"/>
            <w:vAlign w:val="center"/>
          </w:tcPr>
          <w:p w14:paraId="314CD84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C123F2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30CFAA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3F8C9E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A65CE8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EB1BCFC"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23ABC725"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25E60250" w14:textId="77777777">
        <w:trPr>
          <w:trHeight w:val="283"/>
          <w:jc w:val="center"/>
        </w:trPr>
        <w:tc>
          <w:tcPr>
            <w:tcW w:w="279" w:type="dxa"/>
            <w:vMerge/>
            <w:vAlign w:val="center"/>
          </w:tcPr>
          <w:p w14:paraId="7746DA9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43BF5DE" w14:textId="77777777" w:rsidR="00931F4B" w:rsidRDefault="00931F4B">
            <w:pPr>
              <w:spacing w:line="240" w:lineRule="exact"/>
              <w:jc w:val="center"/>
              <w:rPr>
                <w:rFonts w:ascii="宋体" w:eastAsia="宋体" w:hAnsi="宋体"/>
                <w:sz w:val="18"/>
                <w:szCs w:val="18"/>
              </w:rPr>
            </w:pPr>
          </w:p>
        </w:tc>
        <w:tc>
          <w:tcPr>
            <w:tcW w:w="2977" w:type="dxa"/>
            <w:vAlign w:val="center"/>
          </w:tcPr>
          <w:p w14:paraId="3B5435F7"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数据仓库与数据挖掘技术</w:t>
            </w:r>
          </w:p>
        </w:tc>
        <w:tc>
          <w:tcPr>
            <w:tcW w:w="709" w:type="dxa"/>
            <w:vAlign w:val="center"/>
          </w:tcPr>
          <w:p w14:paraId="28A7295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FEA861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326E7C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169601A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13CA270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D481CB2"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6281BABE"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21DE40C7" w14:textId="77777777">
        <w:trPr>
          <w:trHeight w:val="283"/>
          <w:jc w:val="center"/>
        </w:trPr>
        <w:tc>
          <w:tcPr>
            <w:tcW w:w="279" w:type="dxa"/>
            <w:vMerge/>
            <w:vAlign w:val="center"/>
          </w:tcPr>
          <w:p w14:paraId="03F37123"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D47F66D" w14:textId="77777777" w:rsidR="00931F4B" w:rsidRDefault="00931F4B">
            <w:pPr>
              <w:spacing w:line="240" w:lineRule="exact"/>
              <w:jc w:val="center"/>
              <w:rPr>
                <w:rFonts w:ascii="宋体" w:eastAsia="宋体" w:hAnsi="宋体"/>
                <w:sz w:val="18"/>
                <w:szCs w:val="18"/>
              </w:rPr>
            </w:pPr>
          </w:p>
        </w:tc>
        <w:tc>
          <w:tcPr>
            <w:tcW w:w="2977" w:type="dxa"/>
            <w:vAlign w:val="center"/>
          </w:tcPr>
          <w:p w14:paraId="3CC57B9B"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计算智能</w:t>
            </w:r>
          </w:p>
        </w:tc>
        <w:tc>
          <w:tcPr>
            <w:tcW w:w="709" w:type="dxa"/>
            <w:vAlign w:val="center"/>
          </w:tcPr>
          <w:p w14:paraId="7F23B22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775D7D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EE5EE9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tcPr>
          <w:p w14:paraId="75FF7D2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5725BD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F3A83B3"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32DB4B23"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2D43946D" w14:textId="77777777">
        <w:trPr>
          <w:trHeight w:val="283"/>
          <w:jc w:val="center"/>
        </w:trPr>
        <w:tc>
          <w:tcPr>
            <w:tcW w:w="279" w:type="dxa"/>
            <w:vMerge/>
            <w:vAlign w:val="center"/>
          </w:tcPr>
          <w:p w14:paraId="6667DB92"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95F629B" w14:textId="77777777" w:rsidR="00931F4B" w:rsidRDefault="00931F4B">
            <w:pPr>
              <w:spacing w:line="240" w:lineRule="exact"/>
              <w:jc w:val="center"/>
              <w:rPr>
                <w:rFonts w:ascii="宋体" w:eastAsia="宋体" w:hAnsi="宋体"/>
                <w:sz w:val="18"/>
                <w:szCs w:val="18"/>
              </w:rPr>
            </w:pPr>
          </w:p>
        </w:tc>
        <w:tc>
          <w:tcPr>
            <w:tcW w:w="2977" w:type="dxa"/>
            <w:vAlign w:val="center"/>
          </w:tcPr>
          <w:p w14:paraId="1B56A3BC"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密码安全芯片与侧信道技术</w:t>
            </w:r>
          </w:p>
        </w:tc>
        <w:tc>
          <w:tcPr>
            <w:tcW w:w="709" w:type="dxa"/>
            <w:vAlign w:val="center"/>
          </w:tcPr>
          <w:p w14:paraId="65D42B7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793D7E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DCEC62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094D56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8CCC23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3242947D"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3F474C36"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0ABE6EC5" w14:textId="77777777">
        <w:trPr>
          <w:trHeight w:val="283"/>
          <w:jc w:val="center"/>
        </w:trPr>
        <w:tc>
          <w:tcPr>
            <w:tcW w:w="279" w:type="dxa"/>
            <w:vMerge/>
            <w:vAlign w:val="center"/>
          </w:tcPr>
          <w:p w14:paraId="14A1E72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22D7692" w14:textId="77777777" w:rsidR="00931F4B" w:rsidRDefault="00931F4B">
            <w:pPr>
              <w:spacing w:line="240" w:lineRule="exact"/>
              <w:jc w:val="center"/>
              <w:rPr>
                <w:rFonts w:ascii="宋体" w:eastAsia="宋体" w:hAnsi="宋体"/>
                <w:sz w:val="18"/>
                <w:szCs w:val="18"/>
              </w:rPr>
            </w:pPr>
          </w:p>
        </w:tc>
        <w:tc>
          <w:tcPr>
            <w:tcW w:w="2977" w:type="dxa"/>
            <w:vAlign w:val="center"/>
          </w:tcPr>
          <w:p w14:paraId="452A89BE"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密码算法设计与分析</w:t>
            </w:r>
          </w:p>
        </w:tc>
        <w:tc>
          <w:tcPr>
            <w:tcW w:w="709" w:type="dxa"/>
            <w:vAlign w:val="center"/>
          </w:tcPr>
          <w:p w14:paraId="0BF31B8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87424A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AADB70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553B4D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74DEE3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3B82705"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6ABDB465"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09C5F088" w14:textId="77777777">
        <w:trPr>
          <w:trHeight w:val="283"/>
          <w:jc w:val="center"/>
        </w:trPr>
        <w:tc>
          <w:tcPr>
            <w:tcW w:w="279" w:type="dxa"/>
            <w:vMerge/>
            <w:vAlign w:val="center"/>
          </w:tcPr>
          <w:p w14:paraId="46AC3A82"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84D56E1" w14:textId="77777777" w:rsidR="00931F4B" w:rsidRDefault="00931F4B">
            <w:pPr>
              <w:spacing w:line="240" w:lineRule="exact"/>
              <w:jc w:val="center"/>
              <w:rPr>
                <w:rFonts w:ascii="宋体" w:eastAsia="宋体" w:hAnsi="宋体"/>
                <w:sz w:val="18"/>
                <w:szCs w:val="18"/>
              </w:rPr>
            </w:pPr>
          </w:p>
        </w:tc>
        <w:tc>
          <w:tcPr>
            <w:tcW w:w="2977" w:type="dxa"/>
            <w:vAlign w:val="center"/>
          </w:tcPr>
          <w:p w14:paraId="2A0AE4C9"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网络信息对抗</w:t>
            </w:r>
          </w:p>
        </w:tc>
        <w:tc>
          <w:tcPr>
            <w:tcW w:w="709" w:type="dxa"/>
            <w:vAlign w:val="center"/>
          </w:tcPr>
          <w:p w14:paraId="7EF7ADD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7ED4DB2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6E792E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CFA680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D75A76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55A4634D"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1E825A11"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5A0E31BA" w14:textId="77777777">
        <w:trPr>
          <w:trHeight w:val="283"/>
          <w:jc w:val="center"/>
        </w:trPr>
        <w:tc>
          <w:tcPr>
            <w:tcW w:w="279" w:type="dxa"/>
            <w:vMerge/>
            <w:vAlign w:val="center"/>
          </w:tcPr>
          <w:p w14:paraId="09A94749"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3E205FA3" w14:textId="77777777" w:rsidR="00931F4B" w:rsidRDefault="00931F4B">
            <w:pPr>
              <w:spacing w:line="240" w:lineRule="exact"/>
              <w:jc w:val="center"/>
              <w:rPr>
                <w:rFonts w:ascii="宋体" w:eastAsia="宋体" w:hAnsi="宋体"/>
                <w:sz w:val="18"/>
                <w:szCs w:val="18"/>
              </w:rPr>
            </w:pPr>
          </w:p>
        </w:tc>
        <w:tc>
          <w:tcPr>
            <w:tcW w:w="2977" w:type="dxa"/>
            <w:vAlign w:val="center"/>
          </w:tcPr>
          <w:p w14:paraId="7B01B8D1"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云计算及大数据安全</w:t>
            </w:r>
          </w:p>
        </w:tc>
        <w:tc>
          <w:tcPr>
            <w:tcW w:w="709" w:type="dxa"/>
            <w:vAlign w:val="center"/>
          </w:tcPr>
          <w:p w14:paraId="0C1C2A8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F97650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E0B0F3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954674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660A2F7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FCC8017"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535AB63D"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6E1CABF6" w14:textId="77777777">
        <w:trPr>
          <w:trHeight w:val="283"/>
          <w:jc w:val="center"/>
        </w:trPr>
        <w:tc>
          <w:tcPr>
            <w:tcW w:w="279" w:type="dxa"/>
            <w:vMerge/>
            <w:vAlign w:val="center"/>
          </w:tcPr>
          <w:p w14:paraId="6D96982A"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5587D2B" w14:textId="77777777" w:rsidR="00931F4B" w:rsidRDefault="00931F4B">
            <w:pPr>
              <w:spacing w:line="240" w:lineRule="exact"/>
              <w:jc w:val="center"/>
              <w:rPr>
                <w:rFonts w:ascii="宋体" w:eastAsia="宋体" w:hAnsi="宋体"/>
                <w:sz w:val="18"/>
                <w:szCs w:val="18"/>
              </w:rPr>
            </w:pPr>
          </w:p>
        </w:tc>
        <w:tc>
          <w:tcPr>
            <w:tcW w:w="2977" w:type="dxa"/>
            <w:vAlign w:val="center"/>
          </w:tcPr>
          <w:p w14:paraId="6EC6A27A"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移动互联网安全</w:t>
            </w:r>
          </w:p>
        </w:tc>
        <w:tc>
          <w:tcPr>
            <w:tcW w:w="709" w:type="dxa"/>
            <w:vAlign w:val="center"/>
          </w:tcPr>
          <w:p w14:paraId="5554039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31A15E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AC780F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2AC084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CC5952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2F8F14F"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034E4E40"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6E94674F" w14:textId="77777777">
        <w:trPr>
          <w:trHeight w:val="283"/>
          <w:jc w:val="center"/>
        </w:trPr>
        <w:tc>
          <w:tcPr>
            <w:tcW w:w="279" w:type="dxa"/>
            <w:vMerge/>
            <w:vAlign w:val="center"/>
          </w:tcPr>
          <w:p w14:paraId="5CFDFDD8"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7003398" w14:textId="77777777" w:rsidR="00931F4B" w:rsidRDefault="00931F4B">
            <w:pPr>
              <w:spacing w:line="240" w:lineRule="exact"/>
              <w:jc w:val="center"/>
              <w:rPr>
                <w:rFonts w:ascii="宋体" w:eastAsia="宋体" w:hAnsi="宋体"/>
                <w:sz w:val="18"/>
                <w:szCs w:val="18"/>
              </w:rPr>
            </w:pPr>
          </w:p>
        </w:tc>
        <w:tc>
          <w:tcPr>
            <w:tcW w:w="2977" w:type="dxa"/>
            <w:vAlign w:val="center"/>
          </w:tcPr>
          <w:p w14:paraId="7DC805D0"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网络信息安全工程应用</w:t>
            </w:r>
          </w:p>
        </w:tc>
        <w:tc>
          <w:tcPr>
            <w:tcW w:w="709" w:type="dxa"/>
            <w:vAlign w:val="center"/>
          </w:tcPr>
          <w:p w14:paraId="7D93F43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00D0BB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F866F2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363DE1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94B58B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A9842B2"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2E43800E"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670D70CB" w14:textId="77777777">
        <w:trPr>
          <w:trHeight w:val="283"/>
          <w:jc w:val="center"/>
        </w:trPr>
        <w:tc>
          <w:tcPr>
            <w:tcW w:w="279" w:type="dxa"/>
            <w:vMerge/>
            <w:vAlign w:val="center"/>
          </w:tcPr>
          <w:p w14:paraId="4E4C33D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C6CA4FA" w14:textId="77777777" w:rsidR="00931F4B" w:rsidRDefault="00931F4B">
            <w:pPr>
              <w:spacing w:line="240" w:lineRule="exact"/>
              <w:jc w:val="center"/>
              <w:rPr>
                <w:rFonts w:ascii="宋体" w:eastAsia="宋体" w:hAnsi="宋体"/>
                <w:sz w:val="18"/>
                <w:szCs w:val="18"/>
              </w:rPr>
            </w:pPr>
          </w:p>
        </w:tc>
        <w:tc>
          <w:tcPr>
            <w:tcW w:w="2977" w:type="dxa"/>
            <w:vAlign w:val="center"/>
          </w:tcPr>
          <w:p w14:paraId="4F01F2AC"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计算学科方法论</w:t>
            </w:r>
          </w:p>
        </w:tc>
        <w:tc>
          <w:tcPr>
            <w:tcW w:w="709" w:type="dxa"/>
            <w:vAlign w:val="center"/>
          </w:tcPr>
          <w:p w14:paraId="18C780E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8A8341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7E450D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CFD4DA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C99A0F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CC109B5"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249E46C3"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033CA50E" w14:textId="77777777">
        <w:trPr>
          <w:trHeight w:val="283"/>
          <w:jc w:val="center"/>
        </w:trPr>
        <w:tc>
          <w:tcPr>
            <w:tcW w:w="279" w:type="dxa"/>
            <w:vMerge/>
            <w:vAlign w:val="center"/>
          </w:tcPr>
          <w:p w14:paraId="09AD004E"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CF15AAC" w14:textId="77777777" w:rsidR="00931F4B" w:rsidRDefault="00931F4B">
            <w:pPr>
              <w:spacing w:line="240" w:lineRule="exact"/>
              <w:jc w:val="center"/>
              <w:rPr>
                <w:rFonts w:ascii="宋体" w:eastAsia="宋体" w:hAnsi="宋体"/>
                <w:sz w:val="18"/>
                <w:szCs w:val="18"/>
              </w:rPr>
            </w:pPr>
          </w:p>
        </w:tc>
        <w:tc>
          <w:tcPr>
            <w:tcW w:w="2977" w:type="dxa"/>
            <w:vAlign w:val="center"/>
          </w:tcPr>
          <w:p w14:paraId="62304403"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分布式数据库系统</w:t>
            </w:r>
          </w:p>
        </w:tc>
        <w:tc>
          <w:tcPr>
            <w:tcW w:w="709" w:type="dxa"/>
            <w:vAlign w:val="center"/>
          </w:tcPr>
          <w:p w14:paraId="70AE048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5EF075E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9E8D8A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4CBF9B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038087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0AAC542"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525E35A4"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324B9771" w14:textId="77777777">
        <w:trPr>
          <w:trHeight w:val="283"/>
          <w:jc w:val="center"/>
        </w:trPr>
        <w:tc>
          <w:tcPr>
            <w:tcW w:w="279" w:type="dxa"/>
            <w:vMerge/>
            <w:vAlign w:val="center"/>
          </w:tcPr>
          <w:p w14:paraId="4894C0B5"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DB1C98F" w14:textId="77777777" w:rsidR="00931F4B" w:rsidRDefault="00931F4B">
            <w:pPr>
              <w:spacing w:line="240" w:lineRule="exact"/>
              <w:jc w:val="center"/>
              <w:rPr>
                <w:rFonts w:ascii="宋体" w:eastAsia="宋体" w:hAnsi="宋体"/>
                <w:sz w:val="18"/>
                <w:szCs w:val="18"/>
              </w:rPr>
            </w:pPr>
          </w:p>
        </w:tc>
        <w:tc>
          <w:tcPr>
            <w:tcW w:w="2977" w:type="dxa"/>
            <w:vAlign w:val="center"/>
          </w:tcPr>
          <w:p w14:paraId="788E2958"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数字图像处理</w:t>
            </w:r>
          </w:p>
        </w:tc>
        <w:tc>
          <w:tcPr>
            <w:tcW w:w="709" w:type="dxa"/>
            <w:vAlign w:val="center"/>
          </w:tcPr>
          <w:p w14:paraId="00D5103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8DC534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7733B8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ABECD7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4DD519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990F477"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38FF3972"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098725E2" w14:textId="77777777">
        <w:trPr>
          <w:trHeight w:val="283"/>
          <w:jc w:val="center"/>
        </w:trPr>
        <w:tc>
          <w:tcPr>
            <w:tcW w:w="279" w:type="dxa"/>
            <w:vMerge/>
            <w:vAlign w:val="center"/>
          </w:tcPr>
          <w:p w14:paraId="18FD996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53F2C59B" w14:textId="77777777" w:rsidR="00931F4B" w:rsidRDefault="00931F4B">
            <w:pPr>
              <w:spacing w:line="240" w:lineRule="exact"/>
              <w:jc w:val="center"/>
              <w:rPr>
                <w:rFonts w:ascii="宋体" w:eastAsia="宋体" w:hAnsi="宋体"/>
                <w:sz w:val="18"/>
                <w:szCs w:val="18"/>
              </w:rPr>
            </w:pPr>
          </w:p>
        </w:tc>
        <w:tc>
          <w:tcPr>
            <w:tcW w:w="2977" w:type="dxa"/>
            <w:vAlign w:val="center"/>
          </w:tcPr>
          <w:p w14:paraId="2393A633"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计算机视觉</w:t>
            </w:r>
          </w:p>
        </w:tc>
        <w:tc>
          <w:tcPr>
            <w:tcW w:w="709" w:type="dxa"/>
            <w:vAlign w:val="center"/>
          </w:tcPr>
          <w:p w14:paraId="725BB2A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2E2102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593884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7DF13C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405D3E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E9F9B0F"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7C0C9398"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4FC03303" w14:textId="77777777">
        <w:trPr>
          <w:trHeight w:val="283"/>
          <w:jc w:val="center"/>
        </w:trPr>
        <w:tc>
          <w:tcPr>
            <w:tcW w:w="279" w:type="dxa"/>
            <w:vMerge/>
            <w:vAlign w:val="center"/>
          </w:tcPr>
          <w:p w14:paraId="20C505BA"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41797402" w14:textId="77777777" w:rsidR="00931F4B" w:rsidRDefault="00931F4B">
            <w:pPr>
              <w:spacing w:line="240" w:lineRule="exact"/>
              <w:jc w:val="center"/>
              <w:rPr>
                <w:rFonts w:ascii="宋体" w:eastAsia="宋体" w:hAnsi="宋体"/>
                <w:sz w:val="18"/>
                <w:szCs w:val="18"/>
              </w:rPr>
            </w:pPr>
          </w:p>
        </w:tc>
        <w:tc>
          <w:tcPr>
            <w:tcW w:w="2977" w:type="dxa"/>
            <w:vAlign w:val="center"/>
          </w:tcPr>
          <w:p w14:paraId="6B64367C"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计算机辅助几何图形设计</w:t>
            </w:r>
          </w:p>
        </w:tc>
        <w:tc>
          <w:tcPr>
            <w:tcW w:w="709" w:type="dxa"/>
            <w:vAlign w:val="center"/>
          </w:tcPr>
          <w:p w14:paraId="7E8B110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8184B2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708C1E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603C2D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956789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55DF5F4"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20B16018"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3670E1AD" w14:textId="77777777">
        <w:trPr>
          <w:trHeight w:val="283"/>
          <w:jc w:val="center"/>
        </w:trPr>
        <w:tc>
          <w:tcPr>
            <w:tcW w:w="279" w:type="dxa"/>
            <w:vMerge/>
            <w:vAlign w:val="center"/>
          </w:tcPr>
          <w:p w14:paraId="1B71E012"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AADCE2E" w14:textId="77777777" w:rsidR="00931F4B" w:rsidRDefault="00931F4B">
            <w:pPr>
              <w:spacing w:line="240" w:lineRule="exact"/>
              <w:jc w:val="center"/>
              <w:rPr>
                <w:rFonts w:ascii="宋体" w:eastAsia="宋体" w:hAnsi="宋体"/>
                <w:sz w:val="18"/>
                <w:szCs w:val="18"/>
              </w:rPr>
            </w:pPr>
          </w:p>
        </w:tc>
        <w:tc>
          <w:tcPr>
            <w:tcW w:w="2977" w:type="dxa"/>
            <w:vAlign w:val="center"/>
          </w:tcPr>
          <w:p w14:paraId="78CBAB06"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量子密码与量子通信</w:t>
            </w:r>
          </w:p>
        </w:tc>
        <w:tc>
          <w:tcPr>
            <w:tcW w:w="709" w:type="dxa"/>
            <w:vAlign w:val="center"/>
          </w:tcPr>
          <w:p w14:paraId="386D102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B123FB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62390F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D7C6D9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5985970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750062A0"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2AD487F7"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2D7EAD6B" w14:textId="77777777">
        <w:trPr>
          <w:trHeight w:val="283"/>
          <w:jc w:val="center"/>
        </w:trPr>
        <w:tc>
          <w:tcPr>
            <w:tcW w:w="279" w:type="dxa"/>
            <w:vMerge/>
            <w:vAlign w:val="center"/>
          </w:tcPr>
          <w:p w14:paraId="238E869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DCEE391" w14:textId="77777777" w:rsidR="00931F4B" w:rsidRDefault="00931F4B">
            <w:pPr>
              <w:spacing w:line="240" w:lineRule="exact"/>
              <w:jc w:val="center"/>
              <w:rPr>
                <w:rFonts w:ascii="宋体" w:eastAsia="宋体" w:hAnsi="宋体"/>
                <w:sz w:val="18"/>
                <w:szCs w:val="18"/>
              </w:rPr>
            </w:pPr>
          </w:p>
        </w:tc>
        <w:tc>
          <w:tcPr>
            <w:tcW w:w="2977" w:type="dxa"/>
            <w:vAlign w:val="center"/>
          </w:tcPr>
          <w:p w14:paraId="74FD03CB"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自然语言处理基础</w:t>
            </w:r>
          </w:p>
        </w:tc>
        <w:tc>
          <w:tcPr>
            <w:tcW w:w="709" w:type="dxa"/>
            <w:vAlign w:val="center"/>
          </w:tcPr>
          <w:p w14:paraId="298785F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F2A70D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A38302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89C945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39F3F30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5EBFEF98"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04578B11"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5272AD50" w14:textId="77777777">
        <w:trPr>
          <w:trHeight w:val="283"/>
          <w:jc w:val="center"/>
        </w:trPr>
        <w:tc>
          <w:tcPr>
            <w:tcW w:w="279" w:type="dxa"/>
            <w:vMerge/>
            <w:vAlign w:val="center"/>
          </w:tcPr>
          <w:p w14:paraId="6FCFBC15"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0F6F6625" w14:textId="77777777" w:rsidR="00931F4B" w:rsidRDefault="00931F4B">
            <w:pPr>
              <w:spacing w:line="240" w:lineRule="exact"/>
              <w:jc w:val="center"/>
              <w:rPr>
                <w:rFonts w:ascii="宋体" w:eastAsia="宋体" w:hAnsi="宋体"/>
                <w:sz w:val="18"/>
                <w:szCs w:val="18"/>
              </w:rPr>
            </w:pPr>
          </w:p>
        </w:tc>
        <w:tc>
          <w:tcPr>
            <w:tcW w:w="2977" w:type="dxa"/>
            <w:vAlign w:val="center"/>
          </w:tcPr>
          <w:p w14:paraId="3FAE5E4D"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量子计算导论</w:t>
            </w:r>
          </w:p>
        </w:tc>
        <w:tc>
          <w:tcPr>
            <w:tcW w:w="709" w:type="dxa"/>
            <w:vAlign w:val="center"/>
          </w:tcPr>
          <w:p w14:paraId="1F64870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E9D6704"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786033C"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B36D52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619C60D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73C9F07"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7BADB7D7"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00867DE2" w14:textId="77777777">
        <w:trPr>
          <w:trHeight w:val="283"/>
          <w:jc w:val="center"/>
        </w:trPr>
        <w:tc>
          <w:tcPr>
            <w:tcW w:w="279" w:type="dxa"/>
            <w:vMerge/>
            <w:vAlign w:val="center"/>
          </w:tcPr>
          <w:p w14:paraId="146FB9CC"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1D377185" w14:textId="77777777" w:rsidR="00931F4B" w:rsidRDefault="00931F4B">
            <w:pPr>
              <w:spacing w:line="240" w:lineRule="exact"/>
              <w:jc w:val="center"/>
              <w:rPr>
                <w:rFonts w:ascii="宋体" w:eastAsia="宋体" w:hAnsi="宋体"/>
                <w:sz w:val="18"/>
                <w:szCs w:val="18"/>
              </w:rPr>
            </w:pPr>
          </w:p>
        </w:tc>
        <w:tc>
          <w:tcPr>
            <w:tcW w:w="8647" w:type="dxa"/>
            <w:gridSpan w:val="8"/>
            <w:vAlign w:val="center"/>
          </w:tcPr>
          <w:p w14:paraId="730ACDCF" w14:textId="77777777" w:rsidR="00931F4B" w:rsidRDefault="00000000">
            <w:pPr>
              <w:widowControl/>
              <w:spacing w:line="240" w:lineRule="exact"/>
              <w:rPr>
                <w:rFonts w:ascii="宋体" w:eastAsia="宋体" w:hAnsi="宋体"/>
                <w:b/>
                <w:bCs/>
                <w:sz w:val="18"/>
                <w:szCs w:val="18"/>
              </w:rPr>
            </w:pPr>
            <w:r>
              <w:rPr>
                <w:rFonts w:ascii="宋体" w:eastAsia="宋体" w:hAnsi="宋体" w:hint="eastAsia"/>
                <w:b/>
                <w:bCs/>
                <w:sz w:val="18"/>
                <w:szCs w:val="18"/>
              </w:rPr>
              <w:t>经导师批准，可跨学科（一级学科）选修课程1-2门</w:t>
            </w:r>
          </w:p>
        </w:tc>
      </w:tr>
      <w:tr w:rsidR="00931F4B" w14:paraId="1B32774D" w14:textId="77777777">
        <w:trPr>
          <w:trHeight w:val="283"/>
          <w:jc w:val="center"/>
        </w:trPr>
        <w:tc>
          <w:tcPr>
            <w:tcW w:w="279" w:type="dxa"/>
            <w:vMerge/>
            <w:vAlign w:val="center"/>
          </w:tcPr>
          <w:p w14:paraId="4297E7FF" w14:textId="77777777" w:rsidR="00931F4B" w:rsidRDefault="00931F4B">
            <w:pPr>
              <w:spacing w:line="240" w:lineRule="exact"/>
              <w:jc w:val="center"/>
              <w:rPr>
                <w:rFonts w:ascii="宋体" w:eastAsia="宋体" w:hAnsi="宋体"/>
                <w:sz w:val="18"/>
                <w:szCs w:val="18"/>
              </w:rPr>
            </w:pPr>
          </w:p>
        </w:tc>
        <w:tc>
          <w:tcPr>
            <w:tcW w:w="283" w:type="dxa"/>
            <w:vMerge w:val="restart"/>
            <w:vAlign w:val="center"/>
          </w:tcPr>
          <w:p w14:paraId="58ABF18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公共课</w:t>
            </w:r>
          </w:p>
        </w:tc>
        <w:tc>
          <w:tcPr>
            <w:tcW w:w="2977" w:type="dxa"/>
            <w:vAlign w:val="center"/>
          </w:tcPr>
          <w:p w14:paraId="575D05A8"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体育</w:t>
            </w:r>
          </w:p>
        </w:tc>
        <w:tc>
          <w:tcPr>
            <w:tcW w:w="709" w:type="dxa"/>
            <w:vAlign w:val="center"/>
          </w:tcPr>
          <w:p w14:paraId="26AEDA6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CFE134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A36BE3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012D51D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42A9DF4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09E8754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1984" w:type="dxa"/>
            <w:vAlign w:val="center"/>
          </w:tcPr>
          <w:p w14:paraId="35E7DDBD"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体育部</w:t>
            </w:r>
          </w:p>
        </w:tc>
      </w:tr>
      <w:tr w:rsidR="00931F4B" w14:paraId="4B6D4157" w14:textId="77777777">
        <w:trPr>
          <w:trHeight w:val="283"/>
          <w:jc w:val="center"/>
        </w:trPr>
        <w:tc>
          <w:tcPr>
            <w:tcW w:w="279" w:type="dxa"/>
            <w:vMerge/>
            <w:vAlign w:val="center"/>
          </w:tcPr>
          <w:p w14:paraId="7A177E11"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724C3BBF" w14:textId="77777777" w:rsidR="00931F4B" w:rsidRDefault="00931F4B">
            <w:pPr>
              <w:spacing w:line="240" w:lineRule="exact"/>
              <w:jc w:val="center"/>
              <w:rPr>
                <w:rFonts w:ascii="宋体" w:eastAsia="宋体" w:hAnsi="宋体"/>
                <w:sz w:val="18"/>
                <w:szCs w:val="18"/>
              </w:rPr>
            </w:pPr>
          </w:p>
        </w:tc>
        <w:tc>
          <w:tcPr>
            <w:tcW w:w="2977" w:type="dxa"/>
            <w:vAlign w:val="center"/>
          </w:tcPr>
          <w:p w14:paraId="719D0C0A"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创新创业美育等学堂在线课程</w:t>
            </w:r>
          </w:p>
        </w:tc>
        <w:tc>
          <w:tcPr>
            <w:tcW w:w="709" w:type="dxa"/>
            <w:vAlign w:val="center"/>
          </w:tcPr>
          <w:p w14:paraId="30E3CD0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E3C4C1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A401F6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6902188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10739F8E"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EBCBA04" w14:textId="77777777" w:rsidR="00931F4B" w:rsidRDefault="00931F4B">
            <w:pPr>
              <w:widowControl/>
              <w:spacing w:line="240" w:lineRule="exact"/>
              <w:jc w:val="center"/>
              <w:rPr>
                <w:rFonts w:ascii="宋体" w:eastAsia="宋体" w:hAnsi="宋体"/>
                <w:sz w:val="18"/>
                <w:szCs w:val="18"/>
              </w:rPr>
            </w:pPr>
          </w:p>
        </w:tc>
        <w:tc>
          <w:tcPr>
            <w:tcW w:w="1984" w:type="dxa"/>
            <w:vAlign w:val="center"/>
          </w:tcPr>
          <w:p w14:paraId="69390477"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研究生院</w:t>
            </w:r>
          </w:p>
        </w:tc>
      </w:tr>
      <w:tr w:rsidR="00931F4B" w14:paraId="45A9F9C1" w14:textId="77777777">
        <w:trPr>
          <w:trHeight w:val="283"/>
          <w:jc w:val="center"/>
        </w:trPr>
        <w:tc>
          <w:tcPr>
            <w:tcW w:w="279" w:type="dxa"/>
            <w:vMerge/>
            <w:vAlign w:val="center"/>
          </w:tcPr>
          <w:p w14:paraId="397086F7"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CF67BD6" w14:textId="77777777" w:rsidR="00931F4B" w:rsidRDefault="00931F4B">
            <w:pPr>
              <w:spacing w:line="240" w:lineRule="exact"/>
              <w:jc w:val="center"/>
              <w:rPr>
                <w:rFonts w:ascii="宋体" w:eastAsia="宋体" w:hAnsi="宋体"/>
                <w:sz w:val="18"/>
                <w:szCs w:val="18"/>
              </w:rPr>
            </w:pPr>
          </w:p>
        </w:tc>
        <w:tc>
          <w:tcPr>
            <w:tcW w:w="2977" w:type="dxa"/>
            <w:vAlign w:val="center"/>
          </w:tcPr>
          <w:p w14:paraId="06F98CE0"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信息安全协议设计与分析</w:t>
            </w:r>
          </w:p>
        </w:tc>
        <w:tc>
          <w:tcPr>
            <w:tcW w:w="709" w:type="dxa"/>
            <w:vAlign w:val="center"/>
          </w:tcPr>
          <w:p w14:paraId="2E9E0F7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0C43AE0"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313536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177380D2"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16</w:t>
            </w:r>
          </w:p>
        </w:tc>
        <w:tc>
          <w:tcPr>
            <w:tcW w:w="567" w:type="dxa"/>
            <w:vAlign w:val="center"/>
          </w:tcPr>
          <w:p w14:paraId="4521B49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918F9AD" w14:textId="77777777" w:rsidR="00931F4B" w:rsidRDefault="00931F4B">
            <w:pPr>
              <w:widowControl/>
              <w:spacing w:line="240" w:lineRule="exact"/>
              <w:jc w:val="center"/>
              <w:rPr>
                <w:rFonts w:ascii="宋体" w:eastAsia="宋体" w:hAnsi="宋体"/>
                <w:sz w:val="18"/>
                <w:szCs w:val="18"/>
              </w:rPr>
            </w:pPr>
          </w:p>
        </w:tc>
        <w:tc>
          <w:tcPr>
            <w:tcW w:w="1984" w:type="dxa"/>
            <w:vMerge w:val="restart"/>
            <w:vAlign w:val="center"/>
          </w:tcPr>
          <w:p w14:paraId="0E2F3FA9"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931F4B" w14:paraId="7E1E1AA7" w14:textId="77777777">
        <w:trPr>
          <w:trHeight w:val="283"/>
          <w:jc w:val="center"/>
        </w:trPr>
        <w:tc>
          <w:tcPr>
            <w:tcW w:w="279" w:type="dxa"/>
            <w:vMerge/>
            <w:vAlign w:val="center"/>
          </w:tcPr>
          <w:p w14:paraId="24DF4645" w14:textId="77777777" w:rsidR="00931F4B" w:rsidRDefault="00931F4B">
            <w:pPr>
              <w:spacing w:line="240" w:lineRule="exact"/>
              <w:jc w:val="center"/>
              <w:rPr>
                <w:rFonts w:ascii="宋体" w:eastAsia="宋体" w:hAnsi="宋体"/>
                <w:sz w:val="18"/>
                <w:szCs w:val="18"/>
              </w:rPr>
            </w:pPr>
          </w:p>
        </w:tc>
        <w:tc>
          <w:tcPr>
            <w:tcW w:w="283" w:type="dxa"/>
            <w:vMerge/>
            <w:vAlign w:val="center"/>
          </w:tcPr>
          <w:p w14:paraId="249780C9" w14:textId="77777777" w:rsidR="00931F4B" w:rsidRDefault="00931F4B">
            <w:pPr>
              <w:spacing w:line="240" w:lineRule="exact"/>
              <w:jc w:val="center"/>
              <w:rPr>
                <w:rFonts w:ascii="宋体" w:eastAsia="宋体" w:hAnsi="宋体"/>
                <w:sz w:val="18"/>
                <w:szCs w:val="18"/>
              </w:rPr>
            </w:pPr>
          </w:p>
        </w:tc>
        <w:tc>
          <w:tcPr>
            <w:tcW w:w="2977" w:type="dxa"/>
            <w:vAlign w:val="center"/>
          </w:tcPr>
          <w:p w14:paraId="63346FF1"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sz w:val="18"/>
                <w:szCs w:val="18"/>
              </w:rPr>
              <w:t>学术规范与论文写作</w:t>
            </w:r>
          </w:p>
        </w:tc>
        <w:tc>
          <w:tcPr>
            <w:tcW w:w="709" w:type="dxa"/>
            <w:vAlign w:val="center"/>
          </w:tcPr>
          <w:p w14:paraId="6DB750F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CAAA49F"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97A2FE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F8D212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743D229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864E3C1"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01824858" w14:textId="77777777" w:rsidR="00931F4B" w:rsidRDefault="00931F4B">
            <w:pPr>
              <w:spacing w:line="240" w:lineRule="exact"/>
              <w:ind w:leftChars="-30" w:left="-63" w:rightChars="-39" w:right="-82"/>
              <w:jc w:val="left"/>
              <w:rPr>
                <w:rFonts w:ascii="宋体" w:eastAsia="宋体" w:hAnsi="宋体"/>
                <w:sz w:val="18"/>
                <w:szCs w:val="18"/>
              </w:rPr>
            </w:pPr>
          </w:p>
        </w:tc>
      </w:tr>
      <w:tr w:rsidR="00931F4B" w14:paraId="4EFFD9FF" w14:textId="77777777">
        <w:trPr>
          <w:trHeight w:val="283"/>
          <w:jc w:val="center"/>
        </w:trPr>
        <w:tc>
          <w:tcPr>
            <w:tcW w:w="562" w:type="dxa"/>
            <w:gridSpan w:val="2"/>
            <w:vMerge w:val="restart"/>
            <w:vAlign w:val="center"/>
          </w:tcPr>
          <w:p w14:paraId="63F16BD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实践</w:t>
            </w:r>
          </w:p>
          <w:p w14:paraId="3FC2B6C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环节</w:t>
            </w:r>
          </w:p>
        </w:tc>
        <w:tc>
          <w:tcPr>
            <w:tcW w:w="2977" w:type="dxa"/>
            <w:vAlign w:val="center"/>
          </w:tcPr>
          <w:p w14:paraId="2BEBA9F2"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劳动教育</w:t>
            </w:r>
          </w:p>
        </w:tc>
        <w:tc>
          <w:tcPr>
            <w:tcW w:w="709" w:type="dxa"/>
            <w:vAlign w:val="center"/>
          </w:tcPr>
          <w:p w14:paraId="0AE369B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515BE2F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D1F8BE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E47EDA5"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3874B80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3-4</w:t>
            </w:r>
          </w:p>
        </w:tc>
        <w:tc>
          <w:tcPr>
            <w:tcW w:w="567" w:type="dxa"/>
            <w:vMerge w:val="restart"/>
            <w:vAlign w:val="center"/>
          </w:tcPr>
          <w:p w14:paraId="70C472E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5</w:t>
            </w:r>
          </w:p>
        </w:tc>
        <w:tc>
          <w:tcPr>
            <w:tcW w:w="1984" w:type="dxa"/>
            <w:vMerge w:val="restart"/>
            <w:vAlign w:val="center"/>
          </w:tcPr>
          <w:p w14:paraId="3B79E981"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计算机与信息安全学院</w:t>
            </w:r>
          </w:p>
        </w:tc>
      </w:tr>
      <w:tr w:rsidR="00931F4B" w14:paraId="553E302E" w14:textId="77777777">
        <w:trPr>
          <w:trHeight w:val="283"/>
          <w:jc w:val="center"/>
        </w:trPr>
        <w:tc>
          <w:tcPr>
            <w:tcW w:w="562" w:type="dxa"/>
            <w:gridSpan w:val="2"/>
            <w:vMerge/>
          </w:tcPr>
          <w:p w14:paraId="485AE733" w14:textId="77777777" w:rsidR="00931F4B" w:rsidRDefault="00931F4B">
            <w:pPr>
              <w:spacing w:line="240" w:lineRule="exact"/>
              <w:rPr>
                <w:rFonts w:ascii="宋体" w:eastAsia="宋体" w:hAnsi="宋体"/>
                <w:sz w:val="18"/>
                <w:szCs w:val="18"/>
              </w:rPr>
            </w:pPr>
          </w:p>
        </w:tc>
        <w:tc>
          <w:tcPr>
            <w:tcW w:w="2977" w:type="dxa"/>
            <w:vAlign w:val="center"/>
          </w:tcPr>
          <w:p w14:paraId="62646804"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教学实践（社会实践）</w:t>
            </w:r>
          </w:p>
        </w:tc>
        <w:tc>
          <w:tcPr>
            <w:tcW w:w="709" w:type="dxa"/>
            <w:vAlign w:val="center"/>
          </w:tcPr>
          <w:p w14:paraId="40F74F26"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AA43BA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99116C9"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0E2401CD"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1665D4B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3-4</w:t>
            </w:r>
          </w:p>
        </w:tc>
        <w:tc>
          <w:tcPr>
            <w:tcW w:w="567" w:type="dxa"/>
            <w:vMerge/>
            <w:vAlign w:val="center"/>
          </w:tcPr>
          <w:p w14:paraId="5B9E2FA5"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5E96AB80"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4D58DD2D" w14:textId="77777777">
        <w:trPr>
          <w:trHeight w:val="283"/>
          <w:jc w:val="center"/>
        </w:trPr>
        <w:tc>
          <w:tcPr>
            <w:tcW w:w="562" w:type="dxa"/>
            <w:gridSpan w:val="2"/>
            <w:vMerge/>
          </w:tcPr>
          <w:p w14:paraId="4DCB3704" w14:textId="77777777" w:rsidR="00931F4B" w:rsidRDefault="00931F4B">
            <w:pPr>
              <w:spacing w:line="240" w:lineRule="exact"/>
              <w:rPr>
                <w:rFonts w:ascii="宋体" w:eastAsia="宋体" w:hAnsi="宋体"/>
                <w:sz w:val="18"/>
                <w:szCs w:val="18"/>
              </w:rPr>
            </w:pPr>
          </w:p>
        </w:tc>
        <w:tc>
          <w:tcPr>
            <w:tcW w:w="2977" w:type="dxa"/>
            <w:vAlign w:val="center"/>
          </w:tcPr>
          <w:p w14:paraId="080A7A49"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学术讲座</w:t>
            </w:r>
          </w:p>
        </w:tc>
        <w:tc>
          <w:tcPr>
            <w:tcW w:w="709" w:type="dxa"/>
            <w:vAlign w:val="center"/>
          </w:tcPr>
          <w:p w14:paraId="1501F03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669B345"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00F1B8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7E9F21F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10次</w:t>
            </w:r>
          </w:p>
        </w:tc>
        <w:tc>
          <w:tcPr>
            <w:tcW w:w="567" w:type="dxa"/>
            <w:vAlign w:val="center"/>
          </w:tcPr>
          <w:p w14:paraId="39E6F57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6C63D66E"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4D2631FF"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5259CED5" w14:textId="77777777">
        <w:trPr>
          <w:trHeight w:val="283"/>
          <w:jc w:val="center"/>
        </w:trPr>
        <w:tc>
          <w:tcPr>
            <w:tcW w:w="562" w:type="dxa"/>
            <w:gridSpan w:val="2"/>
            <w:vMerge/>
          </w:tcPr>
          <w:p w14:paraId="6529E382" w14:textId="77777777" w:rsidR="00931F4B" w:rsidRDefault="00931F4B">
            <w:pPr>
              <w:spacing w:line="240" w:lineRule="exact"/>
              <w:rPr>
                <w:rFonts w:ascii="宋体" w:eastAsia="宋体" w:hAnsi="宋体"/>
                <w:sz w:val="18"/>
                <w:szCs w:val="18"/>
              </w:rPr>
            </w:pPr>
          </w:p>
        </w:tc>
        <w:tc>
          <w:tcPr>
            <w:tcW w:w="2977" w:type="dxa"/>
            <w:vAlign w:val="center"/>
          </w:tcPr>
          <w:p w14:paraId="1309DC1A"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网络攻防实验</w:t>
            </w:r>
          </w:p>
        </w:tc>
        <w:tc>
          <w:tcPr>
            <w:tcW w:w="709" w:type="dxa"/>
            <w:vAlign w:val="center"/>
          </w:tcPr>
          <w:p w14:paraId="7C4D9E2B"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8B9D7D3"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C998B67"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985A86A"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279AB49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750FB729"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76F28EB6"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7211B5D6" w14:textId="77777777">
        <w:trPr>
          <w:trHeight w:val="283"/>
          <w:jc w:val="center"/>
        </w:trPr>
        <w:tc>
          <w:tcPr>
            <w:tcW w:w="562" w:type="dxa"/>
            <w:gridSpan w:val="2"/>
            <w:vMerge/>
          </w:tcPr>
          <w:p w14:paraId="5A609ED0" w14:textId="77777777" w:rsidR="00931F4B" w:rsidRDefault="00931F4B">
            <w:pPr>
              <w:spacing w:line="240" w:lineRule="exact"/>
              <w:rPr>
                <w:rFonts w:ascii="宋体" w:eastAsia="宋体" w:hAnsi="宋体"/>
                <w:sz w:val="18"/>
                <w:szCs w:val="18"/>
              </w:rPr>
            </w:pPr>
          </w:p>
        </w:tc>
        <w:tc>
          <w:tcPr>
            <w:tcW w:w="2977" w:type="dxa"/>
            <w:vAlign w:val="center"/>
          </w:tcPr>
          <w:p w14:paraId="47B97ECF" w14:textId="77777777" w:rsidR="00931F4B" w:rsidRDefault="00000000">
            <w:pPr>
              <w:spacing w:line="240" w:lineRule="exact"/>
              <w:ind w:leftChars="-30" w:left="-63" w:rightChars="-39" w:right="-82"/>
              <w:jc w:val="left"/>
              <w:rPr>
                <w:rFonts w:ascii="宋体" w:eastAsia="宋体" w:hAnsi="宋体"/>
                <w:sz w:val="18"/>
                <w:szCs w:val="18"/>
              </w:rPr>
            </w:pPr>
            <w:r>
              <w:rPr>
                <w:rFonts w:ascii="宋体" w:eastAsia="宋体" w:hAnsi="宋体" w:hint="eastAsia"/>
                <w:sz w:val="18"/>
                <w:szCs w:val="18"/>
              </w:rPr>
              <w:t>文献综述</w:t>
            </w:r>
          </w:p>
        </w:tc>
        <w:tc>
          <w:tcPr>
            <w:tcW w:w="709" w:type="dxa"/>
            <w:vAlign w:val="center"/>
          </w:tcPr>
          <w:p w14:paraId="32429E98"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0CB0D6D"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8CEF12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605535C" w14:textId="77777777" w:rsidR="00931F4B" w:rsidRDefault="00931F4B">
            <w:pPr>
              <w:spacing w:line="240" w:lineRule="exact"/>
              <w:ind w:leftChars="-51" w:left="-107" w:rightChars="-60" w:right="-126" w:firstLine="1"/>
              <w:jc w:val="center"/>
              <w:rPr>
                <w:rFonts w:ascii="宋体" w:eastAsia="宋体" w:hAnsi="宋体"/>
                <w:bCs/>
                <w:sz w:val="18"/>
                <w:szCs w:val="18"/>
              </w:rPr>
            </w:pPr>
          </w:p>
        </w:tc>
        <w:tc>
          <w:tcPr>
            <w:tcW w:w="567" w:type="dxa"/>
            <w:vAlign w:val="center"/>
          </w:tcPr>
          <w:p w14:paraId="555BB821" w14:textId="77777777" w:rsidR="00931F4B" w:rsidRDefault="00000000">
            <w:pPr>
              <w:spacing w:line="240" w:lineRule="exact"/>
              <w:ind w:leftChars="-51" w:left="-107" w:rightChars="-60" w:right="-126"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3AB39D4F"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17A6B8F1" w14:textId="77777777" w:rsidR="00931F4B" w:rsidRDefault="00931F4B">
            <w:pPr>
              <w:spacing w:line="240" w:lineRule="exact"/>
              <w:ind w:leftChars="-51" w:left="-107" w:rightChars="-39" w:right="-82"/>
              <w:jc w:val="left"/>
              <w:rPr>
                <w:rFonts w:ascii="宋体" w:eastAsia="宋体" w:hAnsi="宋体"/>
                <w:sz w:val="18"/>
                <w:szCs w:val="18"/>
              </w:rPr>
            </w:pPr>
          </w:p>
        </w:tc>
      </w:tr>
      <w:tr w:rsidR="00931F4B" w14:paraId="57BE29BF" w14:textId="77777777">
        <w:trPr>
          <w:trHeight w:val="283"/>
          <w:jc w:val="center"/>
        </w:trPr>
        <w:tc>
          <w:tcPr>
            <w:tcW w:w="9209" w:type="dxa"/>
            <w:gridSpan w:val="10"/>
            <w:vAlign w:val="center"/>
          </w:tcPr>
          <w:p w14:paraId="2C79CD1A" w14:textId="77777777" w:rsidR="00931F4B" w:rsidRDefault="00000000">
            <w:pPr>
              <w:spacing w:line="240" w:lineRule="exact"/>
              <w:ind w:leftChars="-30" w:left="-63" w:rightChars="-39" w:right="-82"/>
              <w:jc w:val="left"/>
              <w:rPr>
                <w:rFonts w:ascii="宋体" w:eastAsia="宋体" w:hAnsi="宋体"/>
                <w:b/>
                <w:bCs/>
                <w:sz w:val="18"/>
                <w:szCs w:val="18"/>
              </w:rPr>
            </w:pPr>
            <w:r>
              <w:rPr>
                <w:rFonts w:ascii="宋体" w:eastAsia="宋体" w:hAnsi="宋体" w:hint="eastAsia"/>
                <w:b/>
                <w:bCs/>
                <w:sz w:val="18"/>
                <w:szCs w:val="18"/>
              </w:rPr>
              <w:t>备注：额定学分不低于3</w:t>
            </w:r>
            <w:r>
              <w:rPr>
                <w:rFonts w:ascii="宋体" w:eastAsia="宋体" w:hAnsi="宋体"/>
                <w:b/>
                <w:bCs/>
                <w:sz w:val="18"/>
                <w:szCs w:val="18"/>
              </w:rPr>
              <w:t>3</w:t>
            </w:r>
            <w:r>
              <w:rPr>
                <w:rFonts w:ascii="宋体" w:eastAsia="宋体" w:hAnsi="宋体" w:hint="eastAsia"/>
                <w:b/>
                <w:bCs/>
                <w:sz w:val="18"/>
                <w:szCs w:val="18"/>
              </w:rPr>
              <w:t>学分，其中学位学分不低于1</w:t>
            </w:r>
            <w:r>
              <w:rPr>
                <w:rFonts w:ascii="宋体" w:eastAsia="宋体" w:hAnsi="宋体"/>
                <w:b/>
                <w:bCs/>
                <w:sz w:val="18"/>
                <w:szCs w:val="18"/>
              </w:rPr>
              <w:t>7</w:t>
            </w:r>
            <w:r>
              <w:rPr>
                <w:rFonts w:ascii="宋体" w:eastAsia="宋体" w:hAnsi="宋体" w:hint="eastAsia"/>
                <w:b/>
                <w:bCs/>
                <w:sz w:val="18"/>
                <w:szCs w:val="18"/>
              </w:rPr>
              <w:t>学分。</w:t>
            </w:r>
          </w:p>
        </w:tc>
      </w:tr>
    </w:tbl>
    <w:p w14:paraId="35547348"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网络空间安全硕士研究生实践</w:t>
      </w:r>
      <w:r>
        <w:rPr>
          <w:rFonts w:ascii="方正小标宋简体" w:eastAsia="方正小标宋简体" w:hAnsi="Times New Roman" w:cs="Times New Roman"/>
          <w:bCs/>
          <w:color w:val="000000"/>
          <w:sz w:val="28"/>
          <w:szCs w:val="28"/>
        </w:rPr>
        <w:t>环节基本要求及考核办法</w:t>
      </w:r>
    </w:p>
    <w:tbl>
      <w:tblPr>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5"/>
        <w:gridCol w:w="3544"/>
        <w:gridCol w:w="4360"/>
      </w:tblGrid>
      <w:tr w:rsidR="00931F4B" w14:paraId="36EAF8D0" w14:textId="77777777">
        <w:trPr>
          <w:trHeight w:val="418"/>
          <w:jc w:val="center"/>
        </w:trPr>
        <w:tc>
          <w:tcPr>
            <w:tcW w:w="1305" w:type="dxa"/>
            <w:vAlign w:val="center"/>
          </w:tcPr>
          <w:p w14:paraId="03D76468"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3544" w:type="dxa"/>
            <w:vAlign w:val="center"/>
          </w:tcPr>
          <w:p w14:paraId="793395B0"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4360" w:type="dxa"/>
            <w:vAlign w:val="center"/>
          </w:tcPr>
          <w:p w14:paraId="4B026BB6"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0530E563" w14:textId="77777777">
        <w:trPr>
          <w:trHeight w:val="991"/>
          <w:jc w:val="center"/>
        </w:trPr>
        <w:tc>
          <w:tcPr>
            <w:tcW w:w="1305" w:type="dxa"/>
            <w:vAlign w:val="center"/>
          </w:tcPr>
          <w:p w14:paraId="6F58194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3544" w:type="dxa"/>
          </w:tcPr>
          <w:p w14:paraId="21CEB134" w14:textId="77777777" w:rsidR="00931F4B" w:rsidRDefault="00931F4B">
            <w:pPr>
              <w:spacing w:line="240" w:lineRule="exact"/>
              <w:ind w:firstLineChars="200" w:firstLine="360"/>
              <w:rPr>
                <w:rFonts w:ascii="宋体" w:eastAsia="宋体" w:hAnsi="宋体"/>
                <w:sz w:val="18"/>
                <w:szCs w:val="18"/>
              </w:rPr>
            </w:pPr>
          </w:p>
          <w:p w14:paraId="1170EDD6"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结合学科专业开展至少一次生产劳动、服务性劳动和公益性劳动。</w:t>
            </w:r>
          </w:p>
        </w:tc>
        <w:tc>
          <w:tcPr>
            <w:tcW w:w="4360" w:type="dxa"/>
          </w:tcPr>
          <w:p w14:paraId="3460EB55"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本单位组织的生产劳动提供劳动教育图片和视频，其他单位组织的服务型劳动请提供劳动教育证明（其他组织单位签字盖章），其他公益性劳动请提供志愿服务证书或者其他证明。</w:t>
            </w:r>
          </w:p>
        </w:tc>
      </w:tr>
      <w:tr w:rsidR="00931F4B" w14:paraId="4B6EDC43" w14:textId="77777777">
        <w:trPr>
          <w:trHeight w:val="1416"/>
          <w:jc w:val="center"/>
        </w:trPr>
        <w:tc>
          <w:tcPr>
            <w:tcW w:w="1305" w:type="dxa"/>
            <w:vAlign w:val="center"/>
          </w:tcPr>
          <w:p w14:paraId="3FDCC1B5"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教学实践</w:t>
            </w:r>
          </w:p>
          <w:p w14:paraId="1300262E"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(社会实践)</w:t>
            </w:r>
          </w:p>
        </w:tc>
        <w:tc>
          <w:tcPr>
            <w:tcW w:w="3544" w:type="dxa"/>
          </w:tcPr>
          <w:p w14:paraId="07C57BFF"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担任本科生课程助教，理论课助教承担辅助教学工作，具体要求为：随堂听课、讲授习题课或组织研讨课、辅导答疑、批改作业及其他辅助教学工作等。实验课助教承担实验教学指导工作，具体要求为：实验准备、调试设备、预做实验、指导学生进行实验、批改实验报告等。</w:t>
            </w:r>
          </w:p>
        </w:tc>
        <w:tc>
          <w:tcPr>
            <w:tcW w:w="4360" w:type="dxa"/>
          </w:tcPr>
          <w:p w14:paraId="3E328B7A" w14:textId="77777777" w:rsidR="00931F4B" w:rsidRDefault="00931F4B">
            <w:pPr>
              <w:spacing w:line="240" w:lineRule="exact"/>
              <w:ind w:firstLineChars="200" w:firstLine="360"/>
              <w:rPr>
                <w:rFonts w:ascii="宋体" w:eastAsia="宋体" w:hAnsi="宋体"/>
                <w:sz w:val="18"/>
                <w:szCs w:val="18"/>
              </w:rPr>
            </w:pPr>
          </w:p>
          <w:p w14:paraId="341D96BF" w14:textId="77777777" w:rsidR="00931F4B" w:rsidRDefault="00931F4B">
            <w:pPr>
              <w:spacing w:line="240" w:lineRule="exact"/>
              <w:ind w:firstLineChars="200" w:firstLine="360"/>
              <w:rPr>
                <w:rFonts w:ascii="宋体" w:eastAsia="宋体" w:hAnsi="宋体"/>
                <w:sz w:val="18"/>
                <w:szCs w:val="18"/>
              </w:rPr>
            </w:pPr>
          </w:p>
          <w:p w14:paraId="6E2CE58A"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根据《桂林电子科技大学本科课程研究生助教管理实施办法（修订）》的要求执行。</w:t>
            </w:r>
          </w:p>
        </w:tc>
      </w:tr>
      <w:tr w:rsidR="00931F4B" w14:paraId="0FDD179C" w14:textId="77777777">
        <w:trPr>
          <w:trHeight w:val="1708"/>
          <w:jc w:val="center"/>
        </w:trPr>
        <w:tc>
          <w:tcPr>
            <w:tcW w:w="1305" w:type="dxa"/>
            <w:vAlign w:val="center"/>
          </w:tcPr>
          <w:p w14:paraId="7704DD5D"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3544" w:type="dxa"/>
          </w:tcPr>
          <w:p w14:paraId="10AD2FA0" w14:textId="77777777" w:rsidR="00931F4B" w:rsidRDefault="00931F4B">
            <w:pPr>
              <w:spacing w:line="240" w:lineRule="exact"/>
              <w:ind w:firstLineChars="200" w:firstLine="360"/>
              <w:rPr>
                <w:rFonts w:ascii="宋体" w:eastAsia="宋体" w:hAnsi="宋体"/>
                <w:sz w:val="18"/>
                <w:szCs w:val="18"/>
              </w:rPr>
            </w:pPr>
          </w:p>
          <w:p w14:paraId="5F08C3E5" w14:textId="77777777" w:rsidR="00931F4B" w:rsidRDefault="00931F4B">
            <w:pPr>
              <w:spacing w:line="240" w:lineRule="exact"/>
              <w:ind w:firstLineChars="200" w:firstLine="360"/>
              <w:rPr>
                <w:rFonts w:ascii="宋体" w:eastAsia="宋体" w:hAnsi="宋体"/>
                <w:sz w:val="18"/>
                <w:szCs w:val="18"/>
              </w:rPr>
            </w:pPr>
          </w:p>
          <w:p w14:paraId="6E501FED"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sz w:val="18"/>
                <w:szCs w:val="18"/>
              </w:rPr>
              <w:t>学术</w:t>
            </w:r>
            <w:r>
              <w:rPr>
                <w:rFonts w:ascii="宋体" w:eastAsia="宋体" w:hAnsi="宋体" w:hint="eastAsia"/>
                <w:sz w:val="18"/>
                <w:szCs w:val="18"/>
              </w:rPr>
              <w:t>讲座</w:t>
            </w:r>
            <w:r>
              <w:rPr>
                <w:rFonts w:ascii="宋体" w:eastAsia="宋体" w:hAnsi="宋体"/>
                <w:sz w:val="18"/>
                <w:szCs w:val="18"/>
              </w:rPr>
              <w:t>包括参加学术沙龙、听学术讲座、组织参与读书活动、案例讨论等。累计参加学术</w:t>
            </w:r>
            <w:r>
              <w:rPr>
                <w:rFonts w:ascii="宋体" w:eastAsia="宋体" w:hAnsi="宋体" w:hint="eastAsia"/>
                <w:sz w:val="18"/>
                <w:szCs w:val="18"/>
              </w:rPr>
              <w:t>讲座</w:t>
            </w:r>
            <w:r>
              <w:rPr>
                <w:rFonts w:ascii="宋体" w:eastAsia="宋体" w:hAnsi="宋体"/>
                <w:sz w:val="18"/>
                <w:szCs w:val="18"/>
              </w:rPr>
              <w:t>不得少于10次。</w:t>
            </w:r>
          </w:p>
        </w:tc>
        <w:tc>
          <w:tcPr>
            <w:tcW w:w="4360" w:type="dxa"/>
          </w:tcPr>
          <w:p w14:paraId="12E5AAFB" w14:textId="77777777" w:rsidR="00931F4B" w:rsidRDefault="00000000">
            <w:pPr>
              <w:spacing w:line="240" w:lineRule="exact"/>
              <w:ind w:firstLineChars="200" w:firstLine="360"/>
              <w:rPr>
                <w:rFonts w:ascii="宋体" w:eastAsia="宋体" w:hAnsi="宋体"/>
                <w:sz w:val="18"/>
                <w:szCs w:val="18"/>
              </w:rPr>
            </w:pPr>
            <w:r>
              <w:rPr>
                <w:rFonts w:ascii="宋体" w:eastAsia="宋体" w:hAnsi="宋体" w:hint="eastAsia"/>
                <w:sz w:val="18"/>
                <w:szCs w:val="18"/>
              </w:rPr>
              <w:t>学术讲座次数要求达到专业培养方案规定，并根据其中一两场讲座撰写不少于2000字的心得体会报告1份，由导师评定成绩（合格、不合格）并签名。参加学术讲座，须本人亲自填写《桂林电子科技大学硕士研究生参加学术报告统计表》，及时、准确、完整地纪录学术讲座的内容，经报告人签字和单位盖章后交给研究生教学秘书存档。</w:t>
            </w:r>
          </w:p>
        </w:tc>
      </w:tr>
    </w:tbl>
    <w:p w14:paraId="2FDF6688" w14:textId="77777777" w:rsidR="00931F4B" w:rsidRDefault="00931F4B">
      <w:pPr>
        <w:spacing w:line="400" w:lineRule="exact"/>
        <w:jc w:val="left"/>
        <w:rPr>
          <w:rFonts w:ascii="微软雅黑" w:eastAsia="微软雅黑" w:hAnsi="微软雅黑"/>
          <w:szCs w:val="21"/>
        </w:rPr>
        <w:sectPr w:rsidR="00931F4B">
          <w:pgSz w:w="11906" w:h="16838"/>
          <w:pgMar w:top="1418" w:right="1418" w:bottom="993" w:left="1418" w:header="851" w:footer="737" w:gutter="0"/>
          <w:cols w:space="720"/>
          <w:docGrid w:type="lines" w:linePitch="312"/>
        </w:sectPr>
      </w:pPr>
    </w:p>
    <w:p w14:paraId="286D455A" w14:textId="77777777" w:rsidR="00931F4B"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44" w:name="_Toc143874222"/>
      <w:r>
        <w:rPr>
          <w:rFonts w:ascii="方正小标宋简体" w:eastAsia="方正小标宋简体" w:hAnsi="黑体" w:cs="Times New Roman" w:hint="eastAsia"/>
          <w:bCs/>
          <w:color w:val="000000"/>
          <w:sz w:val="28"/>
          <w:szCs w:val="28"/>
        </w:rPr>
        <w:lastRenderedPageBreak/>
        <w:t>1</w:t>
      </w:r>
      <w:r>
        <w:rPr>
          <w:rFonts w:ascii="方正小标宋简体" w:eastAsia="方正小标宋简体" w:hAnsi="黑体" w:cs="Times New Roman"/>
          <w:bCs/>
          <w:color w:val="000000"/>
          <w:sz w:val="28"/>
          <w:szCs w:val="28"/>
        </w:rPr>
        <w:t>2</w:t>
      </w:r>
      <w:r>
        <w:rPr>
          <w:rFonts w:ascii="方正小标宋简体" w:eastAsia="方正小标宋简体" w:hAnsi="黑体" w:cs="Times New Roman" w:hint="eastAsia"/>
          <w:bCs/>
          <w:color w:val="000000"/>
          <w:sz w:val="28"/>
          <w:szCs w:val="28"/>
        </w:rPr>
        <w:t>管理学学术学位硕士</w:t>
      </w:r>
      <w:r>
        <w:rPr>
          <w:rFonts w:ascii="方正小标宋简体" w:eastAsia="方正小标宋简体" w:hAnsi="黑体" w:cs="Times New Roman"/>
          <w:bCs/>
          <w:color w:val="000000"/>
          <w:sz w:val="28"/>
          <w:szCs w:val="28"/>
        </w:rPr>
        <w:t>研究生培养方案</w:t>
      </w:r>
      <w:bookmarkEnd w:id="44"/>
    </w:p>
    <w:p w14:paraId="030A4E4A"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45" w:name="_Toc143874223"/>
      <w:r>
        <w:rPr>
          <w:rFonts w:ascii="方正小标宋简体" w:eastAsia="方正小标宋简体" w:hAnsi="黑体" w:cs="Times New Roman"/>
          <w:bCs/>
          <w:color w:val="000000"/>
          <w:sz w:val="28"/>
          <w:szCs w:val="28"/>
        </w:rPr>
        <w:t xml:space="preserve">120100  </w:t>
      </w:r>
      <w:r>
        <w:rPr>
          <w:rFonts w:ascii="方正小标宋简体" w:eastAsia="方正小标宋简体" w:hAnsi="黑体" w:cs="Times New Roman" w:hint="eastAsia"/>
          <w:bCs/>
          <w:color w:val="000000"/>
          <w:sz w:val="28"/>
          <w:szCs w:val="28"/>
        </w:rPr>
        <w:t>管理科学与工程</w:t>
      </w:r>
      <w:bookmarkEnd w:id="45"/>
    </w:p>
    <w:p w14:paraId="3D6A1006" w14:textId="77777777" w:rsidR="00931F4B" w:rsidRDefault="00000000">
      <w:pPr>
        <w:pStyle w:val="af"/>
        <w:spacing w:line="32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一、学科简介</w:t>
      </w:r>
    </w:p>
    <w:p w14:paraId="28F5974A"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管理科学与工程是综合运用系统科学、管理科学、数学、经济和行为科学及工程方法，结合信息技术研究解决社会、经济、工程等方面的管理问题的一门学科。管理科学与工程学科建设起步于20世纪80年代中期，2000年通过国务院学位办评审，获批一级学科硕士学位授予权，是广西第一个该学科硕士学位授权点，2004年成为原信息产业部重点学科，2010年列入《2011-2015年广西学位与研究生教育发展规划》博士学位授权点建设学科，2013年成为广西高校重点学科。</w:t>
      </w:r>
    </w:p>
    <w:p w14:paraId="70B9CBF2"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发展着眼广西经济社会发展和信息产业发展的需要，依托学校电子信息学科特色鲜明的优势，彰显现代管理与信息技术交叉融合的学科特征，培养具备系统思维、信息素养、管理能力的复合型人才，推动管理科学、信息管理、工业工程、电子商务、物流工程以及金融工程等领域的发展。</w:t>
      </w:r>
    </w:p>
    <w:p w14:paraId="22D1E97E" w14:textId="77777777" w:rsidR="00931F4B" w:rsidRDefault="00000000">
      <w:pPr>
        <w:pStyle w:val="af"/>
        <w:spacing w:line="32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二、培养目标</w:t>
      </w:r>
    </w:p>
    <w:p w14:paraId="69F753DF"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bookmarkStart w:id="46" w:name="_Hlk76552953"/>
      <w:r>
        <w:rPr>
          <w:rFonts w:ascii="宋体" w:eastAsia="宋体" w:hAnsi="宋体" w:cs="Times New Roman" w:hint="eastAsia"/>
          <w:color w:val="000000" w:themeColor="text1"/>
          <w:kern w:val="0"/>
          <w:szCs w:val="21"/>
        </w:rPr>
        <w:t>本学科硕士研究生必须</w:t>
      </w:r>
      <w:r>
        <w:rPr>
          <w:rFonts w:ascii="宋体" w:eastAsia="宋体" w:hAnsi="宋体" w:cs="Times New Roman"/>
          <w:color w:val="000000" w:themeColor="text1"/>
          <w:kern w:val="0"/>
          <w:szCs w:val="21"/>
        </w:rPr>
        <w:t>掌握马克思主义、毛泽东思想</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邓小平理论</w:t>
      </w:r>
      <w:r>
        <w:rPr>
          <w:rFonts w:ascii="宋体" w:eastAsia="宋体" w:hAnsi="宋体" w:cs="Times New Roman" w:hint="eastAsia"/>
          <w:color w:val="000000" w:themeColor="text1"/>
          <w:kern w:val="0"/>
          <w:szCs w:val="21"/>
        </w:rPr>
        <w:t>和习近平新时代中国特色社会主义思想</w:t>
      </w:r>
      <w:bookmarkEnd w:id="46"/>
      <w:r>
        <w:rPr>
          <w:rFonts w:ascii="宋体" w:eastAsia="宋体" w:hAnsi="宋体" w:cs="Times New Roman"/>
          <w:color w:val="000000" w:themeColor="text1"/>
          <w:kern w:val="0"/>
          <w:szCs w:val="21"/>
        </w:rPr>
        <w:t>，</w:t>
      </w:r>
      <w:bookmarkStart w:id="47" w:name="_Hlk76552978"/>
      <w:r>
        <w:rPr>
          <w:rFonts w:ascii="宋体" w:eastAsia="宋体" w:hAnsi="宋体" w:cs="Times New Roman"/>
          <w:color w:val="000000" w:themeColor="text1"/>
          <w:kern w:val="0"/>
          <w:szCs w:val="21"/>
        </w:rPr>
        <w:t>坚持四项基本原则，拥护党的基本路线和方针政策，热爱祖国、遵纪守法，积极为</w:t>
      </w:r>
      <w:r>
        <w:rPr>
          <w:rFonts w:ascii="宋体" w:eastAsia="宋体" w:hAnsi="宋体" w:cs="Times New Roman" w:hint="eastAsia"/>
          <w:color w:val="000000" w:themeColor="text1"/>
          <w:kern w:val="0"/>
          <w:szCs w:val="21"/>
        </w:rPr>
        <w:t>有中国特色的</w:t>
      </w:r>
      <w:r>
        <w:rPr>
          <w:rFonts w:ascii="宋体" w:eastAsia="宋体" w:hAnsi="宋体" w:cs="Times New Roman"/>
          <w:color w:val="000000" w:themeColor="text1"/>
          <w:kern w:val="0"/>
          <w:szCs w:val="21"/>
        </w:rPr>
        <w:t>社会主义建设服务</w:t>
      </w:r>
      <w:bookmarkEnd w:id="47"/>
      <w:r>
        <w:rPr>
          <w:rFonts w:ascii="宋体" w:eastAsia="宋体" w:hAnsi="宋体" w:cs="Times New Roman" w:hint="eastAsia"/>
          <w:color w:val="000000" w:themeColor="text1"/>
          <w:kern w:val="0"/>
          <w:szCs w:val="21"/>
        </w:rPr>
        <w:t>。本学科培养德智体全面发展、知识结构合理、具备</w:t>
      </w:r>
      <w:r>
        <w:rPr>
          <w:rFonts w:ascii="宋体" w:eastAsia="宋体" w:hAnsi="宋体" w:cs="Times New Roman"/>
          <w:color w:val="000000" w:themeColor="text1"/>
          <w:kern w:val="0"/>
          <w:szCs w:val="21"/>
        </w:rPr>
        <w:t>坚定正确的政治方向、积极进取的精神信念</w:t>
      </w:r>
      <w:r>
        <w:rPr>
          <w:rFonts w:ascii="宋体" w:eastAsia="宋体" w:hAnsi="宋体" w:cs="Times New Roman" w:hint="eastAsia"/>
          <w:color w:val="000000" w:themeColor="text1"/>
          <w:kern w:val="0"/>
          <w:szCs w:val="21"/>
        </w:rPr>
        <w:t xml:space="preserve">、扎实的管理专业知识和学术研究的基本素养，能够独立从事管理工作能力的高级人才。具体包括: </w:t>
      </w:r>
    </w:p>
    <w:p w14:paraId="50598EB1" w14:textId="77777777" w:rsidR="00931F4B" w:rsidRDefault="00000000">
      <w:pPr>
        <w:pStyle w:val="af"/>
        <w:numPr>
          <w:ilvl w:val="0"/>
          <w:numId w:val="47"/>
        </w:numPr>
        <w:adjustRightInd w:val="0"/>
        <w:snapToGrid w:val="0"/>
        <w:spacing w:line="32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具有扎实的管理理论基础，掌握系统的管理知识，并能正确地运用管理方法、系统分析方法及工程技术方法解决管理实际问题。</w:t>
      </w:r>
    </w:p>
    <w:p w14:paraId="16C3FFBC" w14:textId="77777777" w:rsidR="00931F4B" w:rsidRDefault="00000000">
      <w:pPr>
        <w:pStyle w:val="af"/>
        <w:numPr>
          <w:ilvl w:val="0"/>
          <w:numId w:val="47"/>
        </w:numPr>
        <w:adjustRightInd w:val="0"/>
        <w:snapToGrid w:val="0"/>
        <w:spacing w:line="32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能够比较全面了解本专业的经典著作和国内外权威期刊、本领域的研究成果，能够开展相关业务工作和教学实践工作，承担一定的科研任务。</w:t>
      </w:r>
    </w:p>
    <w:p w14:paraId="78368431" w14:textId="77777777" w:rsidR="00931F4B" w:rsidRDefault="00000000">
      <w:pPr>
        <w:pStyle w:val="af"/>
        <w:numPr>
          <w:ilvl w:val="0"/>
          <w:numId w:val="47"/>
        </w:numPr>
        <w:adjustRightInd w:val="0"/>
        <w:snapToGrid w:val="0"/>
        <w:spacing w:line="32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对于学术研究和学术规范有深刻理解，了解新技术、社会新形态引发的管理变革，具有继续学习和提高的潜力。</w:t>
      </w:r>
    </w:p>
    <w:p w14:paraId="5E7A5525" w14:textId="77777777" w:rsidR="00931F4B" w:rsidRDefault="00000000">
      <w:pPr>
        <w:pStyle w:val="af"/>
        <w:numPr>
          <w:ilvl w:val="0"/>
          <w:numId w:val="47"/>
        </w:numPr>
        <w:adjustRightInd w:val="0"/>
        <w:snapToGrid w:val="0"/>
        <w:spacing w:line="32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较为熟练地掌握一门外国语，能阅读本专业的外文资料，比较熟练地运用一种主要外语进行交流，撰写规范和高质量的学术论文。</w:t>
      </w:r>
    </w:p>
    <w:p w14:paraId="16214456" w14:textId="77777777" w:rsidR="00931F4B" w:rsidRDefault="00000000">
      <w:pPr>
        <w:pStyle w:val="af"/>
        <w:spacing w:line="32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三、研究方向</w:t>
      </w:r>
    </w:p>
    <w:p w14:paraId="15474D32" w14:textId="77777777" w:rsidR="00931F4B" w:rsidRDefault="00000000">
      <w:pPr>
        <w:pStyle w:val="af"/>
        <w:numPr>
          <w:ilvl w:val="1"/>
          <w:numId w:val="48"/>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 xml:space="preserve">工业工程与管理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开展工业工程理论与方法，质量可靠性、智能制造与人因工程等的研究，致力于提高企业生产效率和产品质量，降低生产成本，提高企业对市场的快速响应能力。</w:t>
      </w:r>
    </w:p>
    <w:p w14:paraId="6B69223F" w14:textId="77777777" w:rsidR="00931F4B" w:rsidRDefault="00000000">
      <w:pPr>
        <w:pStyle w:val="af"/>
        <w:numPr>
          <w:ilvl w:val="1"/>
          <w:numId w:val="48"/>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信息管理与电子商务</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开展大数据分析、电子商务系统、数据可视化以及网络舆情等方面的研究，服务于电子商务系统服务质量提升、广西电商扶贫和网络舆情监控。</w:t>
      </w:r>
    </w:p>
    <w:p w14:paraId="3B53B5BC" w14:textId="77777777" w:rsidR="00931F4B" w:rsidRDefault="00000000">
      <w:pPr>
        <w:pStyle w:val="af"/>
        <w:numPr>
          <w:ilvl w:val="1"/>
          <w:numId w:val="48"/>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物流与供应链管理</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开展企业物流战略和规划、绿色供应链与逆向物流、供应链一体化管理、供应链设计与风险管理等研究，服务于物流和供应链管理系统分析与决策。</w:t>
      </w:r>
    </w:p>
    <w:p w14:paraId="156FC80A" w14:textId="77777777" w:rsidR="00931F4B" w:rsidRDefault="00000000">
      <w:pPr>
        <w:pStyle w:val="af"/>
        <w:numPr>
          <w:ilvl w:val="1"/>
          <w:numId w:val="48"/>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科技创新与管理</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开展协同创新、知识产权管理以及知识服务系统研究，为我国政府部门和企业提供咨询。</w:t>
      </w:r>
    </w:p>
    <w:p w14:paraId="7C59D9D5" w14:textId="77777777" w:rsidR="00931F4B" w:rsidRDefault="00000000">
      <w:pPr>
        <w:pStyle w:val="af"/>
        <w:numPr>
          <w:ilvl w:val="1"/>
          <w:numId w:val="48"/>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 xml:space="preserve">金融工程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以大数据、云计算、人工智能、区块链技术为基础，利用偏微分方程、随机分析和计量经济学实证分析等方法，研究金融风险的甄别、防范、化解以及金融产品定价建模、求解和实证分析等。</w:t>
      </w:r>
    </w:p>
    <w:p w14:paraId="1E06B50B" w14:textId="77777777" w:rsidR="00931F4B" w:rsidRDefault="00000000">
      <w:pPr>
        <w:pStyle w:val="af"/>
        <w:spacing w:line="32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四、学习年限</w:t>
      </w:r>
    </w:p>
    <w:p w14:paraId="025C39CC"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本学科硕士研究生学制为3年。学习优秀者可以申请提前毕业，特殊情况经批准可延迟毕业，但学习年限最短2年、最长5年（含休学与保留学籍）。</w:t>
      </w:r>
    </w:p>
    <w:p w14:paraId="2721EF93" w14:textId="77777777" w:rsidR="00931F4B" w:rsidRDefault="00000000">
      <w:pPr>
        <w:pStyle w:val="af"/>
        <w:spacing w:line="32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五、培养方式</w:t>
      </w:r>
    </w:p>
    <w:p w14:paraId="5BF0912D"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lastRenderedPageBreak/>
        <w:t>本学科硕士研究生的培养采取课程学习、科研训练和学位论文相结合的方式。</w:t>
      </w:r>
    </w:p>
    <w:p w14:paraId="36FE53B9" w14:textId="77777777" w:rsidR="00931F4B" w:rsidRDefault="00000000">
      <w:pPr>
        <w:pStyle w:val="af"/>
        <w:numPr>
          <w:ilvl w:val="1"/>
          <w:numId w:val="49"/>
        </w:numPr>
        <w:adjustRightInd w:val="0"/>
        <w:snapToGrid w:val="0"/>
        <w:spacing w:line="32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本学科全日制学术型硕士研究生在攻读硕士学位期间，必须要完成本学科培养方案规定的各类课程和培养环节，获得总学分不少于</w:t>
      </w:r>
      <w:r>
        <w:rPr>
          <w:rFonts w:ascii="宋体" w:eastAsia="宋体" w:hAnsi="宋体" w:cs="Times New Roman"/>
          <w:color w:val="000000" w:themeColor="text1"/>
          <w:kern w:val="0"/>
          <w:szCs w:val="21"/>
        </w:rPr>
        <w:t>36</w:t>
      </w:r>
      <w:r>
        <w:rPr>
          <w:rFonts w:ascii="宋体" w:eastAsia="宋体" w:hAnsi="宋体" w:cs="Times New Roman" w:hint="eastAsia"/>
          <w:color w:val="000000" w:themeColor="text1"/>
          <w:kern w:val="0"/>
          <w:szCs w:val="21"/>
        </w:rPr>
        <w:t>学分，其中学位课不少于2</w:t>
      </w:r>
      <w:r>
        <w:rPr>
          <w:rFonts w:ascii="宋体" w:eastAsia="宋体" w:hAnsi="宋体" w:cs="Times New Roman"/>
          <w:color w:val="000000" w:themeColor="text1"/>
          <w:kern w:val="0"/>
          <w:szCs w:val="21"/>
        </w:rPr>
        <w:t>1</w:t>
      </w:r>
      <w:r>
        <w:rPr>
          <w:rFonts w:ascii="宋体" w:eastAsia="宋体" w:hAnsi="宋体" w:cs="Times New Roman" w:hint="eastAsia"/>
          <w:color w:val="000000" w:themeColor="text1"/>
          <w:kern w:val="0"/>
          <w:szCs w:val="21"/>
        </w:rPr>
        <w:t>学分，必修课包括</w:t>
      </w:r>
      <w:r>
        <w:rPr>
          <w:rFonts w:ascii="宋体" w:eastAsia="宋体" w:hAnsi="宋体" w:cs="Times New Roman"/>
          <w:color w:val="000000" w:themeColor="text1"/>
          <w:kern w:val="0"/>
          <w:szCs w:val="21"/>
        </w:rPr>
        <w:t>劳动教育</w:t>
      </w:r>
      <w:r>
        <w:rPr>
          <w:rFonts w:ascii="宋体" w:eastAsia="宋体" w:hAnsi="宋体" w:cs="Times New Roman" w:hint="eastAsia"/>
          <w:color w:val="000000" w:themeColor="text1"/>
          <w:kern w:val="0"/>
          <w:szCs w:val="21"/>
        </w:rPr>
        <w:t xml:space="preserve">、教学实践、创业管理、学术讲座。 </w:t>
      </w:r>
    </w:p>
    <w:p w14:paraId="55DEBB05" w14:textId="77777777" w:rsidR="00931F4B" w:rsidRDefault="00000000">
      <w:pPr>
        <w:pStyle w:val="af"/>
        <w:numPr>
          <w:ilvl w:val="1"/>
          <w:numId w:val="49"/>
        </w:numPr>
        <w:adjustRightInd w:val="0"/>
        <w:snapToGrid w:val="0"/>
        <w:spacing w:line="32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本学科全日制学术型硕士研究生的课程学习实行学分制，导师根据培养方案指导研究生制定个人培养计划和选课。</w:t>
      </w:r>
    </w:p>
    <w:p w14:paraId="5CB98E59" w14:textId="77777777" w:rsidR="00931F4B" w:rsidRDefault="00000000">
      <w:pPr>
        <w:pStyle w:val="af"/>
        <w:numPr>
          <w:ilvl w:val="1"/>
          <w:numId w:val="49"/>
        </w:numPr>
        <w:adjustRightInd w:val="0"/>
        <w:snapToGrid w:val="0"/>
        <w:spacing w:line="32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本学科全日制学术型硕士研究生的科研及论文工作实行导师</w:t>
      </w:r>
      <w:r>
        <w:rPr>
          <w:rFonts w:ascii="宋体" w:eastAsia="宋体" w:hAnsi="宋体" w:cs="Times New Roman"/>
          <w:color w:val="000000" w:themeColor="text1"/>
          <w:kern w:val="0"/>
          <w:szCs w:val="21"/>
        </w:rPr>
        <w:t>（</w:t>
      </w:r>
      <w:r>
        <w:rPr>
          <w:rFonts w:ascii="宋体" w:eastAsia="宋体" w:hAnsi="宋体" w:cs="Times New Roman" w:hint="eastAsia"/>
          <w:color w:val="000000" w:themeColor="text1"/>
          <w:kern w:val="0"/>
          <w:szCs w:val="21"/>
        </w:rPr>
        <w:t>导师组</w:t>
      </w:r>
      <w:r>
        <w:rPr>
          <w:rFonts w:ascii="宋体" w:eastAsia="宋体" w:hAnsi="宋体" w:cs="Times New Roman"/>
          <w:color w:val="000000" w:themeColor="text1"/>
          <w:kern w:val="0"/>
          <w:szCs w:val="21"/>
        </w:rPr>
        <w:t>）</w:t>
      </w:r>
      <w:r>
        <w:rPr>
          <w:rFonts w:ascii="宋体" w:eastAsia="宋体" w:hAnsi="宋体" w:cs="Times New Roman" w:hint="eastAsia"/>
          <w:color w:val="000000" w:themeColor="text1"/>
          <w:kern w:val="0"/>
          <w:szCs w:val="21"/>
        </w:rPr>
        <w:t>负责制，导师（组）指导研究生的培养全过程中，贯彻课程学习、科研训练、学位论文并重的原则，指导研究生根据培养方案制定个人培养计划和选课，并对研究生的思想品德、学术道德和职业道德进行引导、示范和监督责任。</w:t>
      </w:r>
    </w:p>
    <w:p w14:paraId="5596DCE0" w14:textId="77777777" w:rsidR="00931F4B" w:rsidRDefault="00000000">
      <w:pPr>
        <w:pStyle w:val="af"/>
        <w:numPr>
          <w:ilvl w:val="1"/>
          <w:numId w:val="49"/>
        </w:numPr>
        <w:adjustRightInd w:val="0"/>
        <w:snapToGrid w:val="0"/>
        <w:spacing w:line="320" w:lineRule="exact"/>
        <w:ind w:left="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本学科全日制学术型硕士研究生必须按照培养计划要求修满学分，发表一定的研究成果，包括w</w:t>
      </w:r>
      <w:r>
        <w:rPr>
          <w:rFonts w:ascii="宋体" w:eastAsia="宋体" w:hAnsi="宋体" w:cs="Times New Roman"/>
          <w:color w:val="000000" w:themeColor="text1"/>
          <w:kern w:val="0"/>
          <w:szCs w:val="21"/>
        </w:rPr>
        <w:t xml:space="preserve">orking </w:t>
      </w:r>
      <w:r>
        <w:rPr>
          <w:rFonts w:ascii="宋体" w:eastAsia="宋体" w:hAnsi="宋体" w:cs="Times New Roman" w:hint="eastAsia"/>
          <w:color w:val="000000" w:themeColor="text1"/>
          <w:kern w:val="0"/>
          <w:szCs w:val="21"/>
        </w:rPr>
        <w:t>paper、政府咨询报告、发明专利、参编专著或教材、省部级课题的研究报告等，具体成果要求参见相关文件，且通过硕士学位论文答辩。</w:t>
      </w:r>
    </w:p>
    <w:p w14:paraId="17A45079" w14:textId="77777777" w:rsidR="00931F4B" w:rsidRDefault="00000000">
      <w:pPr>
        <w:pStyle w:val="af"/>
        <w:spacing w:line="32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六、课程设置与学分要求</w:t>
      </w:r>
    </w:p>
    <w:p w14:paraId="15AFF64B"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研究生需获得学位课学分不少于21学分，总学分不少于36 学分。详见附表1</w:t>
      </w:r>
      <w:r>
        <w:rPr>
          <w:rFonts w:ascii="宋体" w:eastAsia="宋体" w:hAnsi="宋体" w:cs="Times New Roman" w:hint="eastAsia"/>
          <w:color w:val="000000" w:themeColor="text1"/>
          <w:kern w:val="0"/>
          <w:szCs w:val="21"/>
        </w:rPr>
        <w:t>《管理科学与工程硕士研究生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《管理科学与工程硕士研究生实践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1A8867E6" w14:textId="77777777" w:rsidR="00931F4B" w:rsidRDefault="00000000">
      <w:pPr>
        <w:pStyle w:val="af"/>
        <w:spacing w:line="32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七、学位论文</w:t>
      </w:r>
    </w:p>
    <w:p w14:paraId="7E06B56C"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学位论文工作主要包括文献研究、开题报告、论文工作中期报告、论文撰写、论文评阅、论文答辩等。</w:t>
      </w:r>
    </w:p>
    <w:p w14:paraId="626AEC64"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学位论文工作可以使硕士研究生在科学研究方面受到较全面的基本训练</w:t>
      </w:r>
      <w:r>
        <w:rPr>
          <w:rFonts w:ascii="宋体" w:eastAsia="宋体" w:hAnsi="宋体" w:cs="Times New Roman"/>
          <w:color w:val="000000" w:themeColor="text1"/>
          <w:kern w:val="0"/>
          <w:szCs w:val="21"/>
        </w:rPr>
        <w:t>，</w:t>
      </w:r>
      <w:r>
        <w:rPr>
          <w:rFonts w:ascii="宋体" w:eastAsia="宋体" w:hAnsi="宋体" w:cs="Times New Roman" w:hint="eastAsia"/>
          <w:color w:val="000000" w:themeColor="text1"/>
          <w:kern w:val="0"/>
          <w:szCs w:val="21"/>
        </w:rPr>
        <w:t>要注重于文献综述能力、工程设计能力、实验能力、数据分析与数据处理能力、逻辑推理与写作能力等方面的培养，以达到具有从事科学研究或独立承担技术工作的要求。</w:t>
      </w:r>
    </w:p>
    <w:p w14:paraId="3AFB916B" w14:textId="77777777" w:rsidR="00931F4B" w:rsidRDefault="00000000">
      <w:pPr>
        <w:pStyle w:val="af"/>
        <w:numPr>
          <w:ilvl w:val="1"/>
          <w:numId w:val="50"/>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文献选读</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文献选读是文献综述的基础，是硕士研究生</w:t>
      </w:r>
      <w:r>
        <w:rPr>
          <w:rFonts w:ascii="宋体" w:eastAsia="宋体" w:hAnsi="宋体" w:cs="Times New Roman"/>
          <w:color w:val="000000" w:themeColor="text1"/>
          <w:kern w:val="0"/>
          <w:szCs w:val="21"/>
        </w:rPr>
        <w:t>学位论文中的重要一环，</w:t>
      </w:r>
      <w:r>
        <w:rPr>
          <w:rFonts w:ascii="宋体" w:eastAsia="宋体" w:hAnsi="宋体" w:cs="Times New Roman" w:hint="eastAsia"/>
          <w:color w:val="000000" w:themeColor="text1"/>
          <w:kern w:val="0"/>
          <w:szCs w:val="21"/>
        </w:rPr>
        <w:t>为学位论文的</w:t>
      </w:r>
      <w:r>
        <w:rPr>
          <w:rFonts w:ascii="宋体" w:eastAsia="宋体" w:hAnsi="宋体" w:cs="Times New Roman"/>
          <w:color w:val="000000" w:themeColor="text1"/>
          <w:kern w:val="0"/>
          <w:szCs w:val="21"/>
        </w:rPr>
        <w:t>写作奠定一个坚实的理论基础和提供延伸的契机</w:t>
      </w:r>
      <w:r>
        <w:rPr>
          <w:rFonts w:ascii="宋体" w:eastAsia="宋体" w:hAnsi="宋体" w:cs="Times New Roman" w:hint="eastAsia"/>
          <w:color w:val="000000" w:themeColor="text1"/>
          <w:kern w:val="0"/>
          <w:szCs w:val="21"/>
        </w:rPr>
        <w:t>。文献综述能够反映对</w:t>
      </w:r>
      <w:r>
        <w:rPr>
          <w:rFonts w:ascii="宋体" w:eastAsia="宋体" w:hAnsi="宋体" w:cs="Times New Roman"/>
          <w:color w:val="000000" w:themeColor="text1"/>
          <w:kern w:val="0"/>
          <w:szCs w:val="21"/>
        </w:rPr>
        <w:t>研究文献的归纳分析和梳理整合的综合能力，提高对学位论文水平的总体评价</w:t>
      </w:r>
      <w:r>
        <w:rPr>
          <w:rFonts w:ascii="宋体" w:eastAsia="宋体" w:hAnsi="宋体" w:cs="Times New Roman" w:hint="eastAsia"/>
          <w:color w:val="000000" w:themeColor="text1"/>
          <w:kern w:val="0"/>
          <w:szCs w:val="21"/>
        </w:rPr>
        <w:t>。文献综述一定要对</w:t>
      </w:r>
      <w:r>
        <w:rPr>
          <w:rFonts w:ascii="宋体" w:eastAsia="宋体" w:hAnsi="宋体" w:cs="Times New Roman"/>
          <w:color w:val="000000" w:themeColor="text1"/>
          <w:kern w:val="0"/>
          <w:szCs w:val="21"/>
        </w:rPr>
        <w:t>主题范围内的文献进行详尽的综合述评</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“述”的同时一定要有“评”</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指出现有研究成果的不足，</w:t>
      </w:r>
      <w:r>
        <w:rPr>
          <w:rFonts w:ascii="宋体" w:eastAsia="宋体" w:hAnsi="宋体" w:cs="Times New Roman" w:hint="eastAsia"/>
          <w:color w:val="000000" w:themeColor="text1"/>
          <w:kern w:val="0"/>
          <w:szCs w:val="21"/>
        </w:rPr>
        <w:t>为学位论文的写作指出思路</w:t>
      </w:r>
      <w:r>
        <w:rPr>
          <w:rFonts w:ascii="宋体" w:eastAsia="宋体" w:hAnsi="宋体" w:cs="Times New Roman"/>
          <w:color w:val="000000" w:themeColor="text1"/>
          <w:kern w:val="0"/>
          <w:szCs w:val="21"/>
        </w:rPr>
        <w:t>。</w:t>
      </w:r>
    </w:p>
    <w:p w14:paraId="60068E96" w14:textId="77777777" w:rsidR="00931F4B" w:rsidRDefault="00000000">
      <w:pPr>
        <w:pStyle w:val="af"/>
        <w:numPr>
          <w:ilvl w:val="1"/>
          <w:numId w:val="50"/>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开题报告</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bookmarkStart w:id="48" w:name="_Hlk76554819"/>
      <w:r>
        <w:rPr>
          <w:rFonts w:ascii="宋体" w:eastAsia="宋体" w:hAnsi="宋体" w:cs="Times New Roman" w:hint="eastAsia"/>
          <w:color w:val="000000" w:themeColor="text1"/>
          <w:kern w:val="0"/>
          <w:szCs w:val="21"/>
        </w:rPr>
        <w:t>学位论文的选题必须与硕士研究生的录取专业相关，应着重选择对国民经济和社会发展具有一定实用价值或理论意义的课题</w:t>
      </w:r>
      <w:r>
        <w:rPr>
          <w:rFonts w:ascii="宋体" w:eastAsia="宋体" w:hAnsi="宋体" w:cs="Times New Roman"/>
          <w:color w:val="000000" w:themeColor="text1"/>
          <w:kern w:val="0"/>
          <w:szCs w:val="21"/>
        </w:rPr>
        <w:t>，</w:t>
      </w:r>
      <w:r>
        <w:rPr>
          <w:rFonts w:ascii="宋体" w:eastAsia="宋体" w:hAnsi="宋体" w:cs="Times New Roman" w:hint="eastAsia"/>
          <w:color w:val="000000" w:themeColor="text1"/>
          <w:kern w:val="0"/>
          <w:szCs w:val="21"/>
        </w:rPr>
        <w:t>可结合导师的科研，充分考虑实验的各种条件、课题的分量和难易度。研究生应在导师（导师组）指导下，通过查阅文献资料，调查研究，在第三学期末之前完成学位论文开题报告。研究生应经常向导师（导师组）汇报学位论文进展情况，对所研究的主题具有新见解、新内容。导师（导师组）要定期了解和检查论文进展情况，给予有力指导</w:t>
      </w:r>
      <w:bookmarkEnd w:id="48"/>
      <w:r>
        <w:rPr>
          <w:rFonts w:ascii="宋体" w:eastAsia="宋体" w:hAnsi="宋体" w:cs="Times New Roman" w:hint="eastAsia"/>
          <w:color w:val="000000" w:themeColor="text1"/>
          <w:kern w:val="0"/>
          <w:szCs w:val="21"/>
        </w:rPr>
        <w:t>。</w:t>
      </w:r>
    </w:p>
    <w:p w14:paraId="7698ECBA" w14:textId="77777777" w:rsidR="00931F4B" w:rsidRDefault="00000000">
      <w:pPr>
        <w:pStyle w:val="af"/>
        <w:numPr>
          <w:ilvl w:val="1"/>
          <w:numId w:val="50"/>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论文撰写</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学位论文根据《桂林电子科技大学大学研究生学位论文的基本要求与书写格式》撰写学位论文。</w:t>
      </w:r>
    </w:p>
    <w:p w14:paraId="63BE8C69" w14:textId="77777777" w:rsidR="00931F4B" w:rsidRDefault="00000000">
      <w:pPr>
        <w:pStyle w:val="af"/>
        <w:numPr>
          <w:ilvl w:val="1"/>
          <w:numId w:val="50"/>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中期检查</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硕士研究生学位论文的中期检查是保证学位论文质量的重要措施。由学科组织论文中期检查小组，每个小组由3～5人组成。检查小组成员须具有硕士生导师资格。硕士论文中期检查工作内容，主要从论文工作是否按开题报告预定的内容及进度安排、已完成的研究内容和取得的研究结果、目前存在的或预期可能出现的问题、后续研究计划以及学位论文按时完成的可能性等方面，中期检查工作一般要求在第三学年秋季学期开学1个月内完成。</w:t>
      </w:r>
    </w:p>
    <w:p w14:paraId="201D8744" w14:textId="77777777" w:rsidR="00931F4B" w:rsidRDefault="00000000">
      <w:pPr>
        <w:pStyle w:val="af"/>
        <w:numPr>
          <w:ilvl w:val="1"/>
          <w:numId w:val="50"/>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预答辩</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w:t>
      </w:r>
      <w:r>
        <w:rPr>
          <w:rFonts w:ascii="宋体" w:eastAsia="宋体" w:hAnsi="宋体" w:cs="Times New Roman" w:hint="eastAsia"/>
          <w:color w:val="000000" w:themeColor="text1"/>
          <w:kern w:val="0"/>
          <w:szCs w:val="21"/>
        </w:rPr>
        <w:t>硕士研究生完成学位论文撰写工作，经指导教师同意后可以提出预答辩申请，学院将对硕士生申请预答辩应具备的条件进行审查；审核合格者，准予预答辩。预答辩由学院统一安排公开进行。预答辩通过的硕士生才能继续参加学位论文的检测、送审等工作。</w:t>
      </w:r>
    </w:p>
    <w:p w14:paraId="27DAFD7E" w14:textId="77777777" w:rsidR="00931F4B" w:rsidRDefault="00000000">
      <w:pPr>
        <w:pStyle w:val="af"/>
        <w:numPr>
          <w:ilvl w:val="1"/>
          <w:numId w:val="50"/>
        </w:numPr>
        <w:adjustRightInd w:val="0"/>
        <w:snapToGrid w:val="0"/>
        <w:spacing w:line="320" w:lineRule="exact"/>
        <w:ind w:left="0" w:firstLine="422"/>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论文评阅与答辩</w:t>
      </w:r>
      <w:r>
        <w:rPr>
          <w:rFonts w:ascii="宋体" w:eastAsia="宋体" w:hAnsi="宋体" w:cs="Times New Roman" w:hint="eastAsia"/>
          <w:color w:val="000000" w:themeColor="text1"/>
          <w:kern w:val="0"/>
          <w:szCs w:val="21"/>
        </w:rPr>
        <w:t xml:space="preserve"> </w:t>
      </w:r>
      <w:r>
        <w:rPr>
          <w:rFonts w:ascii="宋体" w:eastAsia="宋体" w:hAnsi="宋体" w:cs="Times New Roman"/>
          <w:color w:val="000000" w:themeColor="text1"/>
          <w:kern w:val="0"/>
          <w:szCs w:val="21"/>
        </w:rPr>
        <w:t xml:space="preserve"> 学位论文完成并经毕业资格审核后，方可进行学位论文的评阅、答辩工</w:t>
      </w:r>
      <w:r>
        <w:rPr>
          <w:rFonts w:ascii="宋体" w:eastAsia="宋体" w:hAnsi="宋体" w:cs="Times New Roman"/>
          <w:color w:val="000000" w:themeColor="text1"/>
          <w:kern w:val="0"/>
          <w:szCs w:val="21"/>
        </w:rPr>
        <w:lastRenderedPageBreak/>
        <w:t>作。学位论文评阅形式、答辩基本要求</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答辩程序等以毕业当年要求为准</w:t>
      </w:r>
      <w:r>
        <w:rPr>
          <w:rFonts w:ascii="宋体" w:eastAsia="宋体" w:hAnsi="宋体" w:cs="Times New Roman" w:hint="eastAsia"/>
          <w:color w:val="000000" w:themeColor="text1"/>
          <w:kern w:val="0"/>
          <w:szCs w:val="21"/>
        </w:rPr>
        <w:t>。</w:t>
      </w:r>
    </w:p>
    <w:p w14:paraId="173B90AF" w14:textId="77777777" w:rsidR="00931F4B" w:rsidRDefault="00000000">
      <w:pPr>
        <w:pStyle w:val="af"/>
        <w:spacing w:line="320" w:lineRule="exact"/>
        <w:ind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八、毕业和授予学位</w:t>
      </w:r>
    </w:p>
    <w:p w14:paraId="632A4F1B" w14:textId="77777777" w:rsidR="00931F4B" w:rsidRDefault="00000000">
      <w:pPr>
        <w:adjustRightInd w:val="0"/>
        <w:snapToGrid w:val="0"/>
        <w:spacing w:line="32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6929AE3A"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管理科学与工程硕士研究生</w:t>
      </w:r>
      <w:r>
        <w:rPr>
          <w:rFonts w:ascii="方正小标宋简体" w:eastAsia="方正小标宋简体" w:hAnsi="Times New Roman" w:cs="Times New Roman"/>
          <w:bCs/>
          <w:color w:val="000000"/>
          <w:sz w:val="28"/>
          <w:szCs w:val="28"/>
        </w:rPr>
        <w:t>课程设置及学分要求</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
        <w:gridCol w:w="283"/>
        <w:gridCol w:w="3402"/>
        <w:gridCol w:w="567"/>
        <w:gridCol w:w="709"/>
        <w:gridCol w:w="567"/>
        <w:gridCol w:w="567"/>
        <w:gridCol w:w="567"/>
        <w:gridCol w:w="567"/>
        <w:gridCol w:w="1418"/>
      </w:tblGrid>
      <w:tr w:rsidR="00931F4B" w14:paraId="63EAB6F8" w14:textId="77777777">
        <w:trPr>
          <w:trHeight w:val="567"/>
          <w:tblHeader/>
          <w:jc w:val="center"/>
        </w:trPr>
        <w:tc>
          <w:tcPr>
            <w:tcW w:w="562" w:type="dxa"/>
            <w:gridSpan w:val="2"/>
            <w:vAlign w:val="center"/>
          </w:tcPr>
          <w:p w14:paraId="7F0DC4BA"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4E4115B8"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3402" w:type="dxa"/>
            <w:vAlign w:val="center"/>
          </w:tcPr>
          <w:p w14:paraId="31EB2151"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567" w:type="dxa"/>
            <w:vAlign w:val="center"/>
          </w:tcPr>
          <w:p w14:paraId="2469E25D"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0D1DDDA2"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709" w:type="dxa"/>
            <w:vAlign w:val="center"/>
          </w:tcPr>
          <w:p w14:paraId="4DCC4D24"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31B84E3F"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069E9D82"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0E0D36CE"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2BFC479E"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08543685"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21BC2FAF"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4B7E1C39"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418" w:type="dxa"/>
            <w:vAlign w:val="center"/>
          </w:tcPr>
          <w:p w14:paraId="400D93C5" w14:textId="77777777" w:rsidR="00931F4B" w:rsidRDefault="00000000" w:rsidP="005567E5">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6E5ECF86" w14:textId="77777777">
        <w:trPr>
          <w:trHeight w:val="340"/>
          <w:jc w:val="center"/>
        </w:trPr>
        <w:tc>
          <w:tcPr>
            <w:tcW w:w="279" w:type="dxa"/>
            <w:vMerge w:val="restart"/>
            <w:vAlign w:val="center"/>
          </w:tcPr>
          <w:p w14:paraId="3E7A301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学位课</w:t>
            </w:r>
          </w:p>
        </w:tc>
        <w:tc>
          <w:tcPr>
            <w:tcW w:w="283" w:type="dxa"/>
            <w:vMerge w:val="restart"/>
            <w:vAlign w:val="center"/>
          </w:tcPr>
          <w:p w14:paraId="7093E70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公共</w:t>
            </w:r>
          </w:p>
          <w:p w14:paraId="7513D1D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课</w:t>
            </w:r>
          </w:p>
        </w:tc>
        <w:tc>
          <w:tcPr>
            <w:tcW w:w="3402" w:type="dxa"/>
            <w:vAlign w:val="center"/>
          </w:tcPr>
          <w:p w14:paraId="1466D3BE"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自然辩证法概论</w:t>
            </w:r>
          </w:p>
        </w:tc>
        <w:tc>
          <w:tcPr>
            <w:tcW w:w="567" w:type="dxa"/>
            <w:vAlign w:val="center"/>
          </w:tcPr>
          <w:p w14:paraId="47D5EC60"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restart"/>
            <w:vAlign w:val="center"/>
          </w:tcPr>
          <w:p w14:paraId="74D9FC3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p w14:paraId="69AE701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2选1</w:t>
            </w:r>
            <w:r>
              <w:rPr>
                <w:rFonts w:ascii="宋体" w:eastAsia="宋体" w:hAnsi="宋体"/>
                <w:bCs/>
                <w:sz w:val="18"/>
                <w:szCs w:val="18"/>
              </w:rPr>
              <w:t>)</w:t>
            </w:r>
          </w:p>
        </w:tc>
        <w:tc>
          <w:tcPr>
            <w:tcW w:w="567" w:type="dxa"/>
            <w:vAlign w:val="center"/>
          </w:tcPr>
          <w:p w14:paraId="640E607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698A89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7987F15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6F42333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1418" w:type="dxa"/>
            <w:vMerge w:val="restart"/>
            <w:vAlign w:val="center"/>
          </w:tcPr>
          <w:p w14:paraId="59B420E5"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马克思主义学院</w:t>
            </w:r>
          </w:p>
        </w:tc>
      </w:tr>
      <w:tr w:rsidR="00931F4B" w14:paraId="1DB0CB28" w14:textId="77777777">
        <w:trPr>
          <w:trHeight w:val="340"/>
          <w:jc w:val="center"/>
        </w:trPr>
        <w:tc>
          <w:tcPr>
            <w:tcW w:w="279" w:type="dxa"/>
            <w:vMerge/>
            <w:vAlign w:val="center"/>
          </w:tcPr>
          <w:p w14:paraId="464C3BD2" w14:textId="77777777" w:rsidR="00931F4B" w:rsidRDefault="00931F4B" w:rsidP="005567E5">
            <w:pPr>
              <w:spacing w:line="240" w:lineRule="exact"/>
              <w:jc w:val="center"/>
              <w:rPr>
                <w:rFonts w:ascii="宋体" w:eastAsia="宋体" w:hAnsi="宋体"/>
                <w:b/>
                <w:bCs/>
                <w:sz w:val="18"/>
                <w:szCs w:val="18"/>
              </w:rPr>
            </w:pPr>
          </w:p>
        </w:tc>
        <w:tc>
          <w:tcPr>
            <w:tcW w:w="283" w:type="dxa"/>
            <w:vMerge/>
            <w:vAlign w:val="center"/>
          </w:tcPr>
          <w:p w14:paraId="759FAFBE" w14:textId="77777777" w:rsidR="00931F4B" w:rsidRDefault="00931F4B" w:rsidP="005567E5">
            <w:pPr>
              <w:spacing w:line="240" w:lineRule="exact"/>
              <w:jc w:val="center"/>
              <w:rPr>
                <w:rFonts w:ascii="宋体" w:eastAsia="宋体" w:hAnsi="宋体"/>
                <w:b/>
                <w:bCs/>
                <w:sz w:val="18"/>
                <w:szCs w:val="18"/>
              </w:rPr>
            </w:pPr>
          </w:p>
        </w:tc>
        <w:tc>
          <w:tcPr>
            <w:tcW w:w="3402" w:type="dxa"/>
            <w:vAlign w:val="center"/>
          </w:tcPr>
          <w:p w14:paraId="0A25FEAB"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马克思主义与社会科学方法论</w:t>
            </w:r>
          </w:p>
        </w:tc>
        <w:tc>
          <w:tcPr>
            <w:tcW w:w="567" w:type="dxa"/>
            <w:vAlign w:val="center"/>
          </w:tcPr>
          <w:p w14:paraId="6EA7964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Merge/>
            <w:vAlign w:val="center"/>
          </w:tcPr>
          <w:p w14:paraId="2E3DD9F2" w14:textId="77777777" w:rsidR="00931F4B" w:rsidRDefault="00931F4B" w:rsidP="005567E5">
            <w:pPr>
              <w:spacing w:line="240" w:lineRule="exact"/>
              <w:ind w:leftChars="-51" w:left="-107" w:rightChars="-54" w:right="-113" w:firstLine="1"/>
              <w:jc w:val="center"/>
              <w:rPr>
                <w:rFonts w:ascii="宋体" w:eastAsia="宋体" w:hAnsi="宋体"/>
                <w:bCs/>
                <w:sz w:val="18"/>
                <w:szCs w:val="18"/>
              </w:rPr>
            </w:pPr>
          </w:p>
        </w:tc>
        <w:tc>
          <w:tcPr>
            <w:tcW w:w="567" w:type="dxa"/>
            <w:vAlign w:val="center"/>
          </w:tcPr>
          <w:p w14:paraId="15DEE7F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2375BA6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767D132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754A42C" w14:textId="77777777" w:rsidR="00931F4B" w:rsidRDefault="00931F4B" w:rsidP="005567E5">
            <w:pPr>
              <w:spacing w:line="240" w:lineRule="exact"/>
              <w:jc w:val="center"/>
              <w:rPr>
                <w:rFonts w:ascii="宋体" w:eastAsia="宋体" w:hAnsi="宋体"/>
                <w:sz w:val="18"/>
                <w:szCs w:val="18"/>
              </w:rPr>
            </w:pPr>
          </w:p>
        </w:tc>
        <w:tc>
          <w:tcPr>
            <w:tcW w:w="1418" w:type="dxa"/>
            <w:vMerge/>
            <w:vAlign w:val="center"/>
          </w:tcPr>
          <w:p w14:paraId="452B0021"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587046CD" w14:textId="77777777">
        <w:trPr>
          <w:trHeight w:val="340"/>
          <w:jc w:val="center"/>
        </w:trPr>
        <w:tc>
          <w:tcPr>
            <w:tcW w:w="279" w:type="dxa"/>
            <w:vMerge/>
            <w:vAlign w:val="center"/>
          </w:tcPr>
          <w:p w14:paraId="226E76DB" w14:textId="77777777" w:rsidR="00931F4B" w:rsidRDefault="00931F4B" w:rsidP="005567E5">
            <w:pPr>
              <w:spacing w:line="240" w:lineRule="exact"/>
              <w:jc w:val="center"/>
              <w:rPr>
                <w:rFonts w:ascii="宋体" w:eastAsia="宋体" w:hAnsi="宋体"/>
                <w:b/>
                <w:bCs/>
                <w:sz w:val="18"/>
                <w:szCs w:val="18"/>
              </w:rPr>
            </w:pPr>
          </w:p>
        </w:tc>
        <w:tc>
          <w:tcPr>
            <w:tcW w:w="283" w:type="dxa"/>
            <w:vMerge/>
            <w:vAlign w:val="center"/>
          </w:tcPr>
          <w:p w14:paraId="02D26151" w14:textId="77777777" w:rsidR="00931F4B" w:rsidRDefault="00931F4B" w:rsidP="005567E5">
            <w:pPr>
              <w:spacing w:line="240" w:lineRule="exact"/>
              <w:jc w:val="center"/>
              <w:rPr>
                <w:rFonts w:ascii="宋体" w:eastAsia="宋体" w:hAnsi="宋体"/>
                <w:b/>
                <w:bCs/>
                <w:sz w:val="18"/>
                <w:szCs w:val="18"/>
              </w:rPr>
            </w:pPr>
          </w:p>
        </w:tc>
        <w:tc>
          <w:tcPr>
            <w:tcW w:w="3402" w:type="dxa"/>
            <w:vAlign w:val="center"/>
          </w:tcPr>
          <w:p w14:paraId="5BEC04EA"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新时代中国特色社会主义理论与实践研究</w:t>
            </w:r>
          </w:p>
        </w:tc>
        <w:tc>
          <w:tcPr>
            <w:tcW w:w="567" w:type="dxa"/>
            <w:vAlign w:val="center"/>
          </w:tcPr>
          <w:p w14:paraId="0885707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0238151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C8EE6D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13B39E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36</w:t>
            </w:r>
          </w:p>
        </w:tc>
        <w:tc>
          <w:tcPr>
            <w:tcW w:w="567" w:type="dxa"/>
            <w:vAlign w:val="center"/>
          </w:tcPr>
          <w:p w14:paraId="682A05D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2F2E497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5</w:t>
            </w:r>
          </w:p>
        </w:tc>
        <w:tc>
          <w:tcPr>
            <w:tcW w:w="1418" w:type="dxa"/>
            <w:vMerge/>
            <w:vAlign w:val="center"/>
          </w:tcPr>
          <w:p w14:paraId="1DC63873"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183A0F5E" w14:textId="77777777">
        <w:trPr>
          <w:trHeight w:val="340"/>
          <w:jc w:val="center"/>
        </w:trPr>
        <w:tc>
          <w:tcPr>
            <w:tcW w:w="279" w:type="dxa"/>
            <w:vMerge/>
            <w:vAlign w:val="center"/>
          </w:tcPr>
          <w:p w14:paraId="66591B0F"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03700092"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7AD286A6"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英语</w:t>
            </w:r>
          </w:p>
        </w:tc>
        <w:tc>
          <w:tcPr>
            <w:tcW w:w="567" w:type="dxa"/>
            <w:vAlign w:val="center"/>
          </w:tcPr>
          <w:p w14:paraId="7984958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6E6A16D0"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6FA2C9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68E510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64</w:t>
            </w:r>
          </w:p>
        </w:tc>
        <w:tc>
          <w:tcPr>
            <w:tcW w:w="567" w:type="dxa"/>
            <w:vAlign w:val="center"/>
          </w:tcPr>
          <w:p w14:paraId="4CC7A38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21DA5DF9" w14:textId="77777777" w:rsidR="00931F4B" w:rsidRDefault="00931F4B" w:rsidP="005567E5">
            <w:pPr>
              <w:spacing w:line="240" w:lineRule="exact"/>
              <w:jc w:val="center"/>
              <w:rPr>
                <w:rFonts w:ascii="宋体" w:eastAsia="宋体" w:hAnsi="宋体"/>
                <w:sz w:val="18"/>
                <w:szCs w:val="18"/>
              </w:rPr>
            </w:pPr>
          </w:p>
        </w:tc>
        <w:tc>
          <w:tcPr>
            <w:tcW w:w="1418" w:type="dxa"/>
            <w:vAlign w:val="center"/>
          </w:tcPr>
          <w:p w14:paraId="5153D5B3"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外国语学院</w:t>
            </w:r>
          </w:p>
        </w:tc>
      </w:tr>
      <w:tr w:rsidR="00931F4B" w14:paraId="07B3C8C9" w14:textId="77777777">
        <w:trPr>
          <w:trHeight w:val="340"/>
          <w:jc w:val="center"/>
        </w:trPr>
        <w:tc>
          <w:tcPr>
            <w:tcW w:w="279" w:type="dxa"/>
            <w:vMerge/>
            <w:vAlign w:val="center"/>
          </w:tcPr>
          <w:p w14:paraId="066C4CBD" w14:textId="77777777" w:rsidR="00931F4B" w:rsidRDefault="00931F4B" w:rsidP="005567E5">
            <w:pPr>
              <w:spacing w:line="240" w:lineRule="exact"/>
              <w:jc w:val="center"/>
              <w:rPr>
                <w:rFonts w:ascii="宋体" w:eastAsia="宋体" w:hAnsi="宋体"/>
                <w:sz w:val="18"/>
                <w:szCs w:val="18"/>
              </w:rPr>
            </w:pPr>
          </w:p>
        </w:tc>
        <w:tc>
          <w:tcPr>
            <w:tcW w:w="283" w:type="dxa"/>
            <w:vMerge w:val="restart"/>
            <w:vAlign w:val="center"/>
          </w:tcPr>
          <w:p w14:paraId="03C89BF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基础课</w:t>
            </w:r>
          </w:p>
        </w:tc>
        <w:tc>
          <w:tcPr>
            <w:tcW w:w="3402" w:type="dxa"/>
            <w:vAlign w:val="center"/>
          </w:tcPr>
          <w:p w14:paraId="421534FE"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高级统计学</w:t>
            </w:r>
            <w:r>
              <w:rPr>
                <w:rFonts w:ascii="宋体" w:eastAsia="宋体" w:hAnsi="宋体"/>
                <w:sz w:val="18"/>
                <w:szCs w:val="18"/>
              </w:rPr>
              <w:t xml:space="preserve">  </w:t>
            </w:r>
          </w:p>
        </w:tc>
        <w:tc>
          <w:tcPr>
            <w:tcW w:w="567" w:type="dxa"/>
            <w:vAlign w:val="center"/>
          </w:tcPr>
          <w:p w14:paraId="429EC65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602B0DA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EB7C60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1B34551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41B0C100"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34E8E39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6</w:t>
            </w:r>
          </w:p>
        </w:tc>
        <w:tc>
          <w:tcPr>
            <w:tcW w:w="1418" w:type="dxa"/>
            <w:vMerge w:val="restart"/>
            <w:vAlign w:val="center"/>
          </w:tcPr>
          <w:p w14:paraId="656FA903"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商学院</w:t>
            </w:r>
          </w:p>
        </w:tc>
      </w:tr>
      <w:tr w:rsidR="00931F4B" w14:paraId="66FF76AA" w14:textId="77777777">
        <w:trPr>
          <w:trHeight w:val="340"/>
          <w:jc w:val="center"/>
        </w:trPr>
        <w:tc>
          <w:tcPr>
            <w:tcW w:w="279" w:type="dxa"/>
            <w:vMerge/>
            <w:vAlign w:val="center"/>
          </w:tcPr>
          <w:p w14:paraId="172A81B1"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54BE1F64"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1CC73318"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系统工程</w:t>
            </w:r>
          </w:p>
        </w:tc>
        <w:tc>
          <w:tcPr>
            <w:tcW w:w="567" w:type="dxa"/>
            <w:vAlign w:val="center"/>
          </w:tcPr>
          <w:p w14:paraId="20FFEB8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14FC2CC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94FB79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72433D7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48</w:t>
            </w:r>
          </w:p>
        </w:tc>
        <w:tc>
          <w:tcPr>
            <w:tcW w:w="567" w:type="dxa"/>
            <w:vAlign w:val="center"/>
          </w:tcPr>
          <w:p w14:paraId="189A437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711A22E2" w14:textId="77777777" w:rsidR="00931F4B" w:rsidRDefault="00931F4B" w:rsidP="005567E5">
            <w:pPr>
              <w:spacing w:line="240" w:lineRule="exact"/>
              <w:jc w:val="center"/>
              <w:rPr>
                <w:rFonts w:ascii="宋体" w:eastAsia="宋体" w:hAnsi="宋体"/>
                <w:sz w:val="18"/>
                <w:szCs w:val="18"/>
              </w:rPr>
            </w:pPr>
          </w:p>
        </w:tc>
        <w:tc>
          <w:tcPr>
            <w:tcW w:w="1418" w:type="dxa"/>
            <w:vMerge/>
            <w:vAlign w:val="center"/>
          </w:tcPr>
          <w:p w14:paraId="12B93A54"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0FF456CB" w14:textId="77777777">
        <w:trPr>
          <w:trHeight w:val="340"/>
          <w:jc w:val="center"/>
        </w:trPr>
        <w:tc>
          <w:tcPr>
            <w:tcW w:w="279" w:type="dxa"/>
            <w:vMerge/>
            <w:vAlign w:val="center"/>
          </w:tcPr>
          <w:p w14:paraId="717842E7" w14:textId="77777777" w:rsidR="00931F4B" w:rsidRDefault="00931F4B" w:rsidP="005567E5">
            <w:pPr>
              <w:spacing w:line="240" w:lineRule="exact"/>
              <w:jc w:val="center"/>
              <w:rPr>
                <w:rFonts w:ascii="宋体" w:eastAsia="宋体" w:hAnsi="宋体"/>
                <w:sz w:val="18"/>
                <w:szCs w:val="18"/>
              </w:rPr>
            </w:pPr>
          </w:p>
        </w:tc>
        <w:tc>
          <w:tcPr>
            <w:tcW w:w="283" w:type="dxa"/>
            <w:vMerge w:val="restart"/>
            <w:vAlign w:val="center"/>
          </w:tcPr>
          <w:p w14:paraId="2DAB8E6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专业课</w:t>
            </w:r>
          </w:p>
        </w:tc>
        <w:tc>
          <w:tcPr>
            <w:tcW w:w="3402" w:type="dxa"/>
            <w:vAlign w:val="center"/>
          </w:tcPr>
          <w:p w14:paraId="2981FFD3"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高级运筹学</w:t>
            </w:r>
          </w:p>
        </w:tc>
        <w:tc>
          <w:tcPr>
            <w:tcW w:w="567" w:type="dxa"/>
            <w:vAlign w:val="center"/>
          </w:tcPr>
          <w:p w14:paraId="7B3FFA4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60721BB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49EEB51"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3</w:t>
            </w:r>
          </w:p>
        </w:tc>
        <w:tc>
          <w:tcPr>
            <w:tcW w:w="567" w:type="dxa"/>
            <w:vAlign w:val="center"/>
          </w:tcPr>
          <w:p w14:paraId="2FB64B1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48</w:t>
            </w:r>
          </w:p>
        </w:tc>
        <w:tc>
          <w:tcPr>
            <w:tcW w:w="567" w:type="dxa"/>
            <w:vAlign w:val="center"/>
          </w:tcPr>
          <w:p w14:paraId="7F6C2BF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73E0794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9</w:t>
            </w:r>
          </w:p>
        </w:tc>
        <w:tc>
          <w:tcPr>
            <w:tcW w:w="1418" w:type="dxa"/>
            <w:vMerge w:val="restart"/>
            <w:vAlign w:val="center"/>
          </w:tcPr>
          <w:p w14:paraId="059A6A80"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商学院</w:t>
            </w:r>
          </w:p>
        </w:tc>
      </w:tr>
      <w:tr w:rsidR="00931F4B" w14:paraId="6D90ECAB" w14:textId="77777777">
        <w:trPr>
          <w:trHeight w:val="340"/>
          <w:jc w:val="center"/>
        </w:trPr>
        <w:tc>
          <w:tcPr>
            <w:tcW w:w="279" w:type="dxa"/>
            <w:vMerge/>
            <w:vAlign w:val="center"/>
          </w:tcPr>
          <w:p w14:paraId="2BB25641"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73A3D167"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6EA55BCB"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决策理论与方法</w:t>
            </w:r>
          </w:p>
        </w:tc>
        <w:tc>
          <w:tcPr>
            <w:tcW w:w="567" w:type="dxa"/>
            <w:vAlign w:val="center"/>
          </w:tcPr>
          <w:p w14:paraId="58BF72D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43A61BF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68CB05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6E560E5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7670E86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1</w:t>
            </w:r>
          </w:p>
        </w:tc>
        <w:tc>
          <w:tcPr>
            <w:tcW w:w="567" w:type="dxa"/>
            <w:vMerge/>
            <w:vAlign w:val="center"/>
          </w:tcPr>
          <w:p w14:paraId="6491D971"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4A4FAC47"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217D4C27" w14:textId="77777777">
        <w:trPr>
          <w:trHeight w:val="340"/>
          <w:jc w:val="center"/>
        </w:trPr>
        <w:tc>
          <w:tcPr>
            <w:tcW w:w="279" w:type="dxa"/>
            <w:vMerge/>
            <w:vAlign w:val="center"/>
          </w:tcPr>
          <w:p w14:paraId="6BD443E5"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493D980F"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5AFF58A1"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生产运作管理</w:t>
            </w:r>
          </w:p>
        </w:tc>
        <w:tc>
          <w:tcPr>
            <w:tcW w:w="567" w:type="dxa"/>
            <w:vAlign w:val="center"/>
          </w:tcPr>
          <w:p w14:paraId="10F808E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16798B4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FE055E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6C4CE44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5CDE2B5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2</w:t>
            </w:r>
          </w:p>
        </w:tc>
        <w:tc>
          <w:tcPr>
            <w:tcW w:w="567" w:type="dxa"/>
            <w:vMerge/>
            <w:vAlign w:val="center"/>
          </w:tcPr>
          <w:p w14:paraId="5231A79C"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55F7E0F0"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76A839CA" w14:textId="77777777">
        <w:trPr>
          <w:trHeight w:val="340"/>
          <w:jc w:val="center"/>
        </w:trPr>
        <w:tc>
          <w:tcPr>
            <w:tcW w:w="279" w:type="dxa"/>
            <w:vMerge/>
            <w:vAlign w:val="center"/>
          </w:tcPr>
          <w:p w14:paraId="5EDF3C66"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351CF2CA"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329B1224"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管理研究方法</w:t>
            </w:r>
          </w:p>
        </w:tc>
        <w:tc>
          <w:tcPr>
            <w:tcW w:w="567" w:type="dxa"/>
            <w:vAlign w:val="center"/>
          </w:tcPr>
          <w:p w14:paraId="0213B1F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48A0189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0DD39D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0200F92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7A62ECE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0288DA1"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6ECE2D2E"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177B1833" w14:textId="77777777" w:rsidTr="005567E5">
        <w:trPr>
          <w:trHeight w:val="283"/>
          <w:jc w:val="center"/>
        </w:trPr>
        <w:tc>
          <w:tcPr>
            <w:tcW w:w="279" w:type="dxa"/>
            <w:vMerge w:val="restart"/>
            <w:vAlign w:val="center"/>
          </w:tcPr>
          <w:p w14:paraId="2EBDF2C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非学位课</w:t>
            </w:r>
          </w:p>
        </w:tc>
        <w:tc>
          <w:tcPr>
            <w:tcW w:w="283" w:type="dxa"/>
            <w:vMerge w:val="restart"/>
            <w:vAlign w:val="center"/>
          </w:tcPr>
          <w:p w14:paraId="48182BB0"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专业课</w:t>
            </w:r>
          </w:p>
        </w:tc>
        <w:tc>
          <w:tcPr>
            <w:tcW w:w="3402" w:type="dxa"/>
            <w:vAlign w:val="center"/>
          </w:tcPr>
          <w:p w14:paraId="6250E5E3"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高级管理学（全英文）</w:t>
            </w:r>
          </w:p>
        </w:tc>
        <w:tc>
          <w:tcPr>
            <w:tcW w:w="567" w:type="dxa"/>
            <w:vAlign w:val="center"/>
          </w:tcPr>
          <w:p w14:paraId="5490255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考试</w:t>
            </w:r>
          </w:p>
        </w:tc>
        <w:tc>
          <w:tcPr>
            <w:tcW w:w="709" w:type="dxa"/>
            <w:vAlign w:val="center"/>
          </w:tcPr>
          <w:p w14:paraId="38F50EF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C4CC2F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2</w:t>
            </w:r>
          </w:p>
        </w:tc>
        <w:tc>
          <w:tcPr>
            <w:tcW w:w="567" w:type="dxa"/>
            <w:vAlign w:val="center"/>
          </w:tcPr>
          <w:p w14:paraId="17E093B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32</w:t>
            </w:r>
          </w:p>
        </w:tc>
        <w:tc>
          <w:tcPr>
            <w:tcW w:w="567" w:type="dxa"/>
            <w:vAlign w:val="center"/>
          </w:tcPr>
          <w:p w14:paraId="1D9085D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4C6C3EB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8</w:t>
            </w:r>
          </w:p>
        </w:tc>
        <w:tc>
          <w:tcPr>
            <w:tcW w:w="1418" w:type="dxa"/>
            <w:vMerge w:val="restart"/>
            <w:vAlign w:val="center"/>
          </w:tcPr>
          <w:p w14:paraId="6FAE9445"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商学院</w:t>
            </w:r>
          </w:p>
        </w:tc>
      </w:tr>
      <w:tr w:rsidR="00931F4B" w14:paraId="3BC84F88" w14:textId="77777777" w:rsidTr="005567E5">
        <w:trPr>
          <w:trHeight w:val="283"/>
          <w:jc w:val="center"/>
        </w:trPr>
        <w:tc>
          <w:tcPr>
            <w:tcW w:w="279" w:type="dxa"/>
            <w:vMerge/>
            <w:vAlign w:val="center"/>
          </w:tcPr>
          <w:p w14:paraId="685C1D30"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30D8B146"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0415A76B"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管理学科前沿</w:t>
            </w:r>
          </w:p>
        </w:tc>
        <w:tc>
          <w:tcPr>
            <w:tcW w:w="567" w:type="dxa"/>
            <w:vAlign w:val="center"/>
          </w:tcPr>
          <w:p w14:paraId="4DC4774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521D77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E53817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49A838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16B4AF0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2CAB8958"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4BC0BABA"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7D526FE1" w14:textId="77777777" w:rsidTr="005567E5">
        <w:trPr>
          <w:trHeight w:val="283"/>
          <w:jc w:val="center"/>
        </w:trPr>
        <w:tc>
          <w:tcPr>
            <w:tcW w:w="279" w:type="dxa"/>
            <w:vMerge/>
            <w:vAlign w:val="center"/>
          </w:tcPr>
          <w:p w14:paraId="0E9FE5B5"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273C074E"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44F0F7CE"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博弈论</w:t>
            </w:r>
          </w:p>
        </w:tc>
        <w:tc>
          <w:tcPr>
            <w:tcW w:w="567" w:type="dxa"/>
            <w:vAlign w:val="center"/>
          </w:tcPr>
          <w:p w14:paraId="6B5F63B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5814111"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AA9FE1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684CAA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1F5F923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079BD4C"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495FDA9C"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45ADBCE2" w14:textId="77777777" w:rsidTr="005567E5">
        <w:trPr>
          <w:trHeight w:val="283"/>
          <w:jc w:val="center"/>
        </w:trPr>
        <w:tc>
          <w:tcPr>
            <w:tcW w:w="279" w:type="dxa"/>
            <w:vMerge/>
            <w:vAlign w:val="center"/>
          </w:tcPr>
          <w:p w14:paraId="5E9B0971"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7CC613E1"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55F5AB27"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现代工业工程</w:t>
            </w:r>
          </w:p>
        </w:tc>
        <w:tc>
          <w:tcPr>
            <w:tcW w:w="567" w:type="dxa"/>
            <w:vAlign w:val="center"/>
          </w:tcPr>
          <w:p w14:paraId="4CB3E04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BB0710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AEC832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E6FCA01"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31A55E9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02B3CC5"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05C730F4"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3CD19FCF" w14:textId="77777777" w:rsidTr="005567E5">
        <w:trPr>
          <w:trHeight w:val="283"/>
          <w:jc w:val="center"/>
        </w:trPr>
        <w:tc>
          <w:tcPr>
            <w:tcW w:w="279" w:type="dxa"/>
            <w:vMerge/>
            <w:vAlign w:val="center"/>
          </w:tcPr>
          <w:p w14:paraId="35340571"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27C183A3"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45E3D7E9"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物流与供应链管理</w:t>
            </w:r>
          </w:p>
        </w:tc>
        <w:tc>
          <w:tcPr>
            <w:tcW w:w="567" w:type="dxa"/>
            <w:vAlign w:val="center"/>
          </w:tcPr>
          <w:p w14:paraId="50DEDB5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09250D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833D13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6EF3DD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332561A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3C1F8AF3"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212252DD"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5003E6B1" w14:textId="77777777" w:rsidTr="005567E5">
        <w:trPr>
          <w:trHeight w:val="283"/>
          <w:jc w:val="center"/>
        </w:trPr>
        <w:tc>
          <w:tcPr>
            <w:tcW w:w="279" w:type="dxa"/>
            <w:vMerge/>
            <w:vAlign w:val="center"/>
          </w:tcPr>
          <w:p w14:paraId="50EC9287"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1EBE2614"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7FC7895B"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金融工程</w:t>
            </w:r>
          </w:p>
        </w:tc>
        <w:tc>
          <w:tcPr>
            <w:tcW w:w="567" w:type="dxa"/>
            <w:vAlign w:val="center"/>
          </w:tcPr>
          <w:p w14:paraId="24ED5BD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40E8798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18C1680"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648052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73FA0B5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5A9223EE"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33795022"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78171E16" w14:textId="77777777" w:rsidTr="005567E5">
        <w:trPr>
          <w:trHeight w:val="283"/>
          <w:jc w:val="center"/>
        </w:trPr>
        <w:tc>
          <w:tcPr>
            <w:tcW w:w="279" w:type="dxa"/>
            <w:vMerge/>
            <w:vAlign w:val="center"/>
          </w:tcPr>
          <w:p w14:paraId="40B5F2EF"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1F35A47A"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67F39424"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sz w:val="18"/>
                <w:szCs w:val="18"/>
              </w:rPr>
              <w:t>P</w:t>
            </w:r>
            <w:r>
              <w:rPr>
                <w:rFonts w:ascii="宋体" w:eastAsia="宋体" w:hAnsi="宋体" w:hint="eastAsia"/>
                <w:sz w:val="18"/>
                <w:szCs w:val="18"/>
              </w:rPr>
              <w:t>ython数据挖掘方法及应用</w:t>
            </w:r>
          </w:p>
        </w:tc>
        <w:tc>
          <w:tcPr>
            <w:tcW w:w="567" w:type="dxa"/>
            <w:vAlign w:val="center"/>
          </w:tcPr>
          <w:p w14:paraId="06870F4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6620DB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AB4965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CF893A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67450D8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5F243C12"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0C216472"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7BE2EE43" w14:textId="77777777" w:rsidTr="005567E5">
        <w:trPr>
          <w:trHeight w:val="283"/>
          <w:jc w:val="center"/>
        </w:trPr>
        <w:tc>
          <w:tcPr>
            <w:tcW w:w="279" w:type="dxa"/>
            <w:vMerge/>
            <w:vAlign w:val="center"/>
          </w:tcPr>
          <w:p w14:paraId="29EA266F"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16D12E4B"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71E9AF09"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神经网络与深度学习</w:t>
            </w:r>
          </w:p>
        </w:tc>
        <w:tc>
          <w:tcPr>
            <w:tcW w:w="567" w:type="dxa"/>
            <w:vAlign w:val="center"/>
          </w:tcPr>
          <w:p w14:paraId="2CECEA8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7EDF31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E92AB9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BCDA69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1B7C7D1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1D7C8FB"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1E45EEB2"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1B7EFAB7" w14:textId="77777777" w:rsidTr="005567E5">
        <w:trPr>
          <w:trHeight w:val="283"/>
          <w:jc w:val="center"/>
        </w:trPr>
        <w:tc>
          <w:tcPr>
            <w:tcW w:w="279" w:type="dxa"/>
            <w:vMerge/>
            <w:vAlign w:val="center"/>
          </w:tcPr>
          <w:p w14:paraId="4BDB8B1B"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407473EF"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4E906B98"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电子商务与商务智能</w:t>
            </w:r>
          </w:p>
        </w:tc>
        <w:tc>
          <w:tcPr>
            <w:tcW w:w="567" w:type="dxa"/>
            <w:vAlign w:val="center"/>
          </w:tcPr>
          <w:p w14:paraId="157C82E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4B6CC3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53C4E37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3585B9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2FBEDBF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8097556"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2DE73F95"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4B971846" w14:textId="77777777" w:rsidTr="005567E5">
        <w:trPr>
          <w:trHeight w:val="283"/>
          <w:jc w:val="center"/>
        </w:trPr>
        <w:tc>
          <w:tcPr>
            <w:tcW w:w="279" w:type="dxa"/>
            <w:vMerge/>
            <w:vAlign w:val="center"/>
          </w:tcPr>
          <w:p w14:paraId="7165122C"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4D771E11"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6DC94438"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应用随机过程</w:t>
            </w:r>
          </w:p>
        </w:tc>
        <w:tc>
          <w:tcPr>
            <w:tcW w:w="567" w:type="dxa"/>
            <w:vAlign w:val="center"/>
          </w:tcPr>
          <w:p w14:paraId="5D4B149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4612B8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ED0025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CF64F5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204FB6D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D265350"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3256EB8C"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3B904325" w14:textId="77777777" w:rsidTr="005567E5">
        <w:trPr>
          <w:trHeight w:val="283"/>
          <w:jc w:val="center"/>
        </w:trPr>
        <w:tc>
          <w:tcPr>
            <w:tcW w:w="279" w:type="dxa"/>
            <w:vMerge/>
            <w:vAlign w:val="center"/>
          </w:tcPr>
          <w:p w14:paraId="7E8B1B07"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3998E76F"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39F36BF6"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技术创新管理</w:t>
            </w:r>
          </w:p>
        </w:tc>
        <w:tc>
          <w:tcPr>
            <w:tcW w:w="567" w:type="dxa"/>
            <w:vAlign w:val="center"/>
          </w:tcPr>
          <w:p w14:paraId="4A817FA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50B07D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3391C6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103459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259208F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E6F252D"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38F21EB1"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7E00EAEA" w14:textId="77777777" w:rsidTr="005567E5">
        <w:trPr>
          <w:trHeight w:val="283"/>
          <w:jc w:val="center"/>
        </w:trPr>
        <w:tc>
          <w:tcPr>
            <w:tcW w:w="279" w:type="dxa"/>
            <w:vMerge/>
            <w:vAlign w:val="center"/>
          </w:tcPr>
          <w:p w14:paraId="286CA9ED"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6BBFA783"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328A3232"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质性研究方法</w:t>
            </w:r>
          </w:p>
        </w:tc>
        <w:tc>
          <w:tcPr>
            <w:tcW w:w="567" w:type="dxa"/>
            <w:vAlign w:val="center"/>
          </w:tcPr>
          <w:p w14:paraId="7AB4675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75ECE01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B5D1BB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DFDC540"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6B850CC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A490B88"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0F4C5260"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57C9E4B9" w14:textId="77777777" w:rsidTr="005567E5">
        <w:trPr>
          <w:trHeight w:val="283"/>
          <w:jc w:val="center"/>
        </w:trPr>
        <w:tc>
          <w:tcPr>
            <w:tcW w:w="279" w:type="dxa"/>
            <w:vMerge/>
            <w:vAlign w:val="center"/>
          </w:tcPr>
          <w:p w14:paraId="0440FC23"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4C157832"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6EB0F9D1"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高级计量经济学</w:t>
            </w:r>
          </w:p>
        </w:tc>
        <w:tc>
          <w:tcPr>
            <w:tcW w:w="567" w:type="dxa"/>
            <w:vAlign w:val="center"/>
          </w:tcPr>
          <w:p w14:paraId="166CB71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3B8EA6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8059E0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1A8D45B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38B96EE1"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3CDF73F2"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636FEC52"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3F4655BB" w14:textId="77777777" w:rsidTr="005567E5">
        <w:trPr>
          <w:trHeight w:val="283"/>
          <w:jc w:val="center"/>
        </w:trPr>
        <w:tc>
          <w:tcPr>
            <w:tcW w:w="279" w:type="dxa"/>
            <w:vMerge/>
            <w:vAlign w:val="center"/>
          </w:tcPr>
          <w:p w14:paraId="77586C5D"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16421FDA"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01CCAF9D"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最优化理论与方法</w:t>
            </w:r>
          </w:p>
        </w:tc>
        <w:tc>
          <w:tcPr>
            <w:tcW w:w="567" w:type="dxa"/>
            <w:vAlign w:val="center"/>
          </w:tcPr>
          <w:p w14:paraId="2479BD1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6D58689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3B120AD"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D3F731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36306A3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7A67A6DB"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75790875"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10B5EA0B" w14:textId="77777777" w:rsidTr="005567E5">
        <w:trPr>
          <w:trHeight w:val="283"/>
          <w:jc w:val="center"/>
        </w:trPr>
        <w:tc>
          <w:tcPr>
            <w:tcW w:w="279" w:type="dxa"/>
            <w:vMerge/>
            <w:vAlign w:val="center"/>
          </w:tcPr>
          <w:p w14:paraId="0853D010"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1261A339"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46BF7808"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高级财务分析</w:t>
            </w:r>
          </w:p>
        </w:tc>
        <w:tc>
          <w:tcPr>
            <w:tcW w:w="567" w:type="dxa"/>
            <w:vAlign w:val="center"/>
          </w:tcPr>
          <w:p w14:paraId="3A6C98D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732FF99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288253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C08DB3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3</w:t>
            </w:r>
            <w:r>
              <w:rPr>
                <w:rFonts w:ascii="宋体" w:eastAsia="宋体" w:hAnsi="宋体"/>
                <w:bCs/>
                <w:sz w:val="18"/>
                <w:szCs w:val="18"/>
              </w:rPr>
              <w:t>2</w:t>
            </w:r>
          </w:p>
        </w:tc>
        <w:tc>
          <w:tcPr>
            <w:tcW w:w="567" w:type="dxa"/>
            <w:vAlign w:val="center"/>
          </w:tcPr>
          <w:p w14:paraId="4ACFA3B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AC8037D"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063A96C0" w14:textId="77777777" w:rsidR="00931F4B" w:rsidRDefault="00931F4B" w:rsidP="005567E5">
            <w:pPr>
              <w:spacing w:line="240" w:lineRule="exact"/>
              <w:ind w:leftChars="-30" w:left="-63" w:rightChars="-39" w:right="-82"/>
              <w:rPr>
                <w:rFonts w:ascii="宋体" w:eastAsia="宋体" w:hAnsi="宋体"/>
                <w:sz w:val="18"/>
                <w:szCs w:val="18"/>
              </w:rPr>
            </w:pPr>
          </w:p>
        </w:tc>
      </w:tr>
      <w:tr w:rsidR="00931F4B" w14:paraId="61076A1B" w14:textId="77777777" w:rsidTr="005567E5">
        <w:trPr>
          <w:trHeight w:val="340"/>
          <w:jc w:val="center"/>
        </w:trPr>
        <w:tc>
          <w:tcPr>
            <w:tcW w:w="279" w:type="dxa"/>
            <w:vMerge/>
            <w:vAlign w:val="center"/>
          </w:tcPr>
          <w:p w14:paraId="2DE05481"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1216AEA9" w14:textId="77777777" w:rsidR="00931F4B" w:rsidRDefault="00931F4B" w:rsidP="005567E5">
            <w:pPr>
              <w:spacing w:line="240" w:lineRule="exact"/>
              <w:jc w:val="center"/>
              <w:rPr>
                <w:rFonts w:ascii="宋体" w:eastAsia="宋体" w:hAnsi="宋体"/>
                <w:sz w:val="18"/>
                <w:szCs w:val="18"/>
              </w:rPr>
            </w:pPr>
          </w:p>
        </w:tc>
        <w:tc>
          <w:tcPr>
            <w:tcW w:w="8364" w:type="dxa"/>
            <w:gridSpan w:val="8"/>
            <w:vAlign w:val="center"/>
          </w:tcPr>
          <w:p w14:paraId="0B373C0D" w14:textId="77777777" w:rsidR="00931F4B" w:rsidRDefault="00000000" w:rsidP="005567E5">
            <w:pPr>
              <w:spacing w:line="240" w:lineRule="exact"/>
              <w:ind w:leftChars="-30" w:left="-63" w:rightChars="-39" w:right="-82"/>
              <w:rPr>
                <w:rFonts w:ascii="宋体" w:eastAsia="宋体" w:hAnsi="宋体"/>
                <w:b/>
                <w:bCs/>
                <w:sz w:val="18"/>
                <w:szCs w:val="18"/>
              </w:rPr>
            </w:pPr>
            <w:r>
              <w:rPr>
                <w:rFonts w:ascii="宋体" w:eastAsia="宋体" w:hAnsi="宋体" w:hint="eastAsia"/>
                <w:b/>
                <w:bCs/>
                <w:sz w:val="18"/>
                <w:szCs w:val="18"/>
              </w:rPr>
              <w:t>经导师批准，可跨学科（一级学科）自由选修课程1-2门</w:t>
            </w:r>
          </w:p>
        </w:tc>
      </w:tr>
      <w:tr w:rsidR="00931F4B" w14:paraId="403E8541" w14:textId="77777777">
        <w:trPr>
          <w:trHeight w:val="340"/>
          <w:jc w:val="center"/>
        </w:trPr>
        <w:tc>
          <w:tcPr>
            <w:tcW w:w="279" w:type="dxa"/>
            <w:vMerge/>
            <w:vAlign w:val="center"/>
          </w:tcPr>
          <w:p w14:paraId="747E6E2A" w14:textId="77777777" w:rsidR="00931F4B" w:rsidRDefault="00931F4B" w:rsidP="005567E5">
            <w:pPr>
              <w:spacing w:line="240" w:lineRule="exact"/>
              <w:jc w:val="center"/>
              <w:rPr>
                <w:rFonts w:ascii="宋体" w:eastAsia="宋体" w:hAnsi="宋体"/>
                <w:sz w:val="18"/>
                <w:szCs w:val="18"/>
              </w:rPr>
            </w:pPr>
          </w:p>
        </w:tc>
        <w:tc>
          <w:tcPr>
            <w:tcW w:w="283" w:type="dxa"/>
            <w:vMerge w:val="restart"/>
            <w:vAlign w:val="center"/>
          </w:tcPr>
          <w:p w14:paraId="315531B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公共课</w:t>
            </w:r>
          </w:p>
        </w:tc>
        <w:tc>
          <w:tcPr>
            <w:tcW w:w="3402" w:type="dxa"/>
            <w:vAlign w:val="center"/>
          </w:tcPr>
          <w:p w14:paraId="2C6178C6"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sz w:val="18"/>
                <w:szCs w:val="18"/>
              </w:rPr>
              <w:t>学术规范与论文写作</w:t>
            </w:r>
          </w:p>
        </w:tc>
        <w:tc>
          <w:tcPr>
            <w:tcW w:w="567" w:type="dxa"/>
            <w:vAlign w:val="center"/>
          </w:tcPr>
          <w:p w14:paraId="3263135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1DEA5238"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160DEBF"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3C4E2C4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1E04EF3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3E5ADC6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3</w:t>
            </w:r>
          </w:p>
        </w:tc>
        <w:tc>
          <w:tcPr>
            <w:tcW w:w="1418" w:type="dxa"/>
            <w:vAlign w:val="center"/>
          </w:tcPr>
          <w:p w14:paraId="3EC5AB04"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商学院</w:t>
            </w:r>
          </w:p>
        </w:tc>
      </w:tr>
      <w:tr w:rsidR="00931F4B" w14:paraId="7FCA2AFA" w14:textId="77777777">
        <w:trPr>
          <w:trHeight w:val="340"/>
          <w:jc w:val="center"/>
        </w:trPr>
        <w:tc>
          <w:tcPr>
            <w:tcW w:w="279" w:type="dxa"/>
            <w:vMerge/>
            <w:vAlign w:val="center"/>
          </w:tcPr>
          <w:p w14:paraId="398AEF6C"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220FCFCA"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53A32BC8"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体育</w:t>
            </w:r>
          </w:p>
        </w:tc>
        <w:tc>
          <w:tcPr>
            <w:tcW w:w="567" w:type="dxa"/>
            <w:vAlign w:val="center"/>
          </w:tcPr>
          <w:p w14:paraId="35D388B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F30FEB9"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5A8A6B1"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20FC9F1"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02C2DCC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89C5094" w14:textId="77777777" w:rsidR="00931F4B" w:rsidRDefault="00931F4B" w:rsidP="005567E5">
            <w:pPr>
              <w:widowControl/>
              <w:spacing w:line="240" w:lineRule="exact"/>
              <w:jc w:val="center"/>
              <w:rPr>
                <w:rFonts w:ascii="宋体" w:eastAsia="宋体" w:hAnsi="宋体"/>
                <w:sz w:val="18"/>
                <w:szCs w:val="18"/>
              </w:rPr>
            </w:pPr>
          </w:p>
        </w:tc>
        <w:tc>
          <w:tcPr>
            <w:tcW w:w="1418" w:type="dxa"/>
            <w:vAlign w:val="center"/>
          </w:tcPr>
          <w:p w14:paraId="6FCBFD88"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体育部</w:t>
            </w:r>
          </w:p>
        </w:tc>
      </w:tr>
      <w:tr w:rsidR="00931F4B" w14:paraId="1132ED79" w14:textId="77777777">
        <w:trPr>
          <w:trHeight w:val="340"/>
          <w:jc w:val="center"/>
        </w:trPr>
        <w:tc>
          <w:tcPr>
            <w:tcW w:w="279" w:type="dxa"/>
            <w:vMerge/>
            <w:vAlign w:val="center"/>
          </w:tcPr>
          <w:p w14:paraId="09DFAEFC" w14:textId="77777777" w:rsidR="00931F4B" w:rsidRDefault="00931F4B" w:rsidP="005567E5">
            <w:pPr>
              <w:spacing w:line="240" w:lineRule="exact"/>
              <w:jc w:val="center"/>
              <w:rPr>
                <w:rFonts w:ascii="宋体" w:eastAsia="宋体" w:hAnsi="宋体"/>
                <w:sz w:val="18"/>
                <w:szCs w:val="18"/>
              </w:rPr>
            </w:pPr>
          </w:p>
        </w:tc>
        <w:tc>
          <w:tcPr>
            <w:tcW w:w="283" w:type="dxa"/>
            <w:vMerge/>
            <w:vAlign w:val="center"/>
          </w:tcPr>
          <w:p w14:paraId="6548BE41" w14:textId="77777777" w:rsidR="00931F4B" w:rsidRDefault="00931F4B" w:rsidP="005567E5">
            <w:pPr>
              <w:spacing w:line="240" w:lineRule="exact"/>
              <w:jc w:val="center"/>
              <w:rPr>
                <w:rFonts w:ascii="宋体" w:eastAsia="宋体" w:hAnsi="宋体"/>
                <w:sz w:val="18"/>
                <w:szCs w:val="18"/>
              </w:rPr>
            </w:pPr>
          </w:p>
        </w:tc>
        <w:tc>
          <w:tcPr>
            <w:tcW w:w="3402" w:type="dxa"/>
            <w:vAlign w:val="center"/>
          </w:tcPr>
          <w:p w14:paraId="32B7B31C"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创新创业美育等学堂在线课程</w:t>
            </w:r>
          </w:p>
        </w:tc>
        <w:tc>
          <w:tcPr>
            <w:tcW w:w="567" w:type="dxa"/>
            <w:vAlign w:val="center"/>
          </w:tcPr>
          <w:p w14:paraId="4C5EF770"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72475B5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688797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2CA8A81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5D46513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DA6FF1A" w14:textId="77777777" w:rsidR="00931F4B" w:rsidRDefault="00931F4B" w:rsidP="005567E5">
            <w:pPr>
              <w:widowControl/>
              <w:spacing w:line="240" w:lineRule="exact"/>
              <w:jc w:val="center"/>
              <w:rPr>
                <w:rFonts w:ascii="宋体" w:eastAsia="宋体" w:hAnsi="宋体"/>
                <w:sz w:val="18"/>
                <w:szCs w:val="18"/>
              </w:rPr>
            </w:pPr>
          </w:p>
        </w:tc>
        <w:tc>
          <w:tcPr>
            <w:tcW w:w="1418" w:type="dxa"/>
            <w:vAlign w:val="center"/>
          </w:tcPr>
          <w:p w14:paraId="3A956AE7"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研究生院</w:t>
            </w:r>
          </w:p>
        </w:tc>
      </w:tr>
      <w:tr w:rsidR="00931F4B" w14:paraId="29E9DC8D" w14:textId="77777777">
        <w:trPr>
          <w:trHeight w:val="340"/>
          <w:jc w:val="center"/>
        </w:trPr>
        <w:tc>
          <w:tcPr>
            <w:tcW w:w="562" w:type="dxa"/>
            <w:gridSpan w:val="2"/>
            <w:vMerge w:val="restart"/>
            <w:vAlign w:val="center"/>
          </w:tcPr>
          <w:p w14:paraId="6BB93EF2" w14:textId="77777777" w:rsidR="005567E5"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实践</w:t>
            </w:r>
          </w:p>
          <w:p w14:paraId="69CCEE5B" w14:textId="552E4927" w:rsidR="00931F4B" w:rsidRDefault="005567E5"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环节</w:t>
            </w:r>
          </w:p>
        </w:tc>
        <w:tc>
          <w:tcPr>
            <w:tcW w:w="3402" w:type="dxa"/>
            <w:vAlign w:val="center"/>
          </w:tcPr>
          <w:p w14:paraId="75E10A1F"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劳动教育</w:t>
            </w:r>
          </w:p>
        </w:tc>
        <w:tc>
          <w:tcPr>
            <w:tcW w:w="567" w:type="dxa"/>
            <w:vAlign w:val="center"/>
          </w:tcPr>
          <w:p w14:paraId="554E4B2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37A54B91"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B50C8F3"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539F2DC" w14:textId="77777777" w:rsidR="00931F4B" w:rsidRDefault="00931F4B" w:rsidP="005567E5">
            <w:pPr>
              <w:spacing w:line="240" w:lineRule="exact"/>
              <w:ind w:leftChars="-51" w:left="-107" w:rightChars="-54" w:right="-113" w:firstLine="1"/>
              <w:jc w:val="center"/>
              <w:rPr>
                <w:rFonts w:ascii="宋体" w:eastAsia="宋体" w:hAnsi="宋体"/>
                <w:bCs/>
                <w:sz w:val="18"/>
                <w:szCs w:val="18"/>
              </w:rPr>
            </w:pPr>
          </w:p>
        </w:tc>
        <w:tc>
          <w:tcPr>
            <w:tcW w:w="567" w:type="dxa"/>
            <w:vAlign w:val="center"/>
          </w:tcPr>
          <w:p w14:paraId="5B26C0E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4</w:t>
            </w:r>
          </w:p>
        </w:tc>
        <w:tc>
          <w:tcPr>
            <w:tcW w:w="567" w:type="dxa"/>
            <w:vMerge w:val="restart"/>
            <w:vAlign w:val="center"/>
          </w:tcPr>
          <w:p w14:paraId="78C4509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4</w:t>
            </w:r>
          </w:p>
        </w:tc>
        <w:tc>
          <w:tcPr>
            <w:tcW w:w="1418" w:type="dxa"/>
            <w:vMerge w:val="restart"/>
            <w:vAlign w:val="center"/>
          </w:tcPr>
          <w:p w14:paraId="1E547A70"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商学院</w:t>
            </w:r>
          </w:p>
        </w:tc>
      </w:tr>
      <w:tr w:rsidR="00931F4B" w14:paraId="54F9C972" w14:textId="77777777">
        <w:trPr>
          <w:trHeight w:val="340"/>
          <w:jc w:val="center"/>
        </w:trPr>
        <w:tc>
          <w:tcPr>
            <w:tcW w:w="562" w:type="dxa"/>
            <w:gridSpan w:val="2"/>
            <w:vMerge/>
          </w:tcPr>
          <w:p w14:paraId="0BBEDA1A" w14:textId="77777777" w:rsidR="00931F4B" w:rsidRDefault="00931F4B" w:rsidP="005567E5">
            <w:pPr>
              <w:spacing w:line="240" w:lineRule="exact"/>
              <w:rPr>
                <w:rFonts w:ascii="宋体" w:eastAsia="宋体" w:hAnsi="宋体"/>
                <w:sz w:val="18"/>
                <w:szCs w:val="18"/>
              </w:rPr>
            </w:pPr>
          </w:p>
        </w:tc>
        <w:tc>
          <w:tcPr>
            <w:tcW w:w="3402" w:type="dxa"/>
            <w:vAlign w:val="center"/>
          </w:tcPr>
          <w:p w14:paraId="33C1D8DC"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教学实践（社会实践）</w:t>
            </w:r>
          </w:p>
        </w:tc>
        <w:tc>
          <w:tcPr>
            <w:tcW w:w="567" w:type="dxa"/>
            <w:vAlign w:val="center"/>
          </w:tcPr>
          <w:p w14:paraId="2EA9395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D0A0BD6"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574D7EC"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E8C6801" w14:textId="77777777" w:rsidR="00931F4B" w:rsidRDefault="00931F4B" w:rsidP="005567E5">
            <w:pPr>
              <w:spacing w:line="240" w:lineRule="exact"/>
              <w:ind w:leftChars="-51" w:left="-107" w:rightChars="-54" w:right="-113" w:firstLine="1"/>
              <w:jc w:val="center"/>
              <w:rPr>
                <w:rFonts w:ascii="宋体" w:eastAsia="宋体" w:hAnsi="宋体"/>
                <w:bCs/>
                <w:sz w:val="18"/>
                <w:szCs w:val="18"/>
              </w:rPr>
            </w:pPr>
          </w:p>
        </w:tc>
        <w:tc>
          <w:tcPr>
            <w:tcW w:w="567" w:type="dxa"/>
            <w:vAlign w:val="center"/>
          </w:tcPr>
          <w:p w14:paraId="0B7EBE2A"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1</w:t>
            </w:r>
            <w:r>
              <w:rPr>
                <w:rFonts w:ascii="宋体" w:eastAsia="宋体" w:hAnsi="宋体" w:hint="eastAsia"/>
                <w:bCs/>
                <w:sz w:val="18"/>
                <w:szCs w:val="18"/>
              </w:rPr>
              <w:t>-</w:t>
            </w:r>
            <w:r>
              <w:rPr>
                <w:rFonts w:ascii="宋体" w:eastAsia="宋体" w:hAnsi="宋体"/>
                <w:bCs/>
                <w:sz w:val="18"/>
                <w:szCs w:val="18"/>
              </w:rPr>
              <w:t>4</w:t>
            </w:r>
          </w:p>
        </w:tc>
        <w:tc>
          <w:tcPr>
            <w:tcW w:w="567" w:type="dxa"/>
            <w:vMerge/>
            <w:vAlign w:val="center"/>
          </w:tcPr>
          <w:p w14:paraId="185215E5" w14:textId="77777777" w:rsidR="00931F4B" w:rsidRDefault="00931F4B" w:rsidP="005567E5">
            <w:pPr>
              <w:spacing w:line="240" w:lineRule="exact"/>
              <w:jc w:val="center"/>
              <w:rPr>
                <w:rFonts w:ascii="宋体" w:eastAsia="宋体" w:hAnsi="宋体"/>
                <w:sz w:val="18"/>
                <w:szCs w:val="18"/>
              </w:rPr>
            </w:pPr>
          </w:p>
        </w:tc>
        <w:tc>
          <w:tcPr>
            <w:tcW w:w="1418" w:type="dxa"/>
            <w:vMerge/>
            <w:vAlign w:val="center"/>
          </w:tcPr>
          <w:p w14:paraId="201EB45B" w14:textId="77777777" w:rsidR="00931F4B" w:rsidRDefault="00931F4B" w:rsidP="005567E5">
            <w:pPr>
              <w:spacing w:line="240" w:lineRule="exact"/>
              <w:ind w:leftChars="-50" w:left="-105" w:rightChars="-39" w:right="-82"/>
              <w:rPr>
                <w:rFonts w:ascii="宋体" w:eastAsia="宋体" w:hAnsi="宋体"/>
                <w:sz w:val="18"/>
                <w:szCs w:val="18"/>
              </w:rPr>
            </w:pPr>
          </w:p>
        </w:tc>
      </w:tr>
      <w:tr w:rsidR="00931F4B" w14:paraId="677AA859" w14:textId="77777777">
        <w:trPr>
          <w:trHeight w:val="340"/>
          <w:jc w:val="center"/>
        </w:trPr>
        <w:tc>
          <w:tcPr>
            <w:tcW w:w="562" w:type="dxa"/>
            <w:gridSpan w:val="2"/>
            <w:vMerge/>
          </w:tcPr>
          <w:p w14:paraId="0DB1F1B5" w14:textId="77777777" w:rsidR="00931F4B" w:rsidRDefault="00931F4B" w:rsidP="005567E5">
            <w:pPr>
              <w:spacing w:line="240" w:lineRule="exact"/>
              <w:rPr>
                <w:rFonts w:ascii="宋体" w:eastAsia="宋体" w:hAnsi="宋体"/>
                <w:sz w:val="18"/>
                <w:szCs w:val="18"/>
              </w:rPr>
            </w:pPr>
          </w:p>
        </w:tc>
        <w:tc>
          <w:tcPr>
            <w:tcW w:w="3402" w:type="dxa"/>
            <w:vAlign w:val="center"/>
          </w:tcPr>
          <w:p w14:paraId="7E9277AE"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学术讲座</w:t>
            </w:r>
          </w:p>
        </w:tc>
        <w:tc>
          <w:tcPr>
            <w:tcW w:w="567" w:type="dxa"/>
            <w:vAlign w:val="center"/>
          </w:tcPr>
          <w:p w14:paraId="540640A0"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0EEA220E"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7292417"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105A5841"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10次</w:t>
            </w:r>
          </w:p>
        </w:tc>
        <w:tc>
          <w:tcPr>
            <w:tcW w:w="567" w:type="dxa"/>
            <w:vAlign w:val="center"/>
          </w:tcPr>
          <w:p w14:paraId="74F87D8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bCs/>
                <w:sz w:val="18"/>
                <w:szCs w:val="18"/>
              </w:rPr>
              <w:t>1-4</w:t>
            </w:r>
          </w:p>
        </w:tc>
        <w:tc>
          <w:tcPr>
            <w:tcW w:w="567" w:type="dxa"/>
            <w:vMerge/>
            <w:vAlign w:val="center"/>
          </w:tcPr>
          <w:p w14:paraId="7BF525B8"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06B4F72A" w14:textId="77777777" w:rsidR="00931F4B" w:rsidRDefault="00931F4B" w:rsidP="005567E5">
            <w:pPr>
              <w:spacing w:line="240" w:lineRule="exact"/>
              <w:ind w:leftChars="-50" w:left="-105" w:rightChars="-39" w:right="-82"/>
              <w:rPr>
                <w:rFonts w:ascii="宋体" w:eastAsia="宋体" w:hAnsi="宋体"/>
                <w:sz w:val="18"/>
                <w:szCs w:val="18"/>
              </w:rPr>
            </w:pPr>
          </w:p>
        </w:tc>
      </w:tr>
      <w:tr w:rsidR="00931F4B" w14:paraId="715E4385" w14:textId="77777777">
        <w:trPr>
          <w:trHeight w:val="340"/>
          <w:jc w:val="center"/>
        </w:trPr>
        <w:tc>
          <w:tcPr>
            <w:tcW w:w="562" w:type="dxa"/>
            <w:gridSpan w:val="2"/>
            <w:vMerge/>
          </w:tcPr>
          <w:p w14:paraId="679950F8" w14:textId="77777777" w:rsidR="00931F4B" w:rsidRDefault="00931F4B" w:rsidP="005567E5">
            <w:pPr>
              <w:spacing w:line="240" w:lineRule="exact"/>
              <w:rPr>
                <w:rFonts w:ascii="宋体" w:eastAsia="宋体" w:hAnsi="宋体"/>
                <w:sz w:val="18"/>
                <w:szCs w:val="18"/>
              </w:rPr>
            </w:pPr>
          </w:p>
        </w:tc>
        <w:tc>
          <w:tcPr>
            <w:tcW w:w="3402" w:type="dxa"/>
            <w:vAlign w:val="center"/>
          </w:tcPr>
          <w:p w14:paraId="7FC436D9" w14:textId="77777777" w:rsidR="00931F4B" w:rsidRDefault="00000000" w:rsidP="005567E5">
            <w:pPr>
              <w:spacing w:line="240" w:lineRule="exact"/>
              <w:ind w:leftChars="-30" w:left="-63" w:rightChars="-39" w:right="-82"/>
              <w:rPr>
                <w:rFonts w:ascii="宋体" w:eastAsia="宋体" w:hAnsi="宋体"/>
                <w:sz w:val="18"/>
                <w:szCs w:val="18"/>
              </w:rPr>
            </w:pPr>
            <w:r>
              <w:rPr>
                <w:rFonts w:ascii="宋体" w:eastAsia="宋体" w:hAnsi="宋体" w:hint="eastAsia"/>
                <w:sz w:val="18"/>
                <w:szCs w:val="18"/>
              </w:rPr>
              <w:t>创业管理</w:t>
            </w:r>
          </w:p>
        </w:tc>
        <w:tc>
          <w:tcPr>
            <w:tcW w:w="567" w:type="dxa"/>
            <w:vAlign w:val="center"/>
          </w:tcPr>
          <w:p w14:paraId="25790D3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考查</w:t>
            </w:r>
          </w:p>
        </w:tc>
        <w:tc>
          <w:tcPr>
            <w:tcW w:w="709" w:type="dxa"/>
            <w:vAlign w:val="center"/>
          </w:tcPr>
          <w:p w14:paraId="2FFD6794"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77B55C2"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195C7C5"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2A1DB7AB" w14:textId="77777777" w:rsidR="00931F4B" w:rsidRDefault="00000000" w:rsidP="005567E5">
            <w:pPr>
              <w:spacing w:line="240" w:lineRule="exact"/>
              <w:ind w:leftChars="-51" w:left="-107" w:rightChars="-54" w:right="-113"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511BF290" w14:textId="77777777" w:rsidR="00931F4B" w:rsidRDefault="00931F4B" w:rsidP="005567E5">
            <w:pPr>
              <w:widowControl/>
              <w:spacing w:line="240" w:lineRule="exact"/>
              <w:jc w:val="center"/>
              <w:rPr>
                <w:rFonts w:ascii="宋体" w:eastAsia="宋体" w:hAnsi="宋体"/>
                <w:sz w:val="18"/>
                <w:szCs w:val="18"/>
              </w:rPr>
            </w:pPr>
          </w:p>
        </w:tc>
        <w:tc>
          <w:tcPr>
            <w:tcW w:w="1418" w:type="dxa"/>
            <w:vMerge/>
            <w:vAlign w:val="center"/>
          </w:tcPr>
          <w:p w14:paraId="3835572E" w14:textId="77777777" w:rsidR="00931F4B" w:rsidRDefault="00931F4B" w:rsidP="005567E5">
            <w:pPr>
              <w:spacing w:line="240" w:lineRule="exact"/>
              <w:ind w:leftChars="-50" w:left="-105" w:rightChars="-39" w:right="-82"/>
              <w:rPr>
                <w:rFonts w:ascii="宋体" w:eastAsia="宋体" w:hAnsi="宋体"/>
                <w:sz w:val="18"/>
                <w:szCs w:val="18"/>
              </w:rPr>
            </w:pPr>
          </w:p>
        </w:tc>
      </w:tr>
      <w:tr w:rsidR="00931F4B" w14:paraId="6D5B59B9" w14:textId="77777777">
        <w:trPr>
          <w:trHeight w:val="454"/>
          <w:jc w:val="center"/>
        </w:trPr>
        <w:tc>
          <w:tcPr>
            <w:tcW w:w="8926" w:type="dxa"/>
            <w:gridSpan w:val="10"/>
            <w:vAlign w:val="center"/>
          </w:tcPr>
          <w:p w14:paraId="48512DEB" w14:textId="77777777" w:rsidR="00931F4B" w:rsidRDefault="00000000" w:rsidP="005567E5">
            <w:pPr>
              <w:spacing w:line="240" w:lineRule="exact"/>
              <w:ind w:leftChars="-50" w:left="-105" w:rightChars="-39" w:right="-82"/>
              <w:rPr>
                <w:rFonts w:ascii="宋体" w:eastAsia="宋体" w:hAnsi="宋体"/>
                <w:sz w:val="18"/>
                <w:szCs w:val="18"/>
              </w:rPr>
            </w:pPr>
            <w:r>
              <w:rPr>
                <w:rFonts w:ascii="宋体" w:eastAsia="宋体" w:hAnsi="宋体" w:hint="eastAsia"/>
                <w:b/>
                <w:bCs/>
                <w:sz w:val="18"/>
                <w:szCs w:val="18"/>
              </w:rPr>
              <w:t>备注：额定学分不低于</w:t>
            </w:r>
            <w:r>
              <w:rPr>
                <w:rFonts w:ascii="宋体" w:eastAsia="宋体" w:hAnsi="宋体"/>
                <w:b/>
                <w:bCs/>
                <w:sz w:val="18"/>
                <w:szCs w:val="18"/>
              </w:rPr>
              <w:t>36</w:t>
            </w:r>
            <w:r>
              <w:rPr>
                <w:rFonts w:ascii="宋体" w:eastAsia="宋体" w:hAnsi="宋体" w:hint="eastAsia"/>
                <w:b/>
                <w:bCs/>
                <w:sz w:val="18"/>
                <w:szCs w:val="18"/>
              </w:rPr>
              <w:t>学分，其中学位学分不低于</w:t>
            </w:r>
            <w:r>
              <w:rPr>
                <w:rFonts w:ascii="宋体" w:eastAsia="宋体" w:hAnsi="宋体"/>
                <w:b/>
                <w:bCs/>
                <w:sz w:val="18"/>
                <w:szCs w:val="18"/>
              </w:rPr>
              <w:t>21</w:t>
            </w:r>
            <w:r>
              <w:rPr>
                <w:rFonts w:ascii="宋体" w:eastAsia="宋体" w:hAnsi="宋体" w:hint="eastAsia"/>
                <w:b/>
                <w:bCs/>
                <w:sz w:val="18"/>
                <w:szCs w:val="18"/>
              </w:rPr>
              <w:t>学分。</w:t>
            </w:r>
          </w:p>
        </w:tc>
      </w:tr>
    </w:tbl>
    <w:p w14:paraId="648E07BD"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lastRenderedPageBreak/>
        <w:t xml:space="preserve">附表2  </w:t>
      </w:r>
      <w:r>
        <w:rPr>
          <w:rFonts w:ascii="方正小标宋简体" w:eastAsia="方正小标宋简体" w:hAnsi="Times New Roman" w:cs="Times New Roman" w:hint="eastAsia"/>
          <w:bCs/>
          <w:color w:val="000000"/>
          <w:sz w:val="28"/>
          <w:szCs w:val="28"/>
        </w:rPr>
        <w:t>管理科学与工程硕士研究生实践</w:t>
      </w:r>
      <w:r>
        <w:rPr>
          <w:rFonts w:ascii="方正小标宋简体" w:eastAsia="方正小标宋简体" w:hAnsi="Times New Roman" w:cs="Times New Roman"/>
          <w:bCs/>
          <w:color w:val="000000"/>
          <w:sz w:val="28"/>
          <w:szCs w:val="28"/>
        </w:rPr>
        <w:t>环节基本要求及考核办法</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3402"/>
        <w:gridCol w:w="4394"/>
      </w:tblGrid>
      <w:tr w:rsidR="00931F4B" w14:paraId="726811FC" w14:textId="77777777">
        <w:trPr>
          <w:trHeight w:val="418"/>
          <w:jc w:val="center"/>
        </w:trPr>
        <w:tc>
          <w:tcPr>
            <w:tcW w:w="1271" w:type="dxa"/>
            <w:vAlign w:val="center"/>
          </w:tcPr>
          <w:p w14:paraId="37CBCF7A" w14:textId="77777777" w:rsidR="00931F4B" w:rsidRDefault="00000000">
            <w:pPr>
              <w:spacing w:line="240" w:lineRule="exact"/>
              <w:ind w:leftChars="-51" w:left="-107" w:rightChars="-51" w:right="-107" w:firstLine="1"/>
              <w:jc w:val="center"/>
              <w:rPr>
                <w:rFonts w:ascii="宋体" w:eastAsia="宋体" w:hAnsi="宋体"/>
                <w:b/>
              </w:rPr>
            </w:pPr>
            <w:r>
              <w:rPr>
                <w:rFonts w:ascii="宋体" w:eastAsia="宋体" w:hAnsi="宋体" w:hint="eastAsia"/>
                <w:b/>
              </w:rPr>
              <w:t>实践环节</w:t>
            </w:r>
          </w:p>
        </w:tc>
        <w:tc>
          <w:tcPr>
            <w:tcW w:w="3402" w:type="dxa"/>
            <w:vAlign w:val="center"/>
          </w:tcPr>
          <w:p w14:paraId="20E351CA"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4394" w:type="dxa"/>
            <w:vAlign w:val="center"/>
          </w:tcPr>
          <w:p w14:paraId="4BC57D63"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3D6B5DAD" w14:textId="77777777">
        <w:trPr>
          <w:trHeight w:val="418"/>
          <w:jc w:val="center"/>
        </w:trPr>
        <w:tc>
          <w:tcPr>
            <w:tcW w:w="1271" w:type="dxa"/>
            <w:vAlign w:val="center"/>
          </w:tcPr>
          <w:p w14:paraId="1D86D447" w14:textId="77777777" w:rsidR="00931F4B" w:rsidRDefault="00000000">
            <w:pPr>
              <w:spacing w:line="240" w:lineRule="exact"/>
              <w:ind w:leftChars="-51" w:left="-107" w:rightChars="-51" w:right="-107" w:firstLine="1"/>
              <w:jc w:val="center"/>
              <w:rPr>
                <w:rFonts w:ascii="宋体" w:eastAsia="宋体" w:hAnsi="宋体"/>
                <w:b/>
              </w:rPr>
            </w:pPr>
            <w:r>
              <w:rPr>
                <w:rFonts w:ascii="宋体" w:eastAsia="宋体" w:hAnsi="宋体" w:hint="eastAsia"/>
                <w:b/>
              </w:rPr>
              <w:t>劳动教育</w:t>
            </w:r>
          </w:p>
        </w:tc>
        <w:tc>
          <w:tcPr>
            <w:tcW w:w="3402" w:type="dxa"/>
            <w:vAlign w:val="center"/>
          </w:tcPr>
          <w:p w14:paraId="588A78A4"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1-4学期劳动次数不少于4次，每次不少于4小时。具体要求为：</w:t>
            </w:r>
          </w:p>
          <w:p w14:paraId="5343050B"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1、参加学校、学院、班级为单位开展的集体性公益实践性质的劳动教育活动。如绿化养护、校园美化、教室清洁、宿舍卫生等。</w:t>
            </w:r>
          </w:p>
          <w:p w14:paraId="4D254C30"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bCs/>
                <w:sz w:val="18"/>
                <w:szCs w:val="18"/>
              </w:rPr>
              <w:t xml:space="preserve"> </w:t>
            </w:r>
            <w:r>
              <w:rPr>
                <w:rFonts w:ascii="宋体" w:eastAsia="宋体" w:hAnsi="宋体" w:hint="eastAsia"/>
                <w:bCs/>
                <w:sz w:val="18"/>
                <w:szCs w:val="18"/>
              </w:rPr>
              <w:t xml:space="preserve">2、实验室维护、生产劳动实践、参加高新企业体验现代科技条件下劳动实践新形态、新方式。 </w:t>
            </w:r>
          </w:p>
        </w:tc>
        <w:tc>
          <w:tcPr>
            <w:tcW w:w="4394" w:type="dxa"/>
            <w:vAlign w:val="center"/>
          </w:tcPr>
          <w:p w14:paraId="2AE8BB6F"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班级群下载统一封面格式，第</w:t>
            </w:r>
            <w:r>
              <w:rPr>
                <w:rFonts w:ascii="宋体" w:eastAsia="宋体" w:hAnsi="宋体"/>
                <w:bCs/>
                <w:sz w:val="18"/>
                <w:szCs w:val="18"/>
              </w:rPr>
              <w:t>4</w:t>
            </w:r>
            <w:r>
              <w:rPr>
                <w:rFonts w:ascii="宋体" w:eastAsia="宋体" w:hAnsi="宋体" w:hint="eastAsia"/>
                <w:bCs/>
                <w:sz w:val="18"/>
                <w:szCs w:val="18"/>
              </w:rPr>
              <w:t>学期结束，《劳动教育》记录并附劳动照片记录表导师评定成绩</w:t>
            </w:r>
            <w:r>
              <w:rPr>
                <w:rFonts w:ascii="宋体" w:eastAsia="宋体" w:hAnsi="宋体"/>
                <w:bCs/>
                <w:sz w:val="18"/>
                <w:szCs w:val="18"/>
              </w:rPr>
              <w:t>（五</w:t>
            </w:r>
            <w:r>
              <w:rPr>
                <w:rFonts w:ascii="宋体" w:eastAsia="宋体" w:hAnsi="宋体" w:hint="eastAsia"/>
                <w:bCs/>
                <w:sz w:val="18"/>
                <w:szCs w:val="18"/>
              </w:rPr>
              <w:t>级制</w:t>
            </w:r>
            <w:r>
              <w:rPr>
                <w:rFonts w:ascii="宋体" w:eastAsia="宋体" w:hAnsi="宋体"/>
                <w:bCs/>
                <w:sz w:val="18"/>
                <w:szCs w:val="18"/>
              </w:rPr>
              <w:t>优、良、中、及格、不及格）</w:t>
            </w:r>
            <w:r>
              <w:rPr>
                <w:rFonts w:ascii="宋体" w:eastAsia="宋体" w:hAnsi="宋体" w:hint="eastAsia"/>
                <w:bCs/>
                <w:sz w:val="18"/>
                <w:szCs w:val="18"/>
              </w:rPr>
              <w:t>并签名。</w:t>
            </w:r>
          </w:p>
        </w:tc>
      </w:tr>
      <w:tr w:rsidR="00931F4B" w14:paraId="4BD44AB9" w14:textId="77777777">
        <w:trPr>
          <w:trHeight w:val="418"/>
          <w:jc w:val="center"/>
        </w:trPr>
        <w:tc>
          <w:tcPr>
            <w:tcW w:w="1271" w:type="dxa"/>
            <w:vAlign w:val="center"/>
          </w:tcPr>
          <w:p w14:paraId="5AF59335" w14:textId="77777777" w:rsidR="00931F4B" w:rsidRDefault="00000000">
            <w:pPr>
              <w:spacing w:line="240" w:lineRule="exact"/>
              <w:ind w:leftChars="-51" w:left="-107" w:rightChars="-51" w:right="-107" w:firstLine="1"/>
              <w:jc w:val="center"/>
              <w:rPr>
                <w:rFonts w:ascii="宋体" w:eastAsia="宋体" w:hAnsi="宋体"/>
                <w:b/>
              </w:rPr>
            </w:pPr>
            <w:r>
              <w:rPr>
                <w:rFonts w:ascii="宋体" w:eastAsia="宋体" w:hAnsi="宋体" w:hint="eastAsia"/>
                <w:b/>
              </w:rPr>
              <w:t>教学实践</w:t>
            </w:r>
          </w:p>
          <w:p w14:paraId="1A1D3E89" w14:textId="77777777" w:rsidR="00931F4B" w:rsidRDefault="00000000">
            <w:pPr>
              <w:spacing w:line="240" w:lineRule="exact"/>
              <w:ind w:leftChars="-51" w:left="-107" w:rightChars="-51" w:right="-107" w:firstLine="1"/>
              <w:jc w:val="center"/>
              <w:rPr>
                <w:rFonts w:ascii="宋体" w:eastAsia="宋体" w:hAnsi="宋体"/>
                <w:b/>
              </w:rPr>
            </w:pPr>
            <w:r>
              <w:rPr>
                <w:rFonts w:ascii="宋体" w:eastAsia="宋体" w:hAnsi="宋体" w:hint="eastAsia"/>
                <w:b/>
              </w:rPr>
              <w:t>(社会实践)</w:t>
            </w:r>
          </w:p>
        </w:tc>
        <w:tc>
          <w:tcPr>
            <w:tcW w:w="3402" w:type="dxa"/>
            <w:vAlign w:val="center"/>
          </w:tcPr>
          <w:p w14:paraId="6EF4BEEC"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第1-4学期承担一门本科理论或实践课程助教工作。具体要求为：</w:t>
            </w:r>
          </w:p>
          <w:p w14:paraId="3E4D4391"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1、理论课形式：随堂听课、讲授习题课或组织研讨课、辅导答疑、批改作业等。</w:t>
            </w:r>
          </w:p>
          <w:p w14:paraId="3525F7CE"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2、实验课形式：预做实验、指导学生进行实验、批改实验报告等。</w:t>
            </w:r>
          </w:p>
        </w:tc>
        <w:tc>
          <w:tcPr>
            <w:tcW w:w="4394" w:type="dxa"/>
            <w:vAlign w:val="center"/>
          </w:tcPr>
          <w:p w14:paraId="0CA0636B"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根据《桂林电子科技大学本科课程研究生助教岗位管理实施办法》要求，从以下两方面进行考核。</w:t>
            </w:r>
          </w:p>
          <w:p w14:paraId="0012C196"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1.对岗位工作完成情况包括随堂听课、批改作业、课程辅导答疑、组织讨论、学习困帮扶等方面内容进行考核。</w:t>
            </w:r>
          </w:p>
          <w:p w14:paraId="6A99566E"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2.研究生助教的工作态度(包括对学生的态度)和工作量完成情况。</w:t>
            </w:r>
          </w:p>
          <w:p w14:paraId="1795A9FC"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考核结果分为合格和不合格。因工作不胜任而被解聘的研究生视为不合格。</w:t>
            </w:r>
          </w:p>
          <w:p w14:paraId="63A6D880"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1.合格:认真履行工作职责，工作态度端正，经课程主讲教师和设岗单位一致评定后，考核结果给定为”合格”。</w:t>
            </w:r>
          </w:p>
          <w:p w14:paraId="12CC89EF"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2.不合格:工作不负责，敖衍塞责,缺勤率高,对上课学生有不良影响，经课程主讲教师和设岗单位一致评定后，考核结果给定为“不合格”。</w:t>
            </w:r>
          </w:p>
        </w:tc>
      </w:tr>
      <w:tr w:rsidR="00931F4B" w14:paraId="78321DA5" w14:textId="77777777">
        <w:trPr>
          <w:trHeight w:val="418"/>
          <w:jc w:val="center"/>
        </w:trPr>
        <w:tc>
          <w:tcPr>
            <w:tcW w:w="1271" w:type="dxa"/>
            <w:vAlign w:val="center"/>
          </w:tcPr>
          <w:p w14:paraId="2A437E30" w14:textId="77777777" w:rsidR="00931F4B" w:rsidRDefault="00000000">
            <w:pPr>
              <w:spacing w:line="240" w:lineRule="exact"/>
              <w:ind w:leftChars="-51" w:left="-107" w:rightChars="-51" w:right="-107" w:firstLine="1"/>
              <w:jc w:val="center"/>
              <w:rPr>
                <w:rFonts w:ascii="宋体" w:eastAsia="宋体" w:hAnsi="宋体"/>
                <w:b/>
              </w:rPr>
            </w:pPr>
            <w:r>
              <w:rPr>
                <w:rFonts w:ascii="宋体" w:eastAsia="宋体" w:hAnsi="宋体" w:hint="eastAsia"/>
                <w:b/>
              </w:rPr>
              <w:t>学术讲座</w:t>
            </w:r>
          </w:p>
        </w:tc>
        <w:tc>
          <w:tcPr>
            <w:tcW w:w="3402" w:type="dxa"/>
            <w:vAlign w:val="center"/>
          </w:tcPr>
          <w:p w14:paraId="7A4CCF40"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4</w:t>
            </w:r>
            <w:r>
              <w:rPr>
                <w:rFonts w:ascii="宋体" w:eastAsia="宋体" w:hAnsi="宋体" w:hint="eastAsia"/>
                <w:bCs/>
                <w:sz w:val="18"/>
                <w:szCs w:val="18"/>
              </w:rPr>
              <w:t>学期听学校或学院举办讲座10次以上，并在举办学术讲座卡上盖章。</w:t>
            </w:r>
            <w:r>
              <w:rPr>
                <w:rFonts w:ascii="宋体" w:eastAsia="宋体" w:hAnsi="宋体"/>
                <w:bCs/>
                <w:sz w:val="18"/>
                <w:szCs w:val="18"/>
              </w:rPr>
              <w:t xml:space="preserve"> </w:t>
            </w:r>
          </w:p>
        </w:tc>
        <w:tc>
          <w:tcPr>
            <w:tcW w:w="4394" w:type="dxa"/>
            <w:vAlign w:val="center"/>
          </w:tcPr>
          <w:p w14:paraId="6FB7C5F4" w14:textId="77777777" w:rsidR="00931F4B" w:rsidRDefault="00000000">
            <w:pPr>
              <w:spacing w:line="240" w:lineRule="exact"/>
              <w:ind w:firstLineChars="200" w:firstLine="360"/>
              <w:rPr>
                <w:rFonts w:ascii="宋体" w:eastAsia="宋体" w:hAnsi="宋体"/>
                <w:bCs/>
                <w:sz w:val="18"/>
                <w:szCs w:val="18"/>
              </w:rPr>
            </w:pPr>
            <w:r>
              <w:rPr>
                <w:rFonts w:ascii="宋体" w:eastAsia="宋体" w:hAnsi="宋体" w:hint="eastAsia"/>
                <w:bCs/>
                <w:sz w:val="18"/>
                <w:szCs w:val="18"/>
              </w:rPr>
              <w:t>研究生院主页下载专区下载统一封面格式，选择其中重点的1、2次讲座撰写心得体会报告一份，字数不少于2000字。第3学期导师评定成绩（合格、不合格）并签名。</w:t>
            </w:r>
          </w:p>
        </w:tc>
      </w:tr>
    </w:tbl>
    <w:p w14:paraId="35A83475" w14:textId="77777777" w:rsidR="00931F4B" w:rsidRDefault="00931F4B">
      <w:pPr>
        <w:rPr>
          <w:rFonts w:ascii="微软雅黑" w:eastAsia="微软雅黑" w:hAnsi="微软雅黑"/>
          <w:szCs w:val="21"/>
        </w:rPr>
        <w:sectPr w:rsidR="00931F4B">
          <w:pgSz w:w="11906" w:h="16838"/>
          <w:pgMar w:top="1418" w:right="1418" w:bottom="992" w:left="1418" w:header="851" w:footer="737" w:gutter="0"/>
          <w:cols w:space="425"/>
          <w:docGrid w:type="lines" w:linePitch="312"/>
        </w:sectPr>
      </w:pPr>
    </w:p>
    <w:p w14:paraId="10F14D8A" w14:textId="77777777" w:rsidR="00931F4B" w:rsidRDefault="00000000">
      <w:pPr>
        <w:spacing w:afterLines="50" w:after="156" w:line="400" w:lineRule="exact"/>
        <w:jc w:val="center"/>
        <w:outlineLvl w:val="0"/>
        <w:rPr>
          <w:rFonts w:ascii="方正小标宋简体" w:eastAsia="方正小标宋简体" w:hAnsi="黑体" w:cs="Times New Roman"/>
          <w:bCs/>
          <w:color w:val="000000"/>
          <w:sz w:val="28"/>
          <w:szCs w:val="28"/>
        </w:rPr>
      </w:pPr>
      <w:bookmarkStart w:id="49" w:name="_Toc143874224"/>
      <w:r>
        <w:rPr>
          <w:rFonts w:ascii="方正小标宋简体" w:eastAsia="方正小标宋简体" w:hAnsi="黑体" w:cs="Times New Roman" w:hint="eastAsia"/>
          <w:bCs/>
          <w:color w:val="000000"/>
          <w:sz w:val="28"/>
          <w:szCs w:val="28"/>
        </w:rPr>
        <w:lastRenderedPageBreak/>
        <w:t>1</w:t>
      </w:r>
      <w:r>
        <w:rPr>
          <w:rFonts w:ascii="方正小标宋简体" w:eastAsia="方正小标宋简体" w:hAnsi="黑体" w:cs="Times New Roman"/>
          <w:bCs/>
          <w:color w:val="000000"/>
          <w:sz w:val="28"/>
          <w:szCs w:val="28"/>
        </w:rPr>
        <w:t>3</w:t>
      </w:r>
      <w:r>
        <w:rPr>
          <w:rFonts w:ascii="方正小标宋简体" w:eastAsia="方正小标宋简体" w:hAnsi="黑体" w:cs="Times New Roman" w:hint="eastAsia"/>
          <w:bCs/>
          <w:color w:val="000000"/>
          <w:sz w:val="28"/>
          <w:szCs w:val="28"/>
        </w:rPr>
        <w:t>艺术学学术学位硕士</w:t>
      </w:r>
      <w:r>
        <w:rPr>
          <w:rFonts w:ascii="方正小标宋简体" w:eastAsia="方正小标宋简体" w:hAnsi="黑体" w:cs="Times New Roman"/>
          <w:bCs/>
          <w:color w:val="000000"/>
          <w:sz w:val="28"/>
          <w:szCs w:val="28"/>
        </w:rPr>
        <w:t>研究生培养方案</w:t>
      </w:r>
      <w:bookmarkEnd w:id="49"/>
    </w:p>
    <w:p w14:paraId="1438633A" w14:textId="77777777" w:rsidR="00931F4B" w:rsidRDefault="00000000">
      <w:pPr>
        <w:spacing w:afterLines="50" w:after="156" w:line="400" w:lineRule="exact"/>
        <w:jc w:val="center"/>
        <w:outlineLvl w:val="1"/>
        <w:rPr>
          <w:rFonts w:ascii="方正小标宋简体" w:eastAsia="方正小标宋简体" w:hAnsi="黑体" w:cs="Times New Roman"/>
          <w:bCs/>
          <w:color w:val="000000"/>
          <w:sz w:val="28"/>
          <w:szCs w:val="28"/>
        </w:rPr>
      </w:pPr>
      <w:bookmarkStart w:id="50" w:name="_Toc143874225"/>
      <w:r>
        <w:rPr>
          <w:rFonts w:ascii="方正小标宋简体" w:eastAsia="方正小标宋简体" w:hAnsi="黑体" w:cs="Times New Roman"/>
          <w:bCs/>
          <w:color w:val="000000"/>
          <w:sz w:val="28"/>
          <w:szCs w:val="28"/>
        </w:rPr>
        <w:t xml:space="preserve">130500  </w:t>
      </w:r>
      <w:r>
        <w:rPr>
          <w:rFonts w:ascii="方正小标宋简体" w:eastAsia="方正小标宋简体" w:hAnsi="黑体" w:cs="Times New Roman" w:hint="eastAsia"/>
          <w:bCs/>
          <w:color w:val="000000"/>
          <w:sz w:val="28"/>
          <w:szCs w:val="28"/>
        </w:rPr>
        <w:t>设计学</w:t>
      </w:r>
      <w:bookmarkEnd w:id="50"/>
    </w:p>
    <w:p w14:paraId="52437578" w14:textId="77777777" w:rsidR="00931F4B" w:rsidRDefault="00000000">
      <w:pPr>
        <w:pStyle w:val="af"/>
        <w:numPr>
          <w:ilvl w:val="1"/>
          <w:numId w:val="51"/>
        </w:numPr>
        <w:spacing w:line="340" w:lineRule="exact"/>
        <w:ind w:left="0"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学科</w:t>
      </w:r>
      <w:r>
        <w:rPr>
          <w:rFonts w:ascii="宋体" w:eastAsia="宋体" w:hAnsi="宋体" w:cs="Times New Roman"/>
          <w:b/>
          <w:color w:val="000000" w:themeColor="text1"/>
          <w:szCs w:val="21"/>
        </w:rPr>
        <w:t>简介</w:t>
      </w:r>
    </w:p>
    <w:p w14:paraId="00FE6ECA"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桂林电子科技大学2018年获批设计学一级学科硕士点，依托学校电子信息特色和优势，结合广西“区域性特色产业集群”和对接粤港澳大湾区的产业建设对高级设计研究型人才的需求，致力于培养融合艺术与技术的跨学科研究型人才。本专业硕士点于2019年9月开始招生，具有以下两个方面的特色：第一是地域和民族文化研究特色，尤其凸显了广西民族文化特色及桂林地域文化研究特色;第二是信息化、数字化特色，依托学校的电子信息技术优势，结合设计创新，展开数字创意设计研究。</w:t>
      </w:r>
    </w:p>
    <w:p w14:paraId="3BECE7F7" w14:textId="77777777" w:rsidR="00931F4B" w:rsidRDefault="00000000">
      <w:pPr>
        <w:pStyle w:val="af"/>
        <w:numPr>
          <w:ilvl w:val="1"/>
          <w:numId w:val="51"/>
        </w:numPr>
        <w:spacing w:line="340" w:lineRule="exact"/>
        <w:ind w:left="0"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培养目标</w:t>
      </w:r>
    </w:p>
    <w:p w14:paraId="0A8BCB7F"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培养了解本学科发展史、现状和发展动向，掌握设计学的研究规律、技术手段和评价方法，具有良好思想品德和修养，坚实的设计学理论基础和系统专业知识，能独立进行学术研究，具有创新思维能力、前瞻性观念和学术思辨思维的复合型专业设计研究人才。</w:t>
      </w:r>
    </w:p>
    <w:p w14:paraId="300A8122" w14:textId="77777777" w:rsidR="00931F4B" w:rsidRDefault="00000000">
      <w:pPr>
        <w:pStyle w:val="af"/>
        <w:numPr>
          <w:ilvl w:val="1"/>
          <w:numId w:val="51"/>
        </w:numPr>
        <w:spacing w:line="340" w:lineRule="exact"/>
        <w:ind w:left="0"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研究方向</w:t>
      </w:r>
    </w:p>
    <w:p w14:paraId="1E08BF75" w14:textId="77777777" w:rsidR="00931F4B" w:rsidRDefault="00000000">
      <w:pPr>
        <w:pStyle w:val="af"/>
        <w:numPr>
          <w:ilvl w:val="0"/>
          <w:numId w:val="52"/>
        </w:numPr>
        <w:tabs>
          <w:tab w:val="left" w:pos="3339"/>
        </w:tabs>
        <w:adjustRightInd w:val="0"/>
        <w:snapToGrid w:val="0"/>
        <w:spacing w:line="340" w:lineRule="exact"/>
        <w:ind w:left="0" w:firstLine="422"/>
        <w:jc w:val="left"/>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设计史论方向</w:t>
      </w:r>
      <w:r>
        <w:rPr>
          <w:rFonts w:ascii="宋体" w:eastAsia="宋体" w:hAnsi="宋体" w:cs="Times New Roman" w:hint="eastAsia"/>
          <w:color w:val="000000" w:themeColor="text1"/>
          <w:kern w:val="0"/>
          <w:szCs w:val="21"/>
        </w:rPr>
        <w:t>：设计历史、设计文化与相关设计理论。</w:t>
      </w:r>
    </w:p>
    <w:p w14:paraId="50A5B7A1" w14:textId="77777777" w:rsidR="00931F4B" w:rsidRDefault="00000000">
      <w:pPr>
        <w:pStyle w:val="af"/>
        <w:numPr>
          <w:ilvl w:val="0"/>
          <w:numId w:val="52"/>
        </w:numPr>
        <w:tabs>
          <w:tab w:val="left" w:pos="3339"/>
        </w:tabs>
        <w:adjustRightInd w:val="0"/>
        <w:snapToGrid w:val="0"/>
        <w:spacing w:line="340" w:lineRule="exact"/>
        <w:ind w:left="0" w:firstLine="422"/>
        <w:jc w:val="left"/>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产品设计研究方向</w:t>
      </w:r>
      <w:r>
        <w:rPr>
          <w:rFonts w:ascii="宋体" w:eastAsia="宋体" w:hAnsi="宋体" w:cs="Times New Roman" w:hint="eastAsia"/>
          <w:color w:val="000000" w:themeColor="text1"/>
          <w:kern w:val="0"/>
          <w:szCs w:val="21"/>
        </w:rPr>
        <w:t>：信息产品设计、用户界面与交互设计、服务设计研究。</w:t>
      </w:r>
    </w:p>
    <w:p w14:paraId="00828A50" w14:textId="77777777" w:rsidR="00931F4B" w:rsidRDefault="00000000">
      <w:pPr>
        <w:pStyle w:val="af"/>
        <w:numPr>
          <w:ilvl w:val="0"/>
          <w:numId w:val="52"/>
        </w:numPr>
        <w:tabs>
          <w:tab w:val="left" w:pos="3339"/>
        </w:tabs>
        <w:adjustRightInd w:val="0"/>
        <w:snapToGrid w:val="0"/>
        <w:spacing w:line="340" w:lineRule="exact"/>
        <w:ind w:left="0" w:firstLine="422"/>
        <w:jc w:val="left"/>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环境设计研究方向</w:t>
      </w:r>
      <w:r>
        <w:rPr>
          <w:rFonts w:ascii="宋体" w:eastAsia="宋体" w:hAnsi="宋体" w:cs="Times New Roman" w:hint="eastAsia"/>
          <w:color w:val="000000" w:themeColor="text1"/>
          <w:kern w:val="0"/>
          <w:szCs w:val="21"/>
        </w:rPr>
        <w:t>：景观与环境研究、室内设计、智慧城市与空间设计研究。</w:t>
      </w:r>
    </w:p>
    <w:p w14:paraId="2B00C4FA" w14:textId="77777777" w:rsidR="00931F4B" w:rsidRDefault="00000000">
      <w:pPr>
        <w:pStyle w:val="af"/>
        <w:numPr>
          <w:ilvl w:val="0"/>
          <w:numId w:val="52"/>
        </w:numPr>
        <w:tabs>
          <w:tab w:val="left" w:pos="3339"/>
        </w:tabs>
        <w:adjustRightInd w:val="0"/>
        <w:snapToGrid w:val="0"/>
        <w:spacing w:line="340" w:lineRule="exact"/>
        <w:ind w:left="0" w:firstLine="422"/>
        <w:jc w:val="left"/>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视觉传达与时尚设计研究方向</w:t>
      </w:r>
      <w:r>
        <w:rPr>
          <w:rFonts w:ascii="宋体" w:eastAsia="宋体" w:hAnsi="宋体" w:cs="Times New Roman" w:hint="eastAsia"/>
          <w:color w:val="000000" w:themeColor="text1"/>
          <w:kern w:val="0"/>
          <w:szCs w:val="21"/>
        </w:rPr>
        <w:t>：信息传达与图形设计、品牌整合推广研究、地域民族文化符号与视觉传达、服装及服饰设计研究。</w:t>
      </w:r>
    </w:p>
    <w:p w14:paraId="57918136" w14:textId="77777777" w:rsidR="00931F4B" w:rsidRDefault="00000000">
      <w:pPr>
        <w:pStyle w:val="af"/>
        <w:numPr>
          <w:ilvl w:val="0"/>
          <w:numId w:val="52"/>
        </w:numPr>
        <w:tabs>
          <w:tab w:val="left" w:pos="3339"/>
        </w:tabs>
        <w:adjustRightInd w:val="0"/>
        <w:snapToGrid w:val="0"/>
        <w:spacing w:line="340" w:lineRule="exact"/>
        <w:ind w:left="0" w:firstLine="422"/>
        <w:jc w:val="left"/>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动画与数字媒体设计方向</w:t>
      </w:r>
      <w:r>
        <w:rPr>
          <w:rFonts w:ascii="宋体" w:eastAsia="宋体" w:hAnsi="宋体" w:cs="Times New Roman" w:hint="eastAsia"/>
          <w:color w:val="000000" w:themeColor="text1"/>
          <w:kern w:val="0"/>
          <w:szCs w:val="21"/>
        </w:rPr>
        <w:t>：基于区域多民族文化积淀，探究发掘民族文化艺术中的动漫创意素材，在动画艺术理论、数据可视化、新媒体应用、数字创意产品设计等方面开展研究。</w:t>
      </w:r>
    </w:p>
    <w:p w14:paraId="0416EA85" w14:textId="77777777" w:rsidR="00931F4B" w:rsidRDefault="00000000">
      <w:pPr>
        <w:pStyle w:val="af"/>
        <w:numPr>
          <w:ilvl w:val="0"/>
          <w:numId w:val="52"/>
        </w:numPr>
        <w:tabs>
          <w:tab w:val="left" w:pos="3339"/>
        </w:tabs>
        <w:adjustRightInd w:val="0"/>
        <w:snapToGrid w:val="0"/>
        <w:spacing w:line="340" w:lineRule="exact"/>
        <w:ind w:left="0" w:firstLine="422"/>
        <w:jc w:val="left"/>
        <w:rPr>
          <w:rFonts w:ascii="宋体" w:eastAsia="宋体" w:hAnsi="宋体" w:cs="Times New Roman"/>
          <w:color w:val="000000" w:themeColor="text1"/>
          <w:kern w:val="0"/>
          <w:szCs w:val="21"/>
        </w:rPr>
      </w:pPr>
      <w:r>
        <w:rPr>
          <w:rFonts w:ascii="宋体" w:eastAsia="宋体" w:hAnsi="宋体" w:cs="Times New Roman" w:hint="eastAsia"/>
          <w:b/>
          <w:bCs/>
          <w:color w:val="000000" w:themeColor="text1"/>
          <w:kern w:val="0"/>
          <w:szCs w:val="21"/>
        </w:rPr>
        <w:t>社会创新设计方向</w:t>
      </w:r>
      <w:r>
        <w:rPr>
          <w:rFonts w:ascii="宋体" w:eastAsia="宋体" w:hAnsi="宋体" w:cs="Times New Roman" w:hint="eastAsia"/>
          <w:color w:val="000000" w:themeColor="text1"/>
          <w:kern w:val="0"/>
          <w:szCs w:val="21"/>
        </w:rPr>
        <w:t>：基于社会问题，整合科技、社会、生态、经济等领域知识，实现整体性的设计创新的解决方案。</w:t>
      </w:r>
    </w:p>
    <w:p w14:paraId="7E2FAFB4" w14:textId="77777777" w:rsidR="00931F4B" w:rsidRDefault="00000000">
      <w:pPr>
        <w:pStyle w:val="af"/>
        <w:numPr>
          <w:ilvl w:val="1"/>
          <w:numId w:val="51"/>
        </w:numPr>
        <w:spacing w:line="340" w:lineRule="exact"/>
        <w:ind w:left="0"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学习年限</w:t>
      </w:r>
    </w:p>
    <w:p w14:paraId="06747FD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本学科硕士研究生学制为</w:t>
      </w:r>
      <w:r>
        <w:rPr>
          <w:rFonts w:ascii="宋体" w:eastAsia="宋体" w:hAnsi="宋体" w:cs="Times New Roman"/>
          <w:color w:val="000000" w:themeColor="text1"/>
          <w:kern w:val="0"/>
          <w:szCs w:val="21"/>
        </w:rPr>
        <w:t>3</w:t>
      </w:r>
      <w:r>
        <w:rPr>
          <w:rFonts w:ascii="宋体" w:eastAsia="宋体" w:hAnsi="宋体" w:cs="Times New Roman" w:hint="eastAsia"/>
          <w:color w:val="000000" w:themeColor="text1"/>
          <w:kern w:val="0"/>
          <w:szCs w:val="21"/>
        </w:rPr>
        <w:t>年，学习优秀者可以申请提前毕业，特殊情况经批准可延迟毕业，但学习年限最短不低于2年、最长不超过5年（含休学与保留学籍）。</w:t>
      </w:r>
    </w:p>
    <w:p w14:paraId="3E59CAF4" w14:textId="77777777" w:rsidR="00931F4B" w:rsidRDefault="00000000">
      <w:pPr>
        <w:pStyle w:val="af"/>
        <w:numPr>
          <w:ilvl w:val="1"/>
          <w:numId w:val="51"/>
        </w:numPr>
        <w:spacing w:line="340" w:lineRule="exact"/>
        <w:ind w:left="0" w:firstLineChars="0" w:firstLine="0"/>
        <w:rPr>
          <w:rFonts w:ascii="宋体" w:eastAsia="宋体" w:hAnsi="宋体" w:cs="Times New Roman"/>
          <w:b/>
          <w:color w:val="000000" w:themeColor="text1"/>
          <w:szCs w:val="21"/>
        </w:rPr>
      </w:pPr>
      <w:r>
        <w:rPr>
          <w:rFonts w:ascii="宋体" w:eastAsia="宋体" w:hAnsi="宋体" w:cs="Times New Roman" w:hint="eastAsia"/>
          <w:b/>
          <w:color w:val="000000" w:themeColor="text1"/>
          <w:szCs w:val="21"/>
        </w:rPr>
        <w:t>培养方式</w:t>
      </w:r>
    </w:p>
    <w:p w14:paraId="15CBB6A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本学科硕士研究生的培养采取课程学习、科研训练和学位论文相结合的方式。</w:t>
      </w:r>
    </w:p>
    <w:p w14:paraId="432BE1FD"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 xml:space="preserve">1、全日制学术型硕士研究生在攻读硕士学位期间，必须要完成本学科培养方案规定的各类课程和培养环节，获得总学分不少于34学分，其中学位课不少于19学分，必修课包括学术讲座、文献综述等。 </w:t>
      </w:r>
    </w:p>
    <w:p w14:paraId="05898A45"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2、全日制学术型硕士研究生的课程学习实行学分制，导师负责根据培养方案指导研究生制定个人培养计划和选修课程。</w:t>
      </w:r>
    </w:p>
    <w:p w14:paraId="088A2700"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3、研究生的科研及论文工作实行导师组</w:t>
      </w:r>
      <w:r>
        <w:rPr>
          <w:rFonts w:ascii="宋体" w:eastAsia="宋体" w:hAnsi="宋体" w:cs="Times New Roman"/>
          <w:color w:val="000000" w:themeColor="text1"/>
          <w:kern w:val="0"/>
          <w:szCs w:val="21"/>
        </w:rPr>
        <w:t>（</w:t>
      </w:r>
      <w:r>
        <w:rPr>
          <w:rFonts w:ascii="宋体" w:eastAsia="宋体" w:hAnsi="宋体" w:cs="Times New Roman" w:hint="eastAsia"/>
          <w:color w:val="000000" w:themeColor="text1"/>
          <w:kern w:val="0"/>
          <w:szCs w:val="21"/>
        </w:rPr>
        <w:t>或导师</w:t>
      </w:r>
      <w:r>
        <w:rPr>
          <w:rFonts w:ascii="宋体" w:eastAsia="宋体" w:hAnsi="宋体" w:cs="Times New Roman"/>
          <w:color w:val="000000" w:themeColor="text1"/>
          <w:kern w:val="0"/>
          <w:szCs w:val="21"/>
        </w:rPr>
        <w:t>）</w:t>
      </w:r>
      <w:r>
        <w:rPr>
          <w:rFonts w:ascii="宋体" w:eastAsia="宋体" w:hAnsi="宋体" w:cs="Times New Roman" w:hint="eastAsia"/>
          <w:color w:val="000000" w:themeColor="text1"/>
          <w:kern w:val="0"/>
          <w:szCs w:val="21"/>
        </w:rPr>
        <w:t>负责制，原则上都要形成以导师为主的导师组集体培养方式。课程学习和科学研究工作力求做到理论与实践相结合。</w:t>
      </w:r>
    </w:p>
    <w:p w14:paraId="3706EBBD" w14:textId="77777777" w:rsidR="00931F4B" w:rsidRDefault="00000000">
      <w:pPr>
        <w:pStyle w:val="af"/>
        <w:numPr>
          <w:ilvl w:val="1"/>
          <w:numId w:val="51"/>
        </w:numPr>
        <w:spacing w:line="340" w:lineRule="exact"/>
        <w:ind w:left="0"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课程设置及</w:t>
      </w:r>
      <w:r>
        <w:rPr>
          <w:rFonts w:ascii="宋体" w:eastAsia="宋体" w:hAnsi="宋体" w:cs="Times New Roman" w:hint="eastAsia"/>
          <w:b/>
          <w:color w:val="000000" w:themeColor="text1"/>
          <w:szCs w:val="21"/>
        </w:rPr>
        <w:t>实践环节</w:t>
      </w:r>
    </w:p>
    <w:p w14:paraId="1F8E891B"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攻读本</w:t>
      </w:r>
      <w:r>
        <w:rPr>
          <w:rFonts w:ascii="宋体" w:eastAsia="宋体" w:hAnsi="宋体" w:cs="Times New Roman" w:hint="eastAsia"/>
          <w:color w:val="000000" w:themeColor="text1"/>
          <w:kern w:val="0"/>
          <w:szCs w:val="21"/>
        </w:rPr>
        <w:t>专业硕士</w:t>
      </w:r>
      <w:r>
        <w:rPr>
          <w:rFonts w:ascii="宋体" w:eastAsia="宋体" w:hAnsi="宋体" w:cs="Times New Roman"/>
          <w:color w:val="000000" w:themeColor="text1"/>
          <w:kern w:val="0"/>
          <w:szCs w:val="21"/>
        </w:rPr>
        <w:t>研究生需获得学位课学分不少</w:t>
      </w:r>
      <w:r>
        <w:rPr>
          <w:rFonts w:ascii="宋体" w:eastAsia="宋体" w:hAnsi="宋体" w:cs="Times New Roman" w:hint="eastAsia"/>
          <w:color w:val="000000" w:themeColor="text1"/>
          <w:kern w:val="0"/>
          <w:szCs w:val="21"/>
        </w:rPr>
        <w:t>于</w:t>
      </w:r>
      <w:r>
        <w:rPr>
          <w:rFonts w:ascii="宋体" w:eastAsia="宋体" w:hAnsi="宋体" w:cs="Times New Roman"/>
          <w:color w:val="000000" w:themeColor="text1"/>
          <w:kern w:val="0"/>
          <w:szCs w:val="21"/>
        </w:rPr>
        <w:t xml:space="preserve"> 19 学分，总学分不少于 </w:t>
      </w:r>
      <w:r>
        <w:rPr>
          <w:rFonts w:ascii="宋体" w:eastAsia="宋体" w:hAnsi="宋体" w:cs="Times New Roman" w:hint="eastAsia"/>
          <w:color w:val="000000" w:themeColor="text1"/>
          <w:kern w:val="0"/>
          <w:szCs w:val="21"/>
        </w:rPr>
        <w:t xml:space="preserve">35 </w:t>
      </w:r>
      <w:r>
        <w:rPr>
          <w:rFonts w:ascii="宋体" w:eastAsia="宋体" w:hAnsi="宋体" w:cs="Times New Roman"/>
          <w:color w:val="000000" w:themeColor="text1"/>
          <w:kern w:val="0"/>
          <w:szCs w:val="21"/>
        </w:rPr>
        <w:t>学分</w:t>
      </w:r>
      <w:r>
        <w:rPr>
          <w:rFonts w:ascii="宋体" w:eastAsia="宋体" w:hAnsi="宋体" w:cs="Times New Roman" w:hint="eastAsia"/>
          <w:color w:val="000000" w:themeColor="text1"/>
          <w:kern w:val="0"/>
          <w:szCs w:val="21"/>
        </w:rPr>
        <w:t>（含实践环节）</w:t>
      </w:r>
      <w:r>
        <w:rPr>
          <w:rFonts w:ascii="宋体" w:eastAsia="宋体" w:hAnsi="宋体" w:cs="Times New Roman"/>
          <w:color w:val="000000" w:themeColor="text1"/>
          <w:kern w:val="0"/>
          <w:szCs w:val="21"/>
        </w:rPr>
        <w:t>。详见附表1</w:t>
      </w:r>
      <w:r>
        <w:rPr>
          <w:rFonts w:ascii="宋体" w:eastAsia="宋体" w:hAnsi="宋体" w:cs="Times New Roman" w:hint="eastAsia"/>
          <w:color w:val="000000" w:themeColor="text1"/>
          <w:kern w:val="0"/>
          <w:szCs w:val="21"/>
        </w:rPr>
        <w:t>《设计学硕士研究生</w:t>
      </w:r>
      <w:r>
        <w:rPr>
          <w:rFonts w:ascii="宋体" w:eastAsia="宋体" w:hAnsi="宋体" w:cs="Times New Roman"/>
          <w:color w:val="000000" w:themeColor="text1"/>
          <w:kern w:val="0"/>
          <w:szCs w:val="21"/>
        </w:rPr>
        <w:t>课程设置及学分要求</w:t>
      </w:r>
      <w:r>
        <w:rPr>
          <w:rFonts w:ascii="宋体" w:eastAsia="宋体" w:hAnsi="宋体" w:cs="Times New Roman" w:hint="eastAsia"/>
          <w:color w:val="000000" w:themeColor="text1"/>
          <w:kern w:val="0"/>
          <w:szCs w:val="21"/>
        </w:rPr>
        <w:t>》和</w:t>
      </w:r>
      <w:r>
        <w:rPr>
          <w:rFonts w:ascii="宋体" w:eastAsia="宋体" w:hAnsi="宋体" w:cs="Times New Roman"/>
          <w:color w:val="000000" w:themeColor="text1"/>
          <w:kern w:val="0"/>
          <w:szCs w:val="21"/>
        </w:rPr>
        <w:t>附表2</w:t>
      </w:r>
      <w:r>
        <w:rPr>
          <w:rFonts w:ascii="宋体" w:eastAsia="宋体" w:hAnsi="宋体" w:cs="Times New Roman" w:hint="eastAsia"/>
          <w:color w:val="000000" w:themeColor="text1"/>
          <w:kern w:val="0"/>
          <w:szCs w:val="21"/>
        </w:rPr>
        <w:t>《设计学研究生实践</w:t>
      </w:r>
      <w:r>
        <w:rPr>
          <w:rFonts w:ascii="宋体" w:eastAsia="宋体" w:hAnsi="宋体" w:cs="Times New Roman"/>
          <w:color w:val="000000" w:themeColor="text1"/>
          <w:kern w:val="0"/>
          <w:szCs w:val="21"/>
        </w:rPr>
        <w:t>环节基本要求及考核办法</w:t>
      </w:r>
      <w:r>
        <w:rPr>
          <w:rFonts w:ascii="宋体" w:eastAsia="宋体" w:hAnsi="宋体" w:cs="Times New Roman" w:hint="eastAsia"/>
          <w:color w:val="000000" w:themeColor="text1"/>
          <w:kern w:val="0"/>
          <w:szCs w:val="21"/>
        </w:rPr>
        <w:t>》</w:t>
      </w:r>
      <w:r>
        <w:rPr>
          <w:rFonts w:ascii="宋体" w:eastAsia="宋体" w:hAnsi="宋体" w:cs="Times New Roman"/>
          <w:color w:val="000000" w:themeColor="text1"/>
          <w:kern w:val="0"/>
          <w:szCs w:val="21"/>
        </w:rPr>
        <w:t>。</w:t>
      </w:r>
    </w:p>
    <w:p w14:paraId="3A2E8350" w14:textId="77777777" w:rsidR="00931F4B" w:rsidRDefault="00931F4B">
      <w:pPr>
        <w:adjustRightInd w:val="0"/>
        <w:snapToGrid w:val="0"/>
        <w:spacing w:line="340" w:lineRule="exact"/>
        <w:ind w:firstLineChars="200" w:firstLine="420"/>
        <w:rPr>
          <w:rFonts w:ascii="宋体" w:eastAsia="宋体" w:hAnsi="宋体" w:cs="Times New Roman"/>
          <w:color w:val="000000" w:themeColor="text1"/>
          <w:kern w:val="0"/>
          <w:szCs w:val="21"/>
        </w:rPr>
      </w:pPr>
    </w:p>
    <w:p w14:paraId="257057E0" w14:textId="77777777" w:rsidR="00931F4B" w:rsidRDefault="00000000">
      <w:pPr>
        <w:pStyle w:val="af"/>
        <w:numPr>
          <w:ilvl w:val="1"/>
          <w:numId w:val="51"/>
        </w:numPr>
        <w:spacing w:line="340" w:lineRule="exact"/>
        <w:ind w:left="0"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lastRenderedPageBreak/>
        <w:t>学位论文工作</w:t>
      </w:r>
    </w:p>
    <w:p w14:paraId="61E7EE9C"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宋体" w:hint="eastAsia"/>
          <w:bCs/>
          <w:color w:val="000000" w:themeColor="text1"/>
          <w:szCs w:val="21"/>
        </w:rPr>
        <w:t>学</w:t>
      </w:r>
      <w:r>
        <w:rPr>
          <w:rFonts w:ascii="宋体" w:eastAsia="宋体" w:hAnsi="宋体" w:cs="Times New Roman" w:hint="eastAsia"/>
          <w:color w:val="000000" w:themeColor="text1"/>
          <w:kern w:val="0"/>
          <w:szCs w:val="21"/>
        </w:rPr>
        <w:t>位论文是研究生专业培养的重要组成部分，是对研究生学术研究能力的全面训练，是培养学生综合运用所学知识发现问题、分析问题、解决问题及创新能力的重要环节，应在导师指导下由研究生独立完成，不得剽窃或抄袭他人的成果。</w:t>
      </w:r>
    </w:p>
    <w:p w14:paraId="19B9C665"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的选题应当在本学科带有一定学科前沿研究性质，对研究课题有独特的见解，具有一定的实用价值和理论意义。学生在入学的第三学期由学院组织举行学位论文开题报告会。学生应将学位论文选题和主要论述过程撰写成开题报告，经由学院组成的开题报告评议小组进行审核，通过后方可开始论文写作。学位论文开题报告的具体要求参照《桂林电子科技大学硕士研究生学位论文开题报告规定》。</w:t>
      </w:r>
    </w:p>
    <w:p w14:paraId="06FCBD81"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hint="eastAsia"/>
          <w:color w:val="000000" w:themeColor="text1"/>
          <w:kern w:val="0"/>
          <w:szCs w:val="21"/>
        </w:rPr>
        <w:t>学位论文的写作应当材料确凿、论点鲜明、论据充分、论证有力、图表清晰、逻辑严谨、结构合理、语言通顺、格式规范，体现学生扎实的理论基础和一定的学术能力。于第六学期的4月上旬定稿并提交。学位论文书写必须符合桂林电子科技大学研究生学位论文基本规范。学位论文的核心部分（本论、结论）字数不少于1.5万（不含图、表及附录），并附对应的资料光盘。</w:t>
      </w:r>
    </w:p>
    <w:p w14:paraId="28FEA2CE"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eastAsia="宋体" w:cs="Times New Roman" w:hint="eastAsia"/>
          <w:color w:val="000000" w:themeColor="text1"/>
          <w:kern w:val="0"/>
          <w:szCs w:val="21"/>
        </w:rPr>
        <w:t>学位论文完成后，根据《中华人民共和国学位条例》和《桂林电子科技大学硕士学位授予工作实施细则》规定的办法，学院进行学位论文的评审、答辩和学位授予工作。</w:t>
      </w:r>
    </w:p>
    <w:p w14:paraId="4BB8815E" w14:textId="77777777" w:rsidR="00931F4B" w:rsidRDefault="00000000">
      <w:pPr>
        <w:pStyle w:val="af"/>
        <w:numPr>
          <w:ilvl w:val="1"/>
          <w:numId w:val="51"/>
        </w:numPr>
        <w:spacing w:line="340" w:lineRule="exact"/>
        <w:ind w:left="0" w:firstLineChars="0" w:firstLine="0"/>
        <w:rPr>
          <w:rFonts w:ascii="宋体" w:eastAsia="宋体" w:hAnsi="宋体" w:cs="Times New Roman"/>
          <w:b/>
          <w:color w:val="000000" w:themeColor="text1"/>
          <w:szCs w:val="21"/>
        </w:rPr>
      </w:pPr>
      <w:r>
        <w:rPr>
          <w:rFonts w:ascii="宋体" w:eastAsia="宋体" w:hAnsi="宋体" w:cs="Times New Roman"/>
          <w:b/>
          <w:color w:val="000000" w:themeColor="text1"/>
          <w:szCs w:val="21"/>
        </w:rPr>
        <w:t>毕业与学位授予</w:t>
      </w:r>
    </w:p>
    <w:p w14:paraId="0047C666" w14:textId="77777777" w:rsidR="00931F4B" w:rsidRDefault="00000000">
      <w:pPr>
        <w:adjustRightInd w:val="0"/>
        <w:snapToGrid w:val="0"/>
        <w:spacing w:line="340" w:lineRule="exact"/>
        <w:ind w:firstLineChars="200" w:firstLine="420"/>
        <w:rPr>
          <w:rFonts w:ascii="宋体" w:eastAsia="宋体" w:hAnsi="宋体" w:cs="Times New Roman"/>
          <w:color w:val="000000" w:themeColor="text1"/>
          <w:kern w:val="0"/>
          <w:szCs w:val="21"/>
        </w:rPr>
      </w:pPr>
      <w:r>
        <w:rPr>
          <w:rFonts w:ascii="宋体" w:eastAsia="宋体" w:hAnsi="宋体" w:cs="Times New Roman"/>
          <w:color w:val="000000" w:themeColor="text1"/>
          <w:kern w:val="0"/>
          <w:szCs w:val="21"/>
        </w:rPr>
        <w:t>研究生在规定的学习年限内，按照培养计划，完成培养方案规定的课程学习和必修环节，成绩合格，修满规定的学分，完成学位论文并通过答辩，符合申请学位的科研成果要求，由学校颁发毕业和学位证书。</w:t>
      </w:r>
    </w:p>
    <w:p w14:paraId="5C92E2F6"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附表1  </w:t>
      </w:r>
      <w:r>
        <w:rPr>
          <w:rFonts w:ascii="方正小标宋简体" w:eastAsia="方正小标宋简体" w:hAnsi="Times New Roman" w:cs="Times New Roman" w:hint="eastAsia"/>
          <w:bCs/>
          <w:color w:val="000000"/>
          <w:sz w:val="28"/>
          <w:szCs w:val="28"/>
        </w:rPr>
        <w:t>设计学硕士研究生</w:t>
      </w:r>
      <w:r>
        <w:rPr>
          <w:rFonts w:ascii="方正小标宋简体" w:eastAsia="方正小标宋简体" w:hAnsi="Times New Roman" w:cs="Times New Roman"/>
          <w:bCs/>
          <w:color w:val="000000"/>
          <w:sz w:val="28"/>
          <w:szCs w:val="28"/>
        </w:rPr>
        <w:t>课程设置及学分要求</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
        <w:gridCol w:w="375"/>
        <w:gridCol w:w="2835"/>
        <w:gridCol w:w="567"/>
        <w:gridCol w:w="851"/>
        <w:gridCol w:w="567"/>
        <w:gridCol w:w="567"/>
        <w:gridCol w:w="567"/>
        <w:gridCol w:w="567"/>
        <w:gridCol w:w="1984"/>
      </w:tblGrid>
      <w:tr w:rsidR="00931F4B" w14:paraId="30B5C19E" w14:textId="77777777">
        <w:trPr>
          <w:trHeight w:val="567"/>
          <w:tblHeader/>
          <w:jc w:val="center"/>
        </w:trPr>
        <w:tc>
          <w:tcPr>
            <w:tcW w:w="704" w:type="dxa"/>
            <w:gridSpan w:val="2"/>
            <w:vAlign w:val="center"/>
          </w:tcPr>
          <w:p w14:paraId="0A19E225"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1E056116"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类别</w:t>
            </w:r>
          </w:p>
        </w:tc>
        <w:tc>
          <w:tcPr>
            <w:tcW w:w="2835" w:type="dxa"/>
            <w:vAlign w:val="center"/>
          </w:tcPr>
          <w:p w14:paraId="4F6A52F2"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课程名称</w:t>
            </w:r>
          </w:p>
        </w:tc>
        <w:tc>
          <w:tcPr>
            <w:tcW w:w="567" w:type="dxa"/>
            <w:vAlign w:val="center"/>
          </w:tcPr>
          <w:p w14:paraId="3CFCF278"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考核</w:t>
            </w:r>
          </w:p>
          <w:p w14:paraId="4EEEB64A"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方式</w:t>
            </w:r>
          </w:p>
        </w:tc>
        <w:tc>
          <w:tcPr>
            <w:tcW w:w="851" w:type="dxa"/>
            <w:vAlign w:val="center"/>
          </w:tcPr>
          <w:p w14:paraId="36D426C6"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课程</w:t>
            </w:r>
          </w:p>
          <w:p w14:paraId="03E0575F"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性质</w:t>
            </w:r>
          </w:p>
        </w:tc>
        <w:tc>
          <w:tcPr>
            <w:tcW w:w="567" w:type="dxa"/>
            <w:vAlign w:val="center"/>
          </w:tcPr>
          <w:p w14:paraId="50847808"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567" w:type="dxa"/>
            <w:vAlign w:val="center"/>
          </w:tcPr>
          <w:p w14:paraId="04FD9E4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学时</w:t>
            </w:r>
          </w:p>
        </w:tc>
        <w:tc>
          <w:tcPr>
            <w:tcW w:w="567" w:type="dxa"/>
            <w:vAlign w:val="center"/>
          </w:tcPr>
          <w:p w14:paraId="10AED02F"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w:t>
            </w:r>
          </w:p>
          <w:p w14:paraId="1D75573E"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学期</w:t>
            </w:r>
          </w:p>
        </w:tc>
        <w:tc>
          <w:tcPr>
            <w:tcW w:w="567" w:type="dxa"/>
            <w:vAlign w:val="center"/>
          </w:tcPr>
          <w:p w14:paraId="39A0B9E5"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应修</w:t>
            </w:r>
          </w:p>
          <w:p w14:paraId="66084DE5"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学分</w:t>
            </w:r>
          </w:p>
        </w:tc>
        <w:tc>
          <w:tcPr>
            <w:tcW w:w="1984" w:type="dxa"/>
            <w:vAlign w:val="center"/>
          </w:tcPr>
          <w:p w14:paraId="67A143DF" w14:textId="77777777" w:rsidR="00931F4B" w:rsidRDefault="00000000">
            <w:pPr>
              <w:spacing w:line="240" w:lineRule="exact"/>
              <w:ind w:leftChars="-52" w:left="-109" w:rightChars="-50" w:right="-105" w:firstLine="1"/>
              <w:jc w:val="center"/>
              <w:rPr>
                <w:rFonts w:ascii="宋体" w:eastAsia="宋体" w:hAnsi="宋体"/>
                <w:b/>
                <w:bCs/>
                <w:sz w:val="18"/>
                <w:szCs w:val="18"/>
              </w:rPr>
            </w:pPr>
            <w:r>
              <w:rPr>
                <w:rFonts w:ascii="宋体" w:eastAsia="宋体" w:hAnsi="宋体" w:hint="eastAsia"/>
                <w:b/>
                <w:bCs/>
                <w:sz w:val="18"/>
                <w:szCs w:val="18"/>
              </w:rPr>
              <w:t>开课单位</w:t>
            </w:r>
          </w:p>
        </w:tc>
      </w:tr>
      <w:tr w:rsidR="00931F4B" w14:paraId="616CB269" w14:textId="77777777">
        <w:trPr>
          <w:trHeight w:val="283"/>
          <w:jc w:val="center"/>
        </w:trPr>
        <w:tc>
          <w:tcPr>
            <w:tcW w:w="329" w:type="dxa"/>
            <w:vMerge w:val="restart"/>
            <w:vAlign w:val="center"/>
          </w:tcPr>
          <w:p w14:paraId="47D18AB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学位课</w:t>
            </w:r>
          </w:p>
        </w:tc>
        <w:tc>
          <w:tcPr>
            <w:tcW w:w="375" w:type="dxa"/>
            <w:vMerge w:val="restart"/>
            <w:vAlign w:val="center"/>
          </w:tcPr>
          <w:p w14:paraId="4CC255E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公共课</w:t>
            </w:r>
          </w:p>
        </w:tc>
        <w:tc>
          <w:tcPr>
            <w:tcW w:w="2835" w:type="dxa"/>
            <w:vAlign w:val="center"/>
          </w:tcPr>
          <w:p w14:paraId="56677D0D"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自然辩证法概论</w:t>
            </w:r>
          </w:p>
        </w:tc>
        <w:tc>
          <w:tcPr>
            <w:tcW w:w="567" w:type="dxa"/>
            <w:vAlign w:val="center"/>
          </w:tcPr>
          <w:p w14:paraId="5B3543A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restart"/>
            <w:vAlign w:val="center"/>
          </w:tcPr>
          <w:p w14:paraId="25710EA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p w14:paraId="7D4CAE6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bCs/>
                <w:sz w:val="18"/>
                <w:szCs w:val="18"/>
              </w:rPr>
              <w:t>(</w:t>
            </w:r>
            <w:r>
              <w:rPr>
                <w:rFonts w:ascii="宋体" w:eastAsia="宋体" w:hAnsi="宋体" w:hint="eastAsia"/>
                <w:bCs/>
                <w:sz w:val="18"/>
                <w:szCs w:val="18"/>
              </w:rPr>
              <w:t>2选1</w:t>
            </w:r>
            <w:r>
              <w:rPr>
                <w:rFonts w:ascii="宋体" w:eastAsia="宋体" w:hAnsi="宋体"/>
                <w:bCs/>
                <w:sz w:val="18"/>
                <w:szCs w:val="18"/>
              </w:rPr>
              <w:t>)</w:t>
            </w:r>
          </w:p>
        </w:tc>
        <w:tc>
          <w:tcPr>
            <w:tcW w:w="567" w:type="dxa"/>
            <w:vAlign w:val="center"/>
          </w:tcPr>
          <w:p w14:paraId="01CAAD8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77022A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03ED6DB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4697775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1984" w:type="dxa"/>
            <w:vMerge w:val="restart"/>
            <w:vAlign w:val="center"/>
          </w:tcPr>
          <w:p w14:paraId="3BCA780F"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马克思主义学院</w:t>
            </w:r>
          </w:p>
        </w:tc>
      </w:tr>
      <w:tr w:rsidR="00931F4B" w14:paraId="02E034FD" w14:textId="77777777">
        <w:trPr>
          <w:trHeight w:val="283"/>
          <w:jc w:val="center"/>
        </w:trPr>
        <w:tc>
          <w:tcPr>
            <w:tcW w:w="329" w:type="dxa"/>
            <w:vMerge/>
            <w:vAlign w:val="center"/>
          </w:tcPr>
          <w:p w14:paraId="2205539E" w14:textId="77777777" w:rsidR="00931F4B" w:rsidRDefault="00931F4B">
            <w:pPr>
              <w:spacing w:line="240" w:lineRule="exact"/>
              <w:jc w:val="center"/>
              <w:rPr>
                <w:rFonts w:ascii="宋体" w:eastAsia="宋体" w:hAnsi="宋体"/>
                <w:b/>
                <w:bCs/>
                <w:sz w:val="18"/>
                <w:szCs w:val="18"/>
              </w:rPr>
            </w:pPr>
          </w:p>
        </w:tc>
        <w:tc>
          <w:tcPr>
            <w:tcW w:w="375" w:type="dxa"/>
            <w:vMerge/>
            <w:vAlign w:val="center"/>
          </w:tcPr>
          <w:p w14:paraId="41659656" w14:textId="77777777" w:rsidR="00931F4B" w:rsidRDefault="00931F4B">
            <w:pPr>
              <w:spacing w:line="240" w:lineRule="exact"/>
              <w:jc w:val="center"/>
              <w:rPr>
                <w:rFonts w:ascii="宋体" w:eastAsia="宋体" w:hAnsi="宋体"/>
                <w:b/>
                <w:bCs/>
                <w:sz w:val="18"/>
                <w:szCs w:val="18"/>
              </w:rPr>
            </w:pPr>
          </w:p>
        </w:tc>
        <w:tc>
          <w:tcPr>
            <w:tcW w:w="2835" w:type="dxa"/>
            <w:vAlign w:val="center"/>
          </w:tcPr>
          <w:p w14:paraId="71453516"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马克思主义与社会科学方法论</w:t>
            </w:r>
          </w:p>
        </w:tc>
        <w:tc>
          <w:tcPr>
            <w:tcW w:w="567" w:type="dxa"/>
            <w:vAlign w:val="center"/>
          </w:tcPr>
          <w:p w14:paraId="071270A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Merge/>
            <w:vAlign w:val="center"/>
          </w:tcPr>
          <w:p w14:paraId="69785A42" w14:textId="77777777" w:rsidR="00931F4B" w:rsidRDefault="00931F4B">
            <w:pPr>
              <w:spacing w:line="240" w:lineRule="exact"/>
              <w:ind w:leftChars="-51" w:left="-107" w:rightChars="-26" w:right="-55" w:firstLine="1"/>
              <w:jc w:val="center"/>
              <w:rPr>
                <w:rFonts w:ascii="宋体" w:eastAsia="宋体" w:hAnsi="宋体"/>
                <w:bCs/>
                <w:sz w:val="18"/>
                <w:szCs w:val="18"/>
              </w:rPr>
            </w:pPr>
          </w:p>
        </w:tc>
        <w:tc>
          <w:tcPr>
            <w:tcW w:w="567" w:type="dxa"/>
            <w:vAlign w:val="center"/>
          </w:tcPr>
          <w:p w14:paraId="492B7A8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2408841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18</w:t>
            </w:r>
          </w:p>
        </w:tc>
        <w:tc>
          <w:tcPr>
            <w:tcW w:w="567" w:type="dxa"/>
            <w:vAlign w:val="center"/>
          </w:tcPr>
          <w:p w14:paraId="75C0CB5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0457FAF"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053FFD2C" w14:textId="77777777" w:rsidR="00931F4B" w:rsidRDefault="00931F4B">
            <w:pPr>
              <w:spacing w:line="240" w:lineRule="exact"/>
              <w:ind w:leftChars="-30" w:left="-63" w:rightChars="-21" w:right="-44"/>
              <w:rPr>
                <w:rFonts w:ascii="宋体" w:eastAsia="宋体" w:hAnsi="宋体"/>
                <w:sz w:val="18"/>
                <w:szCs w:val="18"/>
              </w:rPr>
            </w:pPr>
          </w:p>
        </w:tc>
      </w:tr>
      <w:tr w:rsidR="00931F4B" w14:paraId="00C29561" w14:textId="77777777">
        <w:trPr>
          <w:trHeight w:val="283"/>
          <w:jc w:val="center"/>
        </w:trPr>
        <w:tc>
          <w:tcPr>
            <w:tcW w:w="329" w:type="dxa"/>
            <w:vMerge/>
            <w:vAlign w:val="center"/>
          </w:tcPr>
          <w:p w14:paraId="6E5D9201" w14:textId="77777777" w:rsidR="00931F4B" w:rsidRDefault="00931F4B">
            <w:pPr>
              <w:spacing w:line="240" w:lineRule="exact"/>
              <w:jc w:val="center"/>
              <w:rPr>
                <w:rFonts w:ascii="宋体" w:eastAsia="宋体" w:hAnsi="宋体"/>
                <w:b/>
                <w:bCs/>
                <w:sz w:val="18"/>
                <w:szCs w:val="18"/>
              </w:rPr>
            </w:pPr>
          </w:p>
        </w:tc>
        <w:tc>
          <w:tcPr>
            <w:tcW w:w="375" w:type="dxa"/>
            <w:vMerge/>
            <w:vAlign w:val="center"/>
          </w:tcPr>
          <w:p w14:paraId="16B71DF5" w14:textId="77777777" w:rsidR="00931F4B" w:rsidRDefault="00931F4B">
            <w:pPr>
              <w:spacing w:line="240" w:lineRule="exact"/>
              <w:jc w:val="center"/>
              <w:rPr>
                <w:rFonts w:ascii="宋体" w:eastAsia="宋体" w:hAnsi="宋体"/>
                <w:b/>
                <w:bCs/>
                <w:sz w:val="18"/>
                <w:szCs w:val="18"/>
              </w:rPr>
            </w:pPr>
          </w:p>
        </w:tc>
        <w:tc>
          <w:tcPr>
            <w:tcW w:w="2835" w:type="dxa"/>
            <w:vAlign w:val="center"/>
          </w:tcPr>
          <w:p w14:paraId="0A04F189"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中国特色社会主义理论与实践研究</w:t>
            </w:r>
          </w:p>
        </w:tc>
        <w:tc>
          <w:tcPr>
            <w:tcW w:w="567" w:type="dxa"/>
            <w:vAlign w:val="center"/>
          </w:tcPr>
          <w:p w14:paraId="7AB2CAB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3817C64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31EEFC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4E29364"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36</w:t>
            </w:r>
          </w:p>
        </w:tc>
        <w:tc>
          <w:tcPr>
            <w:tcW w:w="567" w:type="dxa"/>
            <w:vAlign w:val="center"/>
          </w:tcPr>
          <w:p w14:paraId="133D5034"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323AA27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5</w:t>
            </w:r>
          </w:p>
        </w:tc>
        <w:tc>
          <w:tcPr>
            <w:tcW w:w="1984" w:type="dxa"/>
            <w:vMerge/>
            <w:vAlign w:val="center"/>
          </w:tcPr>
          <w:p w14:paraId="0E76DB2A" w14:textId="77777777" w:rsidR="00931F4B" w:rsidRDefault="00931F4B">
            <w:pPr>
              <w:spacing w:line="240" w:lineRule="exact"/>
              <w:ind w:leftChars="-30" w:left="-63" w:rightChars="-21" w:right="-44"/>
              <w:rPr>
                <w:rFonts w:ascii="宋体" w:eastAsia="宋体" w:hAnsi="宋体"/>
                <w:sz w:val="18"/>
                <w:szCs w:val="18"/>
              </w:rPr>
            </w:pPr>
          </w:p>
        </w:tc>
      </w:tr>
      <w:tr w:rsidR="00931F4B" w14:paraId="32D76DF3" w14:textId="77777777">
        <w:trPr>
          <w:trHeight w:val="283"/>
          <w:jc w:val="center"/>
        </w:trPr>
        <w:tc>
          <w:tcPr>
            <w:tcW w:w="329" w:type="dxa"/>
            <w:vMerge/>
            <w:vAlign w:val="center"/>
          </w:tcPr>
          <w:p w14:paraId="43E969C7" w14:textId="77777777" w:rsidR="00931F4B" w:rsidRDefault="00931F4B">
            <w:pPr>
              <w:spacing w:line="240" w:lineRule="exact"/>
              <w:jc w:val="left"/>
              <w:rPr>
                <w:rFonts w:ascii="宋体" w:eastAsia="宋体" w:hAnsi="宋体"/>
                <w:sz w:val="18"/>
                <w:szCs w:val="18"/>
              </w:rPr>
            </w:pPr>
          </w:p>
        </w:tc>
        <w:tc>
          <w:tcPr>
            <w:tcW w:w="375" w:type="dxa"/>
            <w:vMerge/>
            <w:vAlign w:val="center"/>
          </w:tcPr>
          <w:p w14:paraId="6C8BD254" w14:textId="77777777" w:rsidR="00931F4B" w:rsidRDefault="00931F4B">
            <w:pPr>
              <w:spacing w:line="240" w:lineRule="exact"/>
              <w:jc w:val="left"/>
              <w:rPr>
                <w:rFonts w:ascii="宋体" w:eastAsia="宋体" w:hAnsi="宋体"/>
                <w:sz w:val="18"/>
                <w:szCs w:val="18"/>
              </w:rPr>
            </w:pPr>
          </w:p>
        </w:tc>
        <w:tc>
          <w:tcPr>
            <w:tcW w:w="2835" w:type="dxa"/>
            <w:vAlign w:val="center"/>
          </w:tcPr>
          <w:p w14:paraId="4B10E06B"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英语</w:t>
            </w:r>
          </w:p>
        </w:tc>
        <w:tc>
          <w:tcPr>
            <w:tcW w:w="567" w:type="dxa"/>
            <w:vAlign w:val="center"/>
          </w:tcPr>
          <w:p w14:paraId="617E451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考试</w:t>
            </w:r>
          </w:p>
        </w:tc>
        <w:tc>
          <w:tcPr>
            <w:tcW w:w="851" w:type="dxa"/>
            <w:vAlign w:val="center"/>
          </w:tcPr>
          <w:p w14:paraId="442E0DA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5CE884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w:t>
            </w:r>
          </w:p>
        </w:tc>
        <w:tc>
          <w:tcPr>
            <w:tcW w:w="567" w:type="dxa"/>
            <w:vAlign w:val="center"/>
          </w:tcPr>
          <w:p w14:paraId="4F4EBFA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64</w:t>
            </w:r>
          </w:p>
        </w:tc>
        <w:tc>
          <w:tcPr>
            <w:tcW w:w="567" w:type="dxa"/>
            <w:vAlign w:val="center"/>
          </w:tcPr>
          <w:p w14:paraId="1B1AEB1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72B9BC80" w14:textId="77777777" w:rsidR="00931F4B" w:rsidRDefault="00931F4B">
            <w:pPr>
              <w:spacing w:line="240" w:lineRule="exact"/>
              <w:jc w:val="center"/>
              <w:rPr>
                <w:rFonts w:ascii="宋体" w:eastAsia="宋体" w:hAnsi="宋体"/>
                <w:sz w:val="18"/>
                <w:szCs w:val="18"/>
              </w:rPr>
            </w:pPr>
          </w:p>
        </w:tc>
        <w:tc>
          <w:tcPr>
            <w:tcW w:w="1984" w:type="dxa"/>
            <w:vAlign w:val="center"/>
          </w:tcPr>
          <w:p w14:paraId="5A8170F6"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外国语学院</w:t>
            </w:r>
          </w:p>
        </w:tc>
      </w:tr>
      <w:tr w:rsidR="00931F4B" w14:paraId="53D7DD74" w14:textId="77777777">
        <w:trPr>
          <w:trHeight w:val="283"/>
          <w:jc w:val="center"/>
        </w:trPr>
        <w:tc>
          <w:tcPr>
            <w:tcW w:w="329" w:type="dxa"/>
            <w:vMerge/>
            <w:vAlign w:val="center"/>
          </w:tcPr>
          <w:p w14:paraId="0DA1E24A" w14:textId="77777777" w:rsidR="00931F4B" w:rsidRDefault="00931F4B">
            <w:pPr>
              <w:spacing w:line="240" w:lineRule="exact"/>
              <w:jc w:val="left"/>
              <w:rPr>
                <w:rFonts w:ascii="宋体" w:eastAsia="宋体" w:hAnsi="宋体"/>
                <w:sz w:val="18"/>
                <w:szCs w:val="18"/>
              </w:rPr>
            </w:pPr>
          </w:p>
        </w:tc>
        <w:tc>
          <w:tcPr>
            <w:tcW w:w="375" w:type="dxa"/>
            <w:vMerge w:val="restart"/>
            <w:vAlign w:val="center"/>
          </w:tcPr>
          <w:p w14:paraId="1672F0A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基础课</w:t>
            </w:r>
          </w:p>
        </w:tc>
        <w:tc>
          <w:tcPr>
            <w:tcW w:w="2835" w:type="dxa"/>
            <w:vAlign w:val="center"/>
          </w:tcPr>
          <w:p w14:paraId="5286D9E2"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sz w:val="18"/>
                <w:szCs w:val="18"/>
              </w:rPr>
              <w:t>设计</w:t>
            </w:r>
            <w:r>
              <w:rPr>
                <w:rFonts w:ascii="宋体" w:eastAsia="宋体" w:hAnsi="宋体" w:hint="eastAsia"/>
                <w:sz w:val="18"/>
                <w:szCs w:val="18"/>
              </w:rPr>
              <w:t>概论</w:t>
            </w:r>
          </w:p>
        </w:tc>
        <w:tc>
          <w:tcPr>
            <w:tcW w:w="567" w:type="dxa"/>
            <w:vAlign w:val="center"/>
          </w:tcPr>
          <w:p w14:paraId="1A619B2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2D8AF2A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68BBA5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977CAD4"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3AD2E9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25E0146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bCs/>
                <w:sz w:val="18"/>
                <w:szCs w:val="18"/>
              </w:rPr>
              <w:t>7</w:t>
            </w:r>
          </w:p>
        </w:tc>
        <w:tc>
          <w:tcPr>
            <w:tcW w:w="1984" w:type="dxa"/>
            <w:vMerge w:val="restart"/>
            <w:vAlign w:val="center"/>
          </w:tcPr>
          <w:p w14:paraId="207C1900"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tc>
      </w:tr>
      <w:tr w:rsidR="00931F4B" w14:paraId="382F2BD2" w14:textId="77777777">
        <w:trPr>
          <w:trHeight w:val="283"/>
          <w:jc w:val="center"/>
        </w:trPr>
        <w:tc>
          <w:tcPr>
            <w:tcW w:w="329" w:type="dxa"/>
            <w:vMerge/>
            <w:vAlign w:val="center"/>
          </w:tcPr>
          <w:p w14:paraId="1B579DC9" w14:textId="77777777" w:rsidR="00931F4B" w:rsidRDefault="00931F4B">
            <w:pPr>
              <w:spacing w:line="240" w:lineRule="exact"/>
              <w:jc w:val="left"/>
              <w:rPr>
                <w:rFonts w:ascii="宋体" w:eastAsia="宋体" w:hAnsi="宋体"/>
                <w:sz w:val="18"/>
                <w:szCs w:val="18"/>
              </w:rPr>
            </w:pPr>
          </w:p>
        </w:tc>
        <w:tc>
          <w:tcPr>
            <w:tcW w:w="375" w:type="dxa"/>
            <w:vMerge/>
            <w:vAlign w:val="center"/>
          </w:tcPr>
          <w:p w14:paraId="0B4CD80D" w14:textId="77777777" w:rsidR="00931F4B" w:rsidRDefault="00931F4B">
            <w:pPr>
              <w:spacing w:line="240" w:lineRule="exact"/>
              <w:jc w:val="left"/>
              <w:rPr>
                <w:rFonts w:ascii="宋体" w:eastAsia="宋体" w:hAnsi="宋体"/>
                <w:sz w:val="18"/>
                <w:szCs w:val="18"/>
              </w:rPr>
            </w:pPr>
          </w:p>
        </w:tc>
        <w:tc>
          <w:tcPr>
            <w:tcW w:w="2835" w:type="dxa"/>
            <w:vAlign w:val="center"/>
          </w:tcPr>
          <w:p w14:paraId="1E092EC3"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设计方法论</w:t>
            </w:r>
          </w:p>
        </w:tc>
        <w:tc>
          <w:tcPr>
            <w:tcW w:w="567" w:type="dxa"/>
            <w:vAlign w:val="center"/>
          </w:tcPr>
          <w:p w14:paraId="61539F9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601F53C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CDCE76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1A667E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57EC208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8A94D5D"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3209AC99" w14:textId="77777777" w:rsidR="00931F4B" w:rsidRDefault="00931F4B">
            <w:pPr>
              <w:spacing w:line="240" w:lineRule="exact"/>
              <w:ind w:leftChars="-30" w:left="-63" w:rightChars="-21" w:right="-44"/>
              <w:rPr>
                <w:rFonts w:ascii="宋体" w:eastAsia="宋体" w:hAnsi="宋体"/>
                <w:sz w:val="18"/>
                <w:szCs w:val="18"/>
              </w:rPr>
            </w:pPr>
          </w:p>
        </w:tc>
      </w:tr>
      <w:tr w:rsidR="00931F4B" w14:paraId="50900705" w14:textId="77777777">
        <w:trPr>
          <w:trHeight w:val="283"/>
          <w:jc w:val="center"/>
        </w:trPr>
        <w:tc>
          <w:tcPr>
            <w:tcW w:w="329" w:type="dxa"/>
            <w:vMerge/>
            <w:vAlign w:val="center"/>
          </w:tcPr>
          <w:p w14:paraId="04B0E0A6" w14:textId="77777777" w:rsidR="00931F4B" w:rsidRDefault="00931F4B">
            <w:pPr>
              <w:spacing w:line="240" w:lineRule="exact"/>
              <w:jc w:val="left"/>
              <w:rPr>
                <w:rFonts w:ascii="宋体" w:eastAsia="宋体" w:hAnsi="宋体"/>
                <w:sz w:val="18"/>
                <w:szCs w:val="18"/>
              </w:rPr>
            </w:pPr>
          </w:p>
        </w:tc>
        <w:tc>
          <w:tcPr>
            <w:tcW w:w="375" w:type="dxa"/>
            <w:vMerge/>
            <w:vAlign w:val="center"/>
          </w:tcPr>
          <w:p w14:paraId="10A6ED1D" w14:textId="77777777" w:rsidR="00931F4B" w:rsidRDefault="00931F4B">
            <w:pPr>
              <w:spacing w:line="240" w:lineRule="exact"/>
              <w:jc w:val="left"/>
              <w:rPr>
                <w:rFonts w:ascii="宋体" w:eastAsia="宋体" w:hAnsi="宋体"/>
                <w:sz w:val="18"/>
                <w:szCs w:val="18"/>
              </w:rPr>
            </w:pPr>
          </w:p>
        </w:tc>
        <w:tc>
          <w:tcPr>
            <w:tcW w:w="2835" w:type="dxa"/>
            <w:vAlign w:val="center"/>
          </w:tcPr>
          <w:p w14:paraId="6EE33CD6"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设计史</w:t>
            </w:r>
          </w:p>
        </w:tc>
        <w:tc>
          <w:tcPr>
            <w:tcW w:w="567" w:type="dxa"/>
            <w:vAlign w:val="center"/>
          </w:tcPr>
          <w:p w14:paraId="1EA1CCA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0345C7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3CBED24"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155427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EE4890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069C6A9"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44F6F133" w14:textId="77777777" w:rsidR="00931F4B" w:rsidRDefault="00931F4B">
            <w:pPr>
              <w:spacing w:line="240" w:lineRule="exact"/>
              <w:ind w:leftChars="-30" w:left="-63" w:rightChars="-21" w:right="-44"/>
              <w:rPr>
                <w:rFonts w:ascii="宋体" w:eastAsia="宋体" w:hAnsi="宋体"/>
                <w:sz w:val="18"/>
                <w:szCs w:val="18"/>
              </w:rPr>
            </w:pPr>
          </w:p>
        </w:tc>
      </w:tr>
      <w:tr w:rsidR="00931F4B" w14:paraId="39EAEE31" w14:textId="77777777">
        <w:trPr>
          <w:trHeight w:val="283"/>
          <w:jc w:val="center"/>
        </w:trPr>
        <w:tc>
          <w:tcPr>
            <w:tcW w:w="329" w:type="dxa"/>
            <w:vMerge/>
            <w:vAlign w:val="center"/>
          </w:tcPr>
          <w:p w14:paraId="406A2E52" w14:textId="77777777" w:rsidR="00931F4B" w:rsidRDefault="00931F4B">
            <w:pPr>
              <w:spacing w:line="240" w:lineRule="exact"/>
              <w:jc w:val="left"/>
              <w:rPr>
                <w:rFonts w:ascii="宋体" w:eastAsia="宋体" w:hAnsi="宋体"/>
                <w:sz w:val="18"/>
                <w:szCs w:val="18"/>
              </w:rPr>
            </w:pPr>
          </w:p>
        </w:tc>
        <w:tc>
          <w:tcPr>
            <w:tcW w:w="375" w:type="dxa"/>
            <w:vMerge/>
            <w:vAlign w:val="center"/>
          </w:tcPr>
          <w:p w14:paraId="447FE205" w14:textId="77777777" w:rsidR="00931F4B" w:rsidRDefault="00931F4B">
            <w:pPr>
              <w:spacing w:line="240" w:lineRule="exact"/>
              <w:jc w:val="left"/>
              <w:rPr>
                <w:rFonts w:ascii="宋体" w:eastAsia="宋体" w:hAnsi="宋体"/>
                <w:sz w:val="18"/>
                <w:szCs w:val="18"/>
              </w:rPr>
            </w:pPr>
          </w:p>
        </w:tc>
        <w:tc>
          <w:tcPr>
            <w:tcW w:w="2835" w:type="dxa"/>
            <w:vAlign w:val="center"/>
          </w:tcPr>
          <w:p w14:paraId="790EB8AC"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专业英语</w:t>
            </w:r>
          </w:p>
        </w:tc>
        <w:tc>
          <w:tcPr>
            <w:tcW w:w="567" w:type="dxa"/>
            <w:vAlign w:val="center"/>
          </w:tcPr>
          <w:p w14:paraId="44CF9D0A"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6BC85A8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045DB5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12FC5A7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76277A7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39243BC" w14:textId="77777777" w:rsidR="00931F4B" w:rsidRDefault="00931F4B">
            <w:pPr>
              <w:spacing w:line="240" w:lineRule="exact"/>
              <w:jc w:val="center"/>
              <w:rPr>
                <w:rFonts w:ascii="宋体" w:eastAsia="宋体" w:hAnsi="宋体"/>
                <w:sz w:val="18"/>
                <w:szCs w:val="18"/>
              </w:rPr>
            </w:pPr>
          </w:p>
        </w:tc>
        <w:tc>
          <w:tcPr>
            <w:tcW w:w="1984" w:type="dxa"/>
            <w:vMerge/>
            <w:vAlign w:val="center"/>
          </w:tcPr>
          <w:p w14:paraId="7D3D7629" w14:textId="77777777" w:rsidR="00931F4B" w:rsidRDefault="00931F4B">
            <w:pPr>
              <w:spacing w:line="240" w:lineRule="exact"/>
              <w:ind w:leftChars="-30" w:left="-63" w:rightChars="-21" w:right="-44"/>
              <w:rPr>
                <w:rFonts w:ascii="宋体" w:eastAsia="宋体" w:hAnsi="宋体"/>
                <w:sz w:val="18"/>
                <w:szCs w:val="18"/>
              </w:rPr>
            </w:pPr>
          </w:p>
        </w:tc>
      </w:tr>
      <w:tr w:rsidR="00931F4B" w14:paraId="4226A99E" w14:textId="77777777">
        <w:trPr>
          <w:trHeight w:val="283"/>
          <w:jc w:val="center"/>
        </w:trPr>
        <w:tc>
          <w:tcPr>
            <w:tcW w:w="329" w:type="dxa"/>
            <w:vMerge/>
            <w:vAlign w:val="center"/>
          </w:tcPr>
          <w:p w14:paraId="04C0ABD7" w14:textId="77777777" w:rsidR="00931F4B" w:rsidRDefault="00931F4B">
            <w:pPr>
              <w:spacing w:line="240" w:lineRule="exact"/>
              <w:jc w:val="left"/>
              <w:rPr>
                <w:rFonts w:ascii="宋体" w:eastAsia="宋体" w:hAnsi="宋体"/>
                <w:sz w:val="18"/>
                <w:szCs w:val="18"/>
              </w:rPr>
            </w:pPr>
          </w:p>
        </w:tc>
        <w:tc>
          <w:tcPr>
            <w:tcW w:w="375" w:type="dxa"/>
            <w:vMerge w:val="restart"/>
            <w:vAlign w:val="center"/>
          </w:tcPr>
          <w:p w14:paraId="6E8D090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专业课</w:t>
            </w:r>
          </w:p>
        </w:tc>
        <w:tc>
          <w:tcPr>
            <w:tcW w:w="2835" w:type="dxa"/>
            <w:vAlign w:val="center"/>
          </w:tcPr>
          <w:p w14:paraId="339F6A85"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设计人类学</w:t>
            </w:r>
          </w:p>
        </w:tc>
        <w:tc>
          <w:tcPr>
            <w:tcW w:w="567" w:type="dxa"/>
            <w:vAlign w:val="center"/>
          </w:tcPr>
          <w:p w14:paraId="05C62D3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EC2242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8F0A47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2E3001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98834E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39631A2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bCs/>
                <w:sz w:val="18"/>
                <w:szCs w:val="18"/>
              </w:rPr>
              <w:t>6</w:t>
            </w:r>
          </w:p>
        </w:tc>
        <w:tc>
          <w:tcPr>
            <w:tcW w:w="1984" w:type="dxa"/>
            <w:vMerge w:val="restart"/>
            <w:vAlign w:val="center"/>
          </w:tcPr>
          <w:p w14:paraId="29EF0A88"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p w14:paraId="5273DE5E"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——设计史论方向</w:t>
            </w:r>
          </w:p>
        </w:tc>
      </w:tr>
      <w:tr w:rsidR="00931F4B" w14:paraId="3B9C8AF7" w14:textId="77777777">
        <w:trPr>
          <w:trHeight w:val="283"/>
          <w:jc w:val="center"/>
        </w:trPr>
        <w:tc>
          <w:tcPr>
            <w:tcW w:w="329" w:type="dxa"/>
            <w:vMerge/>
            <w:vAlign w:val="center"/>
          </w:tcPr>
          <w:p w14:paraId="6045FAB2" w14:textId="77777777" w:rsidR="00931F4B" w:rsidRDefault="00931F4B">
            <w:pPr>
              <w:spacing w:line="240" w:lineRule="exact"/>
              <w:jc w:val="left"/>
              <w:rPr>
                <w:rFonts w:ascii="宋体" w:eastAsia="宋体" w:hAnsi="宋体"/>
                <w:sz w:val="18"/>
                <w:szCs w:val="18"/>
              </w:rPr>
            </w:pPr>
          </w:p>
        </w:tc>
        <w:tc>
          <w:tcPr>
            <w:tcW w:w="375" w:type="dxa"/>
            <w:vMerge/>
            <w:vAlign w:val="center"/>
          </w:tcPr>
          <w:p w14:paraId="77AF78DE" w14:textId="77777777" w:rsidR="00931F4B" w:rsidRDefault="00931F4B">
            <w:pPr>
              <w:spacing w:line="240" w:lineRule="exact"/>
              <w:jc w:val="left"/>
              <w:rPr>
                <w:rFonts w:ascii="宋体" w:eastAsia="宋体" w:hAnsi="宋体"/>
                <w:sz w:val="18"/>
                <w:szCs w:val="18"/>
              </w:rPr>
            </w:pPr>
          </w:p>
        </w:tc>
        <w:tc>
          <w:tcPr>
            <w:tcW w:w="2835" w:type="dxa"/>
            <w:vAlign w:val="center"/>
          </w:tcPr>
          <w:p w14:paraId="21BCE6AB"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现代设计理论与方法</w:t>
            </w:r>
          </w:p>
        </w:tc>
        <w:tc>
          <w:tcPr>
            <w:tcW w:w="567" w:type="dxa"/>
            <w:vAlign w:val="center"/>
          </w:tcPr>
          <w:p w14:paraId="66E9F81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38DED57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7AFBA3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B87286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5B266E4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6C629394"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1CC48E87" w14:textId="77777777" w:rsidR="00931F4B" w:rsidRDefault="00931F4B">
            <w:pPr>
              <w:spacing w:line="240" w:lineRule="exact"/>
              <w:ind w:leftChars="-30" w:left="-63" w:rightChars="-21" w:right="-44"/>
              <w:rPr>
                <w:rFonts w:ascii="宋体" w:eastAsia="宋体" w:hAnsi="宋体"/>
                <w:sz w:val="18"/>
                <w:szCs w:val="18"/>
              </w:rPr>
            </w:pPr>
          </w:p>
        </w:tc>
      </w:tr>
      <w:tr w:rsidR="00931F4B" w14:paraId="2BD646CC" w14:textId="77777777">
        <w:trPr>
          <w:trHeight w:val="283"/>
          <w:jc w:val="center"/>
        </w:trPr>
        <w:tc>
          <w:tcPr>
            <w:tcW w:w="329" w:type="dxa"/>
            <w:vMerge/>
            <w:vAlign w:val="center"/>
          </w:tcPr>
          <w:p w14:paraId="7F8BE8DD" w14:textId="77777777" w:rsidR="00931F4B" w:rsidRDefault="00931F4B">
            <w:pPr>
              <w:spacing w:line="240" w:lineRule="exact"/>
              <w:jc w:val="left"/>
              <w:rPr>
                <w:rFonts w:ascii="宋体" w:eastAsia="宋体" w:hAnsi="宋体"/>
                <w:sz w:val="18"/>
                <w:szCs w:val="18"/>
              </w:rPr>
            </w:pPr>
          </w:p>
        </w:tc>
        <w:tc>
          <w:tcPr>
            <w:tcW w:w="375" w:type="dxa"/>
            <w:vMerge/>
            <w:vAlign w:val="center"/>
          </w:tcPr>
          <w:p w14:paraId="35715CE6" w14:textId="77777777" w:rsidR="00931F4B" w:rsidRDefault="00931F4B">
            <w:pPr>
              <w:spacing w:line="240" w:lineRule="exact"/>
              <w:jc w:val="left"/>
              <w:rPr>
                <w:rFonts w:ascii="宋体" w:eastAsia="宋体" w:hAnsi="宋体"/>
                <w:sz w:val="18"/>
                <w:szCs w:val="18"/>
              </w:rPr>
            </w:pPr>
          </w:p>
        </w:tc>
        <w:tc>
          <w:tcPr>
            <w:tcW w:w="2835" w:type="dxa"/>
            <w:vAlign w:val="center"/>
          </w:tcPr>
          <w:p w14:paraId="5905ABB6"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产品设计语意学</w:t>
            </w:r>
          </w:p>
        </w:tc>
        <w:tc>
          <w:tcPr>
            <w:tcW w:w="567" w:type="dxa"/>
            <w:vAlign w:val="center"/>
          </w:tcPr>
          <w:p w14:paraId="49993BE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69B33F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B25E6B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811061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022C99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719C72A7" w14:textId="77777777" w:rsidR="00931F4B" w:rsidRDefault="00931F4B">
            <w:pPr>
              <w:widowControl/>
              <w:spacing w:line="240" w:lineRule="exact"/>
              <w:jc w:val="center"/>
              <w:rPr>
                <w:rFonts w:ascii="宋体" w:eastAsia="宋体" w:hAnsi="宋体"/>
                <w:sz w:val="18"/>
                <w:szCs w:val="18"/>
              </w:rPr>
            </w:pPr>
          </w:p>
        </w:tc>
        <w:tc>
          <w:tcPr>
            <w:tcW w:w="1984" w:type="dxa"/>
            <w:vMerge w:val="restart"/>
            <w:vAlign w:val="center"/>
          </w:tcPr>
          <w:p w14:paraId="19E777D7"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p w14:paraId="5FED40A8"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——产品设计研究</w:t>
            </w:r>
          </w:p>
        </w:tc>
      </w:tr>
      <w:tr w:rsidR="00931F4B" w14:paraId="12A19D93" w14:textId="77777777">
        <w:trPr>
          <w:trHeight w:val="283"/>
          <w:jc w:val="center"/>
        </w:trPr>
        <w:tc>
          <w:tcPr>
            <w:tcW w:w="329" w:type="dxa"/>
            <w:vMerge/>
            <w:vAlign w:val="center"/>
          </w:tcPr>
          <w:p w14:paraId="5666CAD0" w14:textId="77777777" w:rsidR="00931F4B" w:rsidRDefault="00931F4B">
            <w:pPr>
              <w:spacing w:line="240" w:lineRule="exact"/>
              <w:jc w:val="left"/>
              <w:rPr>
                <w:rFonts w:ascii="宋体" w:eastAsia="宋体" w:hAnsi="宋体"/>
                <w:sz w:val="18"/>
                <w:szCs w:val="18"/>
              </w:rPr>
            </w:pPr>
          </w:p>
        </w:tc>
        <w:tc>
          <w:tcPr>
            <w:tcW w:w="375" w:type="dxa"/>
            <w:vMerge/>
            <w:vAlign w:val="center"/>
          </w:tcPr>
          <w:p w14:paraId="407F6B13" w14:textId="77777777" w:rsidR="00931F4B" w:rsidRDefault="00931F4B">
            <w:pPr>
              <w:spacing w:line="240" w:lineRule="exact"/>
              <w:jc w:val="left"/>
              <w:rPr>
                <w:rFonts w:ascii="宋体" w:eastAsia="宋体" w:hAnsi="宋体"/>
                <w:sz w:val="18"/>
                <w:szCs w:val="18"/>
              </w:rPr>
            </w:pPr>
          </w:p>
        </w:tc>
        <w:tc>
          <w:tcPr>
            <w:tcW w:w="2835" w:type="dxa"/>
            <w:vAlign w:val="center"/>
          </w:tcPr>
          <w:p w14:paraId="733B85C0"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产品系统设计研究</w:t>
            </w:r>
          </w:p>
        </w:tc>
        <w:tc>
          <w:tcPr>
            <w:tcW w:w="567" w:type="dxa"/>
            <w:vAlign w:val="center"/>
          </w:tcPr>
          <w:p w14:paraId="4D870C6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50F312B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821239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A5FF58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5E5C394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30E39D4"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23CD361C" w14:textId="77777777" w:rsidR="00931F4B" w:rsidRDefault="00931F4B">
            <w:pPr>
              <w:spacing w:line="240" w:lineRule="exact"/>
              <w:ind w:leftChars="-30" w:left="-63" w:rightChars="-21" w:right="-44"/>
              <w:rPr>
                <w:rFonts w:ascii="宋体" w:eastAsia="宋体" w:hAnsi="宋体"/>
                <w:sz w:val="18"/>
                <w:szCs w:val="18"/>
              </w:rPr>
            </w:pPr>
          </w:p>
        </w:tc>
      </w:tr>
      <w:tr w:rsidR="00931F4B" w14:paraId="281F21DB" w14:textId="77777777">
        <w:trPr>
          <w:trHeight w:val="283"/>
          <w:jc w:val="center"/>
        </w:trPr>
        <w:tc>
          <w:tcPr>
            <w:tcW w:w="329" w:type="dxa"/>
            <w:vMerge/>
            <w:vAlign w:val="center"/>
          </w:tcPr>
          <w:p w14:paraId="5D26DC3A" w14:textId="77777777" w:rsidR="00931F4B" w:rsidRDefault="00931F4B">
            <w:pPr>
              <w:spacing w:line="240" w:lineRule="exact"/>
              <w:jc w:val="left"/>
              <w:rPr>
                <w:rFonts w:ascii="宋体" w:eastAsia="宋体" w:hAnsi="宋体"/>
                <w:sz w:val="18"/>
                <w:szCs w:val="18"/>
              </w:rPr>
            </w:pPr>
          </w:p>
        </w:tc>
        <w:tc>
          <w:tcPr>
            <w:tcW w:w="375" w:type="dxa"/>
            <w:vMerge/>
            <w:vAlign w:val="center"/>
          </w:tcPr>
          <w:p w14:paraId="36DB9661" w14:textId="77777777" w:rsidR="00931F4B" w:rsidRDefault="00931F4B">
            <w:pPr>
              <w:spacing w:line="240" w:lineRule="exact"/>
              <w:jc w:val="left"/>
              <w:rPr>
                <w:rFonts w:ascii="宋体" w:eastAsia="宋体" w:hAnsi="宋体"/>
                <w:sz w:val="18"/>
                <w:szCs w:val="18"/>
              </w:rPr>
            </w:pPr>
          </w:p>
        </w:tc>
        <w:tc>
          <w:tcPr>
            <w:tcW w:w="2835" w:type="dxa"/>
            <w:vAlign w:val="center"/>
          </w:tcPr>
          <w:p w14:paraId="2124E400"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民居设计研究</w:t>
            </w:r>
          </w:p>
        </w:tc>
        <w:tc>
          <w:tcPr>
            <w:tcW w:w="567" w:type="dxa"/>
            <w:vAlign w:val="center"/>
          </w:tcPr>
          <w:p w14:paraId="1F4BA8E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349B2B5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FD978E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14FFEB6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8F735D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7EDA8938" w14:textId="77777777" w:rsidR="00931F4B" w:rsidRDefault="00931F4B">
            <w:pPr>
              <w:widowControl/>
              <w:spacing w:line="240" w:lineRule="exact"/>
              <w:jc w:val="center"/>
              <w:rPr>
                <w:rFonts w:ascii="宋体" w:eastAsia="宋体" w:hAnsi="宋体"/>
                <w:sz w:val="18"/>
                <w:szCs w:val="18"/>
              </w:rPr>
            </w:pPr>
          </w:p>
        </w:tc>
        <w:tc>
          <w:tcPr>
            <w:tcW w:w="1984" w:type="dxa"/>
            <w:vMerge w:val="restart"/>
            <w:vAlign w:val="center"/>
          </w:tcPr>
          <w:p w14:paraId="20CF280D"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p w14:paraId="46403431"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——环境设计研究</w:t>
            </w:r>
          </w:p>
        </w:tc>
      </w:tr>
      <w:tr w:rsidR="00931F4B" w14:paraId="2137AD21" w14:textId="77777777">
        <w:trPr>
          <w:trHeight w:val="283"/>
          <w:jc w:val="center"/>
        </w:trPr>
        <w:tc>
          <w:tcPr>
            <w:tcW w:w="329" w:type="dxa"/>
            <w:vMerge/>
            <w:vAlign w:val="center"/>
          </w:tcPr>
          <w:p w14:paraId="4D62912B" w14:textId="77777777" w:rsidR="00931F4B" w:rsidRDefault="00931F4B">
            <w:pPr>
              <w:spacing w:line="240" w:lineRule="exact"/>
              <w:jc w:val="left"/>
              <w:rPr>
                <w:rFonts w:ascii="宋体" w:eastAsia="宋体" w:hAnsi="宋体"/>
                <w:sz w:val="18"/>
                <w:szCs w:val="18"/>
              </w:rPr>
            </w:pPr>
          </w:p>
        </w:tc>
        <w:tc>
          <w:tcPr>
            <w:tcW w:w="375" w:type="dxa"/>
            <w:vMerge/>
            <w:vAlign w:val="center"/>
          </w:tcPr>
          <w:p w14:paraId="59680AD1" w14:textId="77777777" w:rsidR="00931F4B" w:rsidRDefault="00931F4B">
            <w:pPr>
              <w:spacing w:line="240" w:lineRule="exact"/>
              <w:jc w:val="left"/>
              <w:rPr>
                <w:rFonts w:ascii="宋体" w:eastAsia="宋体" w:hAnsi="宋体"/>
                <w:sz w:val="18"/>
                <w:szCs w:val="18"/>
              </w:rPr>
            </w:pPr>
          </w:p>
        </w:tc>
        <w:tc>
          <w:tcPr>
            <w:tcW w:w="2835" w:type="dxa"/>
            <w:vAlign w:val="center"/>
          </w:tcPr>
          <w:p w14:paraId="0773D8DC"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城市空间环境设计研究</w:t>
            </w:r>
          </w:p>
        </w:tc>
        <w:tc>
          <w:tcPr>
            <w:tcW w:w="567" w:type="dxa"/>
            <w:vAlign w:val="center"/>
          </w:tcPr>
          <w:p w14:paraId="025316B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89C079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24DBBE7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1D25C15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4C7689E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7A9573AD"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5283B15A" w14:textId="77777777" w:rsidR="00931F4B" w:rsidRDefault="00931F4B">
            <w:pPr>
              <w:spacing w:line="240" w:lineRule="exact"/>
              <w:ind w:leftChars="-30" w:left="-63" w:rightChars="-21" w:right="-44"/>
              <w:rPr>
                <w:rFonts w:ascii="宋体" w:eastAsia="宋体" w:hAnsi="宋体"/>
                <w:sz w:val="18"/>
                <w:szCs w:val="18"/>
              </w:rPr>
            </w:pPr>
          </w:p>
        </w:tc>
      </w:tr>
      <w:tr w:rsidR="00931F4B" w14:paraId="3596D1A4" w14:textId="77777777">
        <w:trPr>
          <w:trHeight w:val="283"/>
          <w:jc w:val="center"/>
        </w:trPr>
        <w:tc>
          <w:tcPr>
            <w:tcW w:w="329" w:type="dxa"/>
            <w:vMerge/>
            <w:vAlign w:val="center"/>
          </w:tcPr>
          <w:p w14:paraId="6FF97FE3" w14:textId="77777777" w:rsidR="00931F4B" w:rsidRDefault="00931F4B">
            <w:pPr>
              <w:spacing w:line="240" w:lineRule="exact"/>
              <w:jc w:val="left"/>
              <w:rPr>
                <w:rFonts w:ascii="宋体" w:eastAsia="宋体" w:hAnsi="宋体"/>
                <w:sz w:val="18"/>
                <w:szCs w:val="18"/>
              </w:rPr>
            </w:pPr>
          </w:p>
        </w:tc>
        <w:tc>
          <w:tcPr>
            <w:tcW w:w="375" w:type="dxa"/>
            <w:vMerge/>
            <w:vAlign w:val="center"/>
          </w:tcPr>
          <w:p w14:paraId="51AC0A72" w14:textId="77777777" w:rsidR="00931F4B" w:rsidRDefault="00931F4B">
            <w:pPr>
              <w:spacing w:line="240" w:lineRule="exact"/>
              <w:jc w:val="left"/>
              <w:rPr>
                <w:rFonts w:ascii="宋体" w:eastAsia="宋体" w:hAnsi="宋体"/>
                <w:sz w:val="18"/>
                <w:szCs w:val="18"/>
              </w:rPr>
            </w:pPr>
          </w:p>
        </w:tc>
        <w:tc>
          <w:tcPr>
            <w:tcW w:w="2835" w:type="dxa"/>
            <w:vAlign w:val="center"/>
          </w:tcPr>
          <w:p w14:paraId="50198F4E"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品牌形象与视觉传播</w:t>
            </w:r>
          </w:p>
        </w:tc>
        <w:tc>
          <w:tcPr>
            <w:tcW w:w="567" w:type="dxa"/>
            <w:vAlign w:val="center"/>
          </w:tcPr>
          <w:p w14:paraId="7F9B7FA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0B7CD4C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EFAB4A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2F20C0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AC4C88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A4CD3C9" w14:textId="77777777" w:rsidR="00931F4B" w:rsidRDefault="00931F4B">
            <w:pPr>
              <w:widowControl/>
              <w:spacing w:line="240" w:lineRule="exact"/>
              <w:jc w:val="center"/>
              <w:rPr>
                <w:rFonts w:ascii="宋体" w:eastAsia="宋体" w:hAnsi="宋体"/>
                <w:sz w:val="18"/>
                <w:szCs w:val="18"/>
              </w:rPr>
            </w:pPr>
          </w:p>
        </w:tc>
        <w:tc>
          <w:tcPr>
            <w:tcW w:w="1984" w:type="dxa"/>
            <w:vMerge w:val="restart"/>
            <w:vAlign w:val="center"/>
          </w:tcPr>
          <w:p w14:paraId="4065851C"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p w14:paraId="11B05AC4"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——视觉传达与时尚设计研究方向</w:t>
            </w:r>
          </w:p>
        </w:tc>
      </w:tr>
      <w:tr w:rsidR="00931F4B" w14:paraId="0D509A30" w14:textId="77777777">
        <w:trPr>
          <w:trHeight w:val="283"/>
          <w:jc w:val="center"/>
        </w:trPr>
        <w:tc>
          <w:tcPr>
            <w:tcW w:w="329" w:type="dxa"/>
            <w:vMerge/>
            <w:vAlign w:val="center"/>
          </w:tcPr>
          <w:p w14:paraId="75F56282" w14:textId="77777777" w:rsidR="00931F4B" w:rsidRDefault="00931F4B">
            <w:pPr>
              <w:spacing w:line="240" w:lineRule="exact"/>
              <w:jc w:val="left"/>
              <w:rPr>
                <w:rFonts w:ascii="宋体" w:eastAsia="宋体" w:hAnsi="宋体"/>
                <w:sz w:val="18"/>
                <w:szCs w:val="18"/>
              </w:rPr>
            </w:pPr>
          </w:p>
        </w:tc>
        <w:tc>
          <w:tcPr>
            <w:tcW w:w="375" w:type="dxa"/>
            <w:vMerge/>
            <w:vAlign w:val="center"/>
          </w:tcPr>
          <w:p w14:paraId="61D0FE93" w14:textId="77777777" w:rsidR="00931F4B" w:rsidRDefault="00931F4B">
            <w:pPr>
              <w:spacing w:line="240" w:lineRule="exact"/>
              <w:jc w:val="left"/>
              <w:rPr>
                <w:rFonts w:ascii="宋体" w:eastAsia="宋体" w:hAnsi="宋体"/>
                <w:sz w:val="18"/>
                <w:szCs w:val="18"/>
              </w:rPr>
            </w:pPr>
          </w:p>
        </w:tc>
        <w:tc>
          <w:tcPr>
            <w:tcW w:w="2835" w:type="dxa"/>
            <w:vAlign w:val="center"/>
          </w:tcPr>
          <w:p w14:paraId="29C3363B"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图像与视觉语言研究</w:t>
            </w:r>
          </w:p>
        </w:tc>
        <w:tc>
          <w:tcPr>
            <w:tcW w:w="567" w:type="dxa"/>
            <w:vAlign w:val="center"/>
          </w:tcPr>
          <w:p w14:paraId="41042D5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584BDCA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15E185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1D98C1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51E116C4"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3333C10"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1F940A01" w14:textId="77777777" w:rsidR="00931F4B" w:rsidRDefault="00931F4B">
            <w:pPr>
              <w:spacing w:line="240" w:lineRule="exact"/>
              <w:ind w:leftChars="-30" w:left="-63" w:rightChars="-21" w:right="-44"/>
              <w:rPr>
                <w:rFonts w:ascii="宋体" w:eastAsia="宋体" w:hAnsi="宋体"/>
                <w:sz w:val="18"/>
                <w:szCs w:val="18"/>
              </w:rPr>
            </w:pPr>
          </w:p>
        </w:tc>
      </w:tr>
      <w:tr w:rsidR="00931F4B" w14:paraId="28A48E96" w14:textId="77777777">
        <w:trPr>
          <w:trHeight w:val="283"/>
          <w:jc w:val="center"/>
        </w:trPr>
        <w:tc>
          <w:tcPr>
            <w:tcW w:w="329" w:type="dxa"/>
            <w:vMerge/>
            <w:vAlign w:val="center"/>
          </w:tcPr>
          <w:p w14:paraId="6837E466" w14:textId="77777777" w:rsidR="00931F4B" w:rsidRDefault="00931F4B">
            <w:pPr>
              <w:spacing w:line="240" w:lineRule="exact"/>
              <w:jc w:val="left"/>
              <w:rPr>
                <w:rFonts w:ascii="宋体" w:eastAsia="宋体" w:hAnsi="宋体"/>
                <w:sz w:val="18"/>
                <w:szCs w:val="18"/>
              </w:rPr>
            </w:pPr>
          </w:p>
        </w:tc>
        <w:tc>
          <w:tcPr>
            <w:tcW w:w="375" w:type="dxa"/>
            <w:vMerge/>
            <w:vAlign w:val="center"/>
          </w:tcPr>
          <w:p w14:paraId="43420967" w14:textId="77777777" w:rsidR="00931F4B" w:rsidRDefault="00931F4B">
            <w:pPr>
              <w:spacing w:line="240" w:lineRule="exact"/>
              <w:jc w:val="left"/>
              <w:rPr>
                <w:rFonts w:ascii="宋体" w:eastAsia="宋体" w:hAnsi="宋体"/>
                <w:sz w:val="18"/>
                <w:szCs w:val="18"/>
              </w:rPr>
            </w:pPr>
          </w:p>
        </w:tc>
        <w:tc>
          <w:tcPr>
            <w:tcW w:w="2835" w:type="dxa"/>
            <w:vAlign w:val="center"/>
          </w:tcPr>
          <w:p w14:paraId="576F80EB"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动态影像交互设计</w:t>
            </w:r>
          </w:p>
        </w:tc>
        <w:tc>
          <w:tcPr>
            <w:tcW w:w="567" w:type="dxa"/>
            <w:vAlign w:val="center"/>
          </w:tcPr>
          <w:p w14:paraId="6BB1A2A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8BA582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FD4CED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621120C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462304A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48764166" w14:textId="77777777" w:rsidR="00931F4B" w:rsidRDefault="00931F4B">
            <w:pPr>
              <w:widowControl/>
              <w:spacing w:line="240" w:lineRule="exact"/>
              <w:jc w:val="center"/>
              <w:rPr>
                <w:rFonts w:ascii="宋体" w:eastAsia="宋体" w:hAnsi="宋体"/>
                <w:sz w:val="18"/>
                <w:szCs w:val="18"/>
              </w:rPr>
            </w:pPr>
          </w:p>
        </w:tc>
        <w:tc>
          <w:tcPr>
            <w:tcW w:w="1984" w:type="dxa"/>
            <w:vMerge w:val="restart"/>
            <w:vAlign w:val="center"/>
          </w:tcPr>
          <w:p w14:paraId="7BB7D1E0"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p w14:paraId="55FB66D3"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——动画与数字媒体设计方向</w:t>
            </w:r>
          </w:p>
        </w:tc>
      </w:tr>
      <w:tr w:rsidR="00931F4B" w14:paraId="31EB0BD4" w14:textId="77777777">
        <w:trPr>
          <w:trHeight w:val="283"/>
          <w:jc w:val="center"/>
        </w:trPr>
        <w:tc>
          <w:tcPr>
            <w:tcW w:w="329" w:type="dxa"/>
            <w:vMerge/>
            <w:vAlign w:val="center"/>
          </w:tcPr>
          <w:p w14:paraId="4BFED37A" w14:textId="77777777" w:rsidR="00931F4B" w:rsidRDefault="00931F4B">
            <w:pPr>
              <w:spacing w:line="240" w:lineRule="exact"/>
              <w:jc w:val="left"/>
              <w:rPr>
                <w:rFonts w:ascii="宋体" w:eastAsia="宋体" w:hAnsi="宋体"/>
                <w:sz w:val="18"/>
                <w:szCs w:val="18"/>
              </w:rPr>
            </w:pPr>
          </w:p>
        </w:tc>
        <w:tc>
          <w:tcPr>
            <w:tcW w:w="375" w:type="dxa"/>
            <w:vMerge/>
            <w:vAlign w:val="center"/>
          </w:tcPr>
          <w:p w14:paraId="0A03D800" w14:textId="77777777" w:rsidR="00931F4B" w:rsidRDefault="00931F4B">
            <w:pPr>
              <w:spacing w:line="240" w:lineRule="exact"/>
              <w:jc w:val="left"/>
              <w:rPr>
                <w:rFonts w:ascii="宋体" w:eastAsia="宋体" w:hAnsi="宋体"/>
                <w:sz w:val="18"/>
                <w:szCs w:val="18"/>
              </w:rPr>
            </w:pPr>
          </w:p>
        </w:tc>
        <w:tc>
          <w:tcPr>
            <w:tcW w:w="2835" w:type="dxa"/>
            <w:vAlign w:val="center"/>
          </w:tcPr>
          <w:p w14:paraId="508221F6"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数据可视化设计</w:t>
            </w:r>
          </w:p>
        </w:tc>
        <w:tc>
          <w:tcPr>
            <w:tcW w:w="567" w:type="dxa"/>
            <w:vAlign w:val="center"/>
          </w:tcPr>
          <w:p w14:paraId="2B5DA96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339398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5619B3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C8D0B7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9FC9BD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0AF3138C"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2A419B2E" w14:textId="77777777" w:rsidR="00931F4B" w:rsidRDefault="00931F4B">
            <w:pPr>
              <w:widowControl/>
              <w:spacing w:line="240" w:lineRule="exact"/>
              <w:ind w:leftChars="-30" w:left="-63"/>
              <w:rPr>
                <w:rFonts w:ascii="宋体" w:eastAsia="宋体" w:hAnsi="宋体"/>
                <w:sz w:val="18"/>
                <w:szCs w:val="18"/>
              </w:rPr>
            </w:pPr>
          </w:p>
        </w:tc>
      </w:tr>
      <w:tr w:rsidR="00931F4B" w14:paraId="57ACAD8C" w14:textId="77777777">
        <w:trPr>
          <w:trHeight w:val="283"/>
          <w:jc w:val="center"/>
        </w:trPr>
        <w:tc>
          <w:tcPr>
            <w:tcW w:w="329" w:type="dxa"/>
            <w:vMerge/>
            <w:vAlign w:val="center"/>
          </w:tcPr>
          <w:p w14:paraId="21318EDF" w14:textId="77777777" w:rsidR="00931F4B" w:rsidRDefault="00931F4B">
            <w:pPr>
              <w:spacing w:line="240" w:lineRule="exact"/>
              <w:jc w:val="left"/>
              <w:rPr>
                <w:rFonts w:ascii="宋体" w:eastAsia="宋体" w:hAnsi="宋体"/>
                <w:sz w:val="18"/>
                <w:szCs w:val="18"/>
              </w:rPr>
            </w:pPr>
          </w:p>
        </w:tc>
        <w:tc>
          <w:tcPr>
            <w:tcW w:w="375" w:type="dxa"/>
            <w:vMerge/>
            <w:vAlign w:val="center"/>
          </w:tcPr>
          <w:p w14:paraId="0542C619" w14:textId="77777777" w:rsidR="00931F4B" w:rsidRDefault="00931F4B">
            <w:pPr>
              <w:spacing w:line="240" w:lineRule="exact"/>
              <w:jc w:val="left"/>
              <w:rPr>
                <w:rFonts w:ascii="宋体" w:eastAsia="宋体" w:hAnsi="宋体"/>
                <w:sz w:val="18"/>
                <w:szCs w:val="18"/>
              </w:rPr>
            </w:pPr>
          </w:p>
        </w:tc>
        <w:tc>
          <w:tcPr>
            <w:tcW w:w="2835" w:type="dxa"/>
            <w:vAlign w:val="center"/>
          </w:tcPr>
          <w:p w14:paraId="6DB672B0"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可持续设计研究</w:t>
            </w:r>
          </w:p>
        </w:tc>
        <w:tc>
          <w:tcPr>
            <w:tcW w:w="567" w:type="dxa"/>
            <w:vAlign w:val="center"/>
          </w:tcPr>
          <w:p w14:paraId="0B5AC054"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339109B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5E2DA77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187E43B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EF99CC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08FF4B98" w14:textId="77777777" w:rsidR="00931F4B" w:rsidRDefault="00931F4B">
            <w:pPr>
              <w:widowControl/>
              <w:spacing w:line="240" w:lineRule="exact"/>
              <w:jc w:val="center"/>
              <w:rPr>
                <w:rFonts w:ascii="宋体" w:eastAsia="宋体" w:hAnsi="宋体"/>
                <w:sz w:val="18"/>
                <w:szCs w:val="18"/>
              </w:rPr>
            </w:pPr>
          </w:p>
        </w:tc>
        <w:tc>
          <w:tcPr>
            <w:tcW w:w="1984" w:type="dxa"/>
            <w:vMerge w:val="restart"/>
            <w:vAlign w:val="center"/>
          </w:tcPr>
          <w:p w14:paraId="4503B187"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p w14:paraId="39BE616F"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——社会创新设计方向</w:t>
            </w:r>
          </w:p>
        </w:tc>
      </w:tr>
      <w:tr w:rsidR="00931F4B" w14:paraId="72AA2F3C" w14:textId="77777777">
        <w:trPr>
          <w:trHeight w:val="283"/>
          <w:jc w:val="center"/>
        </w:trPr>
        <w:tc>
          <w:tcPr>
            <w:tcW w:w="329" w:type="dxa"/>
            <w:vMerge/>
            <w:vAlign w:val="center"/>
          </w:tcPr>
          <w:p w14:paraId="168AC5FA" w14:textId="77777777" w:rsidR="00931F4B" w:rsidRDefault="00931F4B">
            <w:pPr>
              <w:spacing w:line="240" w:lineRule="exact"/>
              <w:jc w:val="left"/>
              <w:rPr>
                <w:rFonts w:ascii="宋体" w:eastAsia="宋体" w:hAnsi="宋体"/>
                <w:sz w:val="18"/>
                <w:szCs w:val="18"/>
              </w:rPr>
            </w:pPr>
          </w:p>
        </w:tc>
        <w:tc>
          <w:tcPr>
            <w:tcW w:w="375" w:type="dxa"/>
            <w:vMerge/>
            <w:vAlign w:val="center"/>
          </w:tcPr>
          <w:p w14:paraId="64D9D3CC" w14:textId="77777777" w:rsidR="00931F4B" w:rsidRDefault="00931F4B">
            <w:pPr>
              <w:spacing w:line="240" w:lineRule="exact"/>
              <w:jc w:val="left"/>
              <w:rPr>
                <w:rFonts w:ascii="宋体" w:eastAsia="宋体" w:hAnsi="宋体"/>
                <w:sz w:val="18"/>
                <w:szCs w:val="18"/>
              </w:rPr>
            </w:pPr>
          </w:p>
        </w:tc>
        <w:tc>
          <w:tcPr>
            <w:tcW w:w="2835" w:type="dxa"/>
            <w:vAlign w:val="center"/>
          </w:tcPr>
          <w:p w14:paraId="139F19FF"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设计社会学</w:t>
            </w:r>
          </w:p>
        </w:tc>
        <w:tc>
          <w:tcPr>
            <w:tcW w:w="567" w:type="dxa"/>
            <w:vAlign w:val="center"/>
          </w:tcPr>
          <w:p w14:paraId="59B4F9C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0EDFB664"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764E56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34C1A0C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341852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039EE080"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0117371E" w14:textId="77777777" w:rsidR="00931F4B" w:rsidRDefault="00931F4B">
            <w:pPr>
              <w:spacing w:line="240" w:lineRule="exact"/>
              <w:ind w:leftChars="-51" w:left="-107" w:rightChars="-21" w:right="-44"/>
              <w:rPr>
                <w:rFonts w:ascii="宋体" w:eastAsia="宋体" w:hAnsi="宋体"/>
                <w:sz w:val="18"/>
                <w:szCs w:val="18"/>
              </w:rPr>
            </w:pPr>
          </w:p>
        </w:tc>
      </w:tr>
      <w:tr w:rsidR="00931F4B" w14:paraId="6B4B95C4" w14:textId="77777777">
        <w:trPr>
          <w:trHeight w:val="340"/>
          <w:jc w:val="center"/>
        </w:trPr>
        <w:tc>
          <w:tcPr>
            <w:tcW w:w="329" w:type="dxa"/>
            <w:vMerge w:val="restart"/>
            <w:vAlign w:val="center"/>
          </w:tcPr>
          <w:p w14:paraId="05E30E5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bCs/>
                <w:sz w:val="18"/>
                <w:szCs w:val="18"/>
              </w:rPr>
              <w:lastRenderedPageBreak/>
              <w:t>非学位课</w:t>
            </w:r>
          </w:p>
        </w:tc>
        <w:tc>
          <w:tcPr>
            <w:tcW w:w="375" w:type="dxa"/>
            <w:vMerge w:val="restart"/>
            <w:vAlign w:val="center"/>
          </w:tcPr>
          <w:p w14:paraId="72A9A2D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专业课</w:t>
            </w:r>
          </w:p>
        </w:tc>
        <w:tc>
          <w:tcPr>
            <w:tcW w:w="2835" w:type="dxa"/>
            <w:vAlign w:val="center"/>
          </w:tcPr>
          <w:p w14:paraId="70D87195"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设计批评</w:t>
            </w:r>
          </w:p>
        </w:tc>
        <w:tc>
          <w:tcPr>
            <w:tcW w:w="567" w:type="dxa"/>
            <w:vAlign w:val="bottom"/>
          </w:tcPr>
          <w:p w14:paraId="3A8A67E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6AC1C03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25F8FFD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C7C85F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302D50C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558053D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bCs/>
                <w:sz w:val="18"/>
                <w:szCs w:val="18"/>
              </w:rPr>
              <w:t>6</w:t>
            </w:r>
          </w:p>
        </w:tc>
        <w:tc>
          <w:tcPr>
            <w:tcW w:w="1984" w:type="dxa"/>
            <w:vMerge w:val="restart"/>
            <w:vAlign w:val="center"/>
          </w:tcPr>
          <w:p w14:paraId="371CEA0C"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tc>
      </w:tr>
      <w:tr w:rsidR="00931F4B" w14:paraId="09AF48E5" w14:textId="77777777">
        <w:trPr>
          <w:trHeight w:val="340"/>
          <w:jc w:val="center"/>
        </w:trPr>
        <w:tc>
          <w:tcPr>
            <w:tcW w:w="329" w:type="dxa"/>
            <w:vMerge/>
            <w:vAlign w:val="center"/>
          </w:tcPr>
          <w:p w14:paraId="4DBD5E03" w14:textId="77777777" w:rsidR="00931F4B" w:rsidRDefault="00931F4B">
            <w:pPr>
              <w:spacing w:line="240" w:lineRule="exact"/>
              <w:jc w:val="left"/>
              <w:rPr>
                <w:rFonts w:ascii="宋体" w:eastAsia="宋体" w:hAnsi="宋体"/>
                <w:sz w:val="18"/>
                <w:szCs w:val="18"/>
              </w:rPr>
            </w:pPr>
          </w:p>
        </w:tc>
        <w:tc>
          <w:tcPr>
            <w:tcW w:w="375" w:type="dxa"/>
            <w:vMerge/>
            <w:vAlign w:val="center"/>
          </w:tcPr>
          <w:p w14:paraId="74CC82D0" w14:textId="77777777" w:rsidR="00931F4B" w:rsidRDefault="00931F4B">
            <w:pPr>
              <w:spacing w:line="240" w:lineRule="exact"/>
              <w:jc w:val="left"/>
              <w:rPr>
                <w:rFonts w:ascii="宋体" w:eastAsia="宋体" w:hAnsi="宋体"/>
                <w:sz w:val="18"/>
                <w:szCs w:val="18"/>
              </w:rPr>
            </w:pPr>
          </w:p>
        </w:tc>
        <w:tc>
          <w:tcPr>
            <w:tcW w:w="2835" w:type="dxa"/>
            <w:vAlign w:val="center"/>
          </w:tcPr>
          <w:p w14:paraId="64C34AB7"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视觉新媒体设计研究</w:t>
            </w:r>
          </w:p>
        </w:tc>
        <w:tc>
          <w:tcPr>
            <w:tcW w:w="567" w:type="dxa"/>
            <w:vAlign w:val="bottom"/>
          </w:tcPr>
          <w:p w14:paraId="331630B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755794F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BFB130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A152BF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094550D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33B3055"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50B9F9C1" w14:textId="77777777" w:rsidR="00931F4B" w:rsidRDefault="00931F4B">
            <w:pPr>
              <w:spacing w:line="240" w:lineRule="exact"/>
              <w:ind w:leftChars="-30" w:left="-63" w:rightChars="-21" w:right="-44"/>
              <w:rPr>
                <w:rFonts w:ascii="宋体" w:eastAsia="宋体" w:hAnsi="宋体"/>
                <w:sz w:val="18"/>
                <w:szCs w:val="18"/>
              </w:rPr>
            </w:pPr>
          </w:p>
        </w:tc>
      </w:tr>
      <w:tr w:rsidR="00931F4B" w14:paraId="28BB6A09" w14:textId="77777777">
        <w:trPr>
          <w:trHeight w:val="340"/>
          <w:jc w:val="center"/>
        </w:trPr>
        <w:tc>
          <w:tcPr>
            <w:tcW w:w="329" w:type="dxa"/>
            <w:vMerge/>
            <w:vAlign w:val="center"/>
          </w:tcPr>
          <w:p w14:paraId="248C1C43" w14:textId="77777777" w:rsidR="00931F4B" w:rsidRDefault="00931F4B">
            <w:pPr>
              <w:spacing w:line="240" w:lineRule="exact"/>
              <w:jc w:val="left"/>
              <w:rPr>
                <w:rFonts w:ascii="宋体" w:eastAsia="宋体" w:hAnsi="宋体"/>
                <w:sz w:val="18"/>
                <w:szCs w:val="18"/>
              </w:rPr>
            </w:pPr>
          </w:p>
        </w:tc>
        <w:tc>
          <w:tcPr>
            <w:tcW w:w="375" w:type="dxa"/>
            <w:vMerge/>
            <w:vAlign w:val="center"/>
          </w:tcPr>
          <w:p w14:paraId="2E24EA1E" w14:textId="77777777" w:rsidR="00931F4B" w:rsidRDefault="00931F4B">
            <w:pPr>
              <w:spacing w:line="240" w:lineRule="exact"/>
              <w:jc w:val="left"/>
              <w:rPr>
                <w:rFonts w:ascii="宋体" w:eastAsia="宋体" w:hAnsi="宋体"/>
                <w:sz w:val="18"/>
                <w:szCs w:val="18"/>
              </w:rPr>
            </w:pPr>
          </w:p>
        </w:tc>
        <w:tc>
          <w:tcPr>
            <w:tcW w:w="2835" w:type="dxa"/>
            <w:vAlign w:val="center"/>
          </w:tcPr>
          <w:p w14:paraId="59364814"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图形界面与交互设计研究</w:t>
            </w:r>
          </w:p>
        </w:tc>
        <w:tc>
          <w:tcPr>
            <w:tcW w:w="567" w:type="dxa"/>
            <w:vAlign w:val="bottom"/>
          </w:tcPr>
          <w:p w14:paraId="1278168A"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2405557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7BADA6C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4FE4F31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D4FAE6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14E34DFD"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6F3393D6" w14:textId="77777777" w:rsidR="00931F4B" w:rsidRDefault="00931F4B">
            <w:pPr>
              <w:spacing w:line="240" w:lineRule="exact"/>
              <w:ind w:leftChars="-30" w:left="-63" w:rightChars="-21" w:right="-44"/>
              <w:rPr>
                <w:rFonts w:ascii="宋体" w:eastAsia="宋体" w:hAnsi="宋体"/>
                <w:sz w:val="18"/>
                <w:szCs w:val="18"/>
              </w:rPr>
            </w:pPr>
          </w:p>
        </w:tc>
      </w:tr>
      <w:tr w:rsidR="00931F4B" w14:paraId="225C4502" w14:textId="77777777">
        <w:trPr>
          <w:trHeight w:val="340"/>
          <w:jc w:val="center"/>
        </w:trPr>
        <w:tc>
          <w:tcPr>
            <w:tcW w:w="329" w:type="dxa"/>
            <w:vMerge/>
            <w:vAlign w:val="center"/>
          </w:tcPr>
          <w:p w14:paraId="38DFA753" w14:textId="77777777" w:rsidR="00931F4B" w:rsidRDefault="00931F4B">
            <w:pPr>
              <w:spacing w:line="240" w:lineRule="exact"/>
              <w:jc w:val="left"/>
              <w:rPr>
                <w:rFonts w:ascii="宋体" w:eastAsia="宋体" w:hAnsi="宋体"/>
                <w:sz w:val="18"/>
                <w:szCs w:val="18"/>
              </w:rPr>
            </w:pPr>
          </w:p>
        </w:tc>
        <w:tc>
          <w:tcPr>
            <w:tcW w:w="375" w:type="dxa"/>
            <w:vMerge/>
            <w:vAlign w:val="center"/>
          </w:tcPr>
          <w:p w14:paraId="7722DCA3" w14:textId="77777777" w:rsidR="00931F4B" w:rsidRDefault="00931F4B">
            <w:pPr>
              <w:spacing w:line="240" w:lineRule="exact"/>
              <w:jc w:val="left"/>
              <w:rPr>
                <w:rFonts w:ascii="宋体" w:eastAsia="宋体" w:hAnsi="宋体"/>
                <w:sz w:val="18"/>
                <w:szCs w:val="18"/>
              </w:rPr>
            </w:pPr>
          </w:p>
        </w:tc>
        <w:tc>
          <w:tcPr>
            <w:tcW w:w="2835" w:type="dxa"/>
            <w:vAlign w:val="center"/>
          </w:tcPr>
          <w:p w14:paraId="0F774FFB"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数字创意产品设计研究</w:t>
            </w:r>
          </w:p>
        </w:tc>
        <w:tc>
          <w:tcPr>
            <w:tcW w:w="567" w:type="dxa"/>
            <w:vAlign w:val="bottom"/>
          </w:tcPr>
          <w:p w14:paraId="6F43FFE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EBD828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6745830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0C0ABC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A8A3A3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13E86338"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55330BE5" w14:textId="77777777" w:rsidR="00931F4B" w:rsidRDefault="00931F4B">
            <w:pPr>
              <w:spacing w:line="240" w:lineRule="exact"/>
              <w:ind w:leftChars="-30" w:left="-63" w:rightChars="-21" w:right="-44"/>
              <w:rPr>
                <w:rFonts w:ascii="宋体" w:eastAsia="宋体" w:hAnsi="宋体"/>
                <w:sz w:val="18"/>
                <w:szCs w:val="18"/>
              </w:rPr>
            </w:pPr>
          </w:p>
        </w:tc>
      </w:tr>
      <w:tr w:rsidR="00931F4B" w14:paraId="7AB5C29C" w14:textId="77777777">
        <w:trPr>
          <w:trHeight w:val="340"/>
          <w:jc w:val="center"/>
        </w:trPr>
        <w:tc>
          <w:tcPr>
            <w:tcW w:w="329" w:type="dxa"/>
            <w:vMerge/>
            <w:vAlign w:val="center"/>
          </w:tcPr>
          <w:p w14:paraId="48D01805" w14:textId="77777777" w:rsidR="00931F4B" w:rsidRDefault="00931F4B">
            <w:pPr>
              <w:spacing w:line="240" w:lineRule="exact"/>
              <w:jc w:val="left"/>
              <w:rPr>
                <w:rFonts w:ascii="宋体" w:eastAsia="宋体" w:hAnsi="宋体"/>
                <w:sz w:val="18"/>
                <w:szCs w:val="18"/>
              </w:rPr>
            </w:pPr>
          </w:p>
        </w:tc>
        <w:tc>
          <w:tcPr>
            <w:tcW w:w="375" w:type="dxa"/>
            <w:vMerge/>
            <w:vAlign w:val="center"/>
          </w:tcPr>
          <w:p w14:paraId="72365DCB" w14:textId="77777777" w:rsidR="00931F4B" w:rsidRDefault="00931F4B">
            <w:pPr>
              <w:spacing w:line="240" w:lineRule="exact"/>
              <w:jc w:val="left"/>
              <w:rPr>
                <w:rFonts w:ascii="宋体" w:eastAsia="宋体" w:hAnsi="宋体"/>
                <w:sz w:val="18"/>
                <w:szCs w:val="18"/>
              </w:rPr>
            </w:pPr>
          </w:p>
        </w:tc>
        <w:tc>
          <w:tcPr>
            <w:tcW w:w="2835" w:type="dxa"/>
            <w:vAlign w:val="center"/>
          </w:tcPr>
          <w:p w14:paraId="2AB916C1"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虚拟现实技术与设计研究</w:t>
            </w:r>
          </w:p>
        </w:tc>
        <w:tc>
          <w:tcPr>
            <w:tcW w:w="567" w:type="dxa"/>
            <w:vAlign w:val="bottom"/>
          </w:tcPr>
          <w:p w14:paraId="19AAB41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4CAD4B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44FDAA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7683446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24E31AA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378325CE"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3D4E2A33" w14:textId="77777777" w:rsidR="00931F4B" w:rsidRDefault="00931F4B">
            <w:pPr>
              <w:spacing w:line="240" w:lineRule="exact"/>
              <w:ind w:leftChars="-30" w:left="-63" w:rightChars="-21" w:right="-44"/>
              <w:rPr>
                <w:rFonts w:ascii="宋体" w:eastAsia="宋体" w:hAnsi="宋体"/>
                <w:sz w:val="18"/>
                <w:szCs w:val="18"/>
              </w:rPr>
            </w:pPr>
          </w:p>
        </w:tc>
      </w:tr>
      <w:tr w:rsidR="00931F4B" w14:paraId="7453C274" w14:textId="77777777">
        <w:trPr>
          <w:trHeight w:val="340"/>
          <w:jc w:val="center"/>
        </w:trPr>
        <w:tc>
          <w:tcPr>
            <w:tcW w:w="329" w:type="dxa"/>
            <w:vMerge/>
            <w:vAlign w:val="center"/>
          </w:tcPr>
          <w:p w14:paraId="29F7E3F1" w14:textId="77777777" w:rsidR="00931F4B" w:rsidRDefault="00931F4B">
            <w:pPr>
              <w:spacing w:line="240" w:lineRule="exact"/>
              <w:jc w:val="left"/>
              <w:rPr>
                <w:rFonts w:ascii="宋体" w:eastAsia="宋体" w:hAnsi="宋体"/>
                <w:sz w:val="18"/>
                <w:szCs w:val="18"/>
              </w:rPr>
            </w:pPr>
          </w:p>
        </w:tc>
        <w:tc>
          <w:tcPr>
            <w:tcW w:w="375" w:type="dxa"/>
            <w:vMerge/>
            <w:vAlign w:val="center"/>
          </w:tcPr>
          <w:p w14:paraId="25F06566" w14:textId="77777777" w:rsidR="00931F4B" w:rsidRDefault="00931F4B">
            <w:pPr>
              <w:spacing w:line="240" w:lineRule="exact"/>
              <w:jc w:val="left"/>
              <w:rPr>
                <w:rFonts w:ascii="宋体" w:eastAsia="宋体" w:hAnsi="宋体"/>
                <w:sz w:val="18"/>
                <w:szCs w:val="18"/>
              </w:rPr>
            </w:pPr>
          </w:p>
        </w:tc>
        <w:tc>
          <w:tcPr>
            <w:tcW w:w="2835" w:type="dxa"/>
            <w:vAlign w:val="center"/>
          </w:tcPr>
          <w:p w14:paraId="126ED386"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服装文化与产业研究</w:t>
            </w:r>
          </w:p>
        </w:tc>
        <w:tc>
          <w:tcPr>
            <w:tcW w:w="567" w:type="dxa"/>
            <w:vAlign w:val="bottom"/>
          </w:tcPr>
          <w:p w14:paraId="40B56A8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0AC3EB3A"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1923B61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0A0C3AD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238FD7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2F6108D7"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389CD994" w14:textId="77777777" w:rsidR="00931F4B" w:rsidRDefault="00931F4B">
            <w:pPr>
              <w:spacing w:line="240" w:lineRule="exact"/>
              <w:ind w:leftChars="-30" w:left="-63" w:rightChars="-21" w:right="-44"/>
              <w:rPr>
                <w:rFonts w:ascii="宋体" w:eastAsia="宋体" w:hAnsi="宋体"/>
                <w:sz w:val="18"/>
                <w:szCs w:val="18"/>
              </w:rPr>
            </w:pPr>
          </w:p>
        </w:tc>
      </w:tr>
      <w:tr w:rsidR="00931F4B" w14:paraId="7AC23780" w14:textId="77777777">
        <w:trPr>
          <w:trHeight w:val="340"/>
          <w:jc w:val="center"/>
        </w:trPr>
        <w:tc>
          <w:tcPr>
            <w:tcW w:w="329" w:type="dxa"/>
            <w:vMerge/>
            <w:vAlign w:val="center"/>
          </w:tcPr>
          <w:p w14:paraId="4C57C51D" w14:textId="77777777" w:rsidR="00931F4B" w:rsidRDefault="00931F4B">
            <w:pPr>
              <w:spacing w:line="240" w:lineRule="exact"/>
              <w:jc w:val="left"/>
              <w:rPr>
                <w:rFonts w:ascii="宋体" w:eastAsia="宋体" w:hAnsi="宋体"/>
                <w:sz w:val="18"/>
                <w:szCs w:val="18"/>
              </w:rPr>
            </w:pPr>
          </w:p>
        </w:tc>
        <w:tc>
          <w:tcPr>
            <w:tcW w:w="375" w:type="dxa"/>
            <w:vMerge/>
            <w:vAlign w:val="center"/>
          </w:tcPr>
          <w:p w14:paraId="5E31D5CE" w14:textId="77777777" w:rsidR="00931F4B" w:rsidRDefault="00931F4B">
            <w:pPr>
              <w:spacing w:line="240" w:lineRule="exact"/>
              <w:jc w:val="left"/>
              <w:rPr>
                <w:rFonts w:ascii="宋体" w:eastAsia="宋体" w:hAnsi="宋体"/>
                <w:sz w:val="18"/>
                <w:szCs w:val="18"/>
              </w:rPr>
            </w:pPr>
          </w:p>
        </w:tc>
        <w:tc>
          <w:tcPr>
            <w:tcW w:w="2835" w:type="dxa"/>
            <w:vAlign w:val="center"/>
          </w:tcPr>
          <w:p w14:paraId="38E42BBC"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家具与文化</w:t>
            </w:r>
          </w:p>
        </w:tc>
        <w:tc>
          <w:tcPr>
            <w:tcW w:w="567" w:type="dxa"/>
            <w:vAlign w:val="bottom"/>
          </w:tcPr>
          <w:p w14:paraId="246E945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413E1E5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071F64D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A6C9FD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43DC29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205FFF5E"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1DD47611" w14:textId="77777777" w:rsidR="00931F4B" w:rsidRDefault="00931F4B">
            <w:pPr>
              <w:spacing w:line="240" w:lineRule="exact"/>
              <w:ind w:leftChars="-30" w:left="-63" w:rightChars="-21" w:right="-44"/>
              <w:rPr>
                <w:rFonts w:ascii="宋体" w:eastAsia="宋体" w:hAnsi="宋体"/>
                <w:sz w:val="18"/>
                <w:szCs w:val="18"/>
              </w:rPr>
            </w:pPr>
          </w:p>
        </w:tc>
      </w:tr>
      <w:tr w:rsidR="00931F4B" w14:paraId="6F163B44" w14:textId="77777777">
        <w:trPr>
          <w:trHeight w:val="340"/>
          <w:jc w:val="center"/>
        </w:trPr>
        <w:tc>
          <w:tcPr>
            <w:tcW w:w="329" w:type="dxa"/>
            <w:vMerge/>
            <w:vAlign w:val="center"/>
          </w:tcPr>
          <w:p w14:paraId="07D814BA" w14:textId="77777777" w:rsidR="00931F4B" w:rsidRDefault="00931F4B">
            <w:pPr>
              <w:spacing w:line="240" w:lineRule="exact"/>
              <w:jc w:val="left"/>
              <w:rPr>
                <w:rFonts w:ascii="宋体" w:eastAsia="宋体" w:hAnsi="宋体"/>
                <w:sz w:val="18"/>
                <w:szCs w:val="18"/>
              </w:rPr>
            </w:pPr>
          </w:p>
        </w:tc>
        <w:tc>
          <w:tcPr>
            <w:tcW w:w="375" w:type="dxa"/>
            <w:vMerge/>
            <w:vAlign w:val="center"/>
          </w:tcPr>
          <w:p w14:paraId="079FD45A" w14:textId="77777777" w:rsidR="00931F4B" w:rsidRDefault="00931F4B">
            <w:pPr>
              <w:spacing w:line="240" w:lineRule="exact"/>
              <w:jc w:val="left"/>
              <w:rPr>
                <w:rFonts w:ascii="宋体" w:eastAsia="宋体" w:hAnsi="宋体"/>
                <w:sz w:val="18"/>
                <w:szCs w:val="18"/>
              </w:rPr>
            </w:pPr>
          </w:p>
        </w:tc>
        <w:tc>
          <w:tcPr>
            <w:tcW w:w="2835" w:type="dxa"/>
            <w:vAlign w:val="center"/>
          </w:tcPr>
          <w:p w14:paraId="19A23DB1"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非物质文化遗产研究</w:t>
            </w:r>
          </w:p>
        </w:tc>
        <w:tc>
          <w:tcPr>
            <w:tcW w:w="567" w:type="dxa"/>
            <w:vAlign w:val="bottom"/>
          </w:tcPr>
          <w:p w14:paraId="00255D3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3476878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423A6A3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60980D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45A1AA0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66049F2A"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5A5AF92E" w14:textId="77777777" w:rsidR="00931F4B" w:rsidRDefault="00931F4B">
            <w:pPr>
              <w:spacing w:line="240" w:lineRule="exact"/>
              <w:ind w:leftChars="-30" w:left="-63" w:rightChars="-21" w:right="-44"/>
              <w:rPr>
                <w:rFonts w:ascii="宋体" w:eastAsia="宋体" w:hAnsi="宋体"/>
                <w:sz w:val="18"/>
                <w:szCs w:val="18"/>
              </w:rPr>
            </w:pPr>
          </w:p>
        </w:tc>
      </w:tr>
      <w:tr w:rsidR="00931F4B" w14:paraId="5DF70940" w14:textId="77777777">
        <w:trPr>
          <w:trHeight w:val="340"/>
          <w:jc w:val="center"/>
        </w:trPr>
        <w:tc>
          <w:tcPr>
            <w:tcW w:w="329" w:type="dxa"/>
            <w:vMerge/>
            <w:vAlign w:val="center"/>
          </w:tcPr>
          <w:p w14:paraId="42EC8C93" w14:textId="77777777" w:rsidR="00931F4B" w:rsidRDefault="00931F4B">
            <w:pPr>
              <w:spacing w:line="240" w:lineRule="exact"/>
              <w:jc w:val="left"/>
              <w:rPr>
                <w:rFonts w:ascii="宋体" w:eastAsia="宋体" w:hAnsi="宋体"/>
                <w:sz w:val="18"/>
                <w:szCs w:val="18"/>
              </w:rPr>
            </w:pPr>
          </w:p>
        </w:tc>
        <w:tc>
          <w:tcPr>
            <w:tcW w:w="375" w:type="dxa"/>
            <w:vMerge/>
            <w:vAlign w:val="center"/>
          </w:tcPr>
          <w:p w14:paraId="07D9BA66" w14:textId="77777777" w:rsidR="00931F4B" w:rsidRDefault="00931F4B">
            <w:pPr>
              <w:spacing w:line="240" w:lineRule="exact"/>
              <w:jc w:val="left"/>
              <w:rPr>
                <w:rFonts w:ascii="宋体" w:eastAsia="宋体" w:hAnsi="宋体"/>
                <w:sz w:val="18"/>
                <w:szCs w:val="18"/>
              </w:rPr>
            </w:pPr>
          </w:p>
        </w:tc>
        <w:tc>
          <w:tcPr>
            <w:tcW w:w="2835" w:type="dxa"/>
            <w:vAlign w:val="center"/>
          </w:tcPr>
          <w:p w14:paraId="46D08A1C" w14:textId="77777777" w:rsidR="00931F4B" w:rsidRDefault="00000000">
            <w:pPr>
              <w:spacing w:line="240" w:lineRule="exact"/>
              <w:ind w:leftChars="-30" w:left="-63" w:rightChars="-50" w:right="-105"/>
              <w:rPr>
                <w:rFonts w:ascii="宋体" w:eastAsia="宋体" w:hAnsi="宋体"/>
                <w:sz w:val="18"/>
                <w:szCs w:val="18"/>
              </w:rPr>
            </w:pPr>
            <w:r>
              <w:rPr>
                <w:rFonts w:ascii="宋体" w:eastAsia="宋体" w:hAnsi="宋体" w:hint="eastAsia"/>
                <w:sz w:val="18"/>
                <w:szCs w:val="18"/>
              </w:rPr>
              <w:t>乡村空间环境设计</w:t>
            </w:r>
          </w:p>
        </w:tc>
        <w:tc>
          <w:tcPr>
            <w:tcW w:w="567" w:type="dxa"/>
            <w:vAlign w:val="bottom"/>
          </w:tcPr>
          <w:p w14:paraId="494F30B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7E0C761A"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选修</w:t>
            </w:r>
          </w:p>
        </w:tc>
        <w:tc>
          <w:tcPr>
            <w:tcW w:w="567" w:type="dxa"/>
            <w:vAlign w:val="center"/>
          </w:tcPr>
          <w:p w14:paraId="3F1BC84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27DFC10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4DFD3D4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0725944F"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47B74C4D" w14:textId="77777777" w:rsidR="00931F4B" w:rsidRDefault="00931F4B">
            <w:pPr>
              <w:spacing w:line="240" w:lineRule="exact"/>
              <w:ind w:leftChars="-30" w:left="-63" w:rightChars="-21" w:right="-44"/>
              <w:rPr>
                <w:rFonts w:ascii="宋体" w:eastAsia="宋体" w:hAnsi="宋体"/>
                <w:sz w:val="18"/>
                <w:szCs w:val="18"/>
              </w:rPr>
            </w:pPr>
          </w:p>
        </w:tc>
      </w:tr>
      <w:tr w:rsidR="00931F4B" w14:paraId="5D11D801" w14:textId="77777777">
        <w:trPr>
          <w:trHeight w:val="454"/>
          <w:jc w:val="center"/>
        </w:trPr>
        <w:tc>
          <w:tcPr>
            <w:tcW w:w="329" w:type="dxa"/>
            <w:vMerge/>
            <w:vAlign w:val="center"/>
          </w:tcPr>
          <w:p w14:paraId="692ACFF0" w14:textId="77777777" w:rsidR="00931F4B" w:rsidRDefault="00931F4B">
            <w:pPr>
              <w:spacing w:line="240" w:lineRule="exact"/>
              <w:jc w:val="left"/>
              <w:rPr>
                <w:rFonts w:ascii="宋体" w:eastAsia="宋体" w:hAnsi="宋体"/>
                <w:sz w:val="18"/>
                <w:szCs w:val="18"/>
              </w:rPr>
            </w:pPr>
          </w:p>
        </w:tc>
        <w:tc>
          <w:tcPr>
            <w:tcW w:w="375" w:type="dxa"/>
            <w:vMerge/>
            <w:vAlign w:val="center"/>
          </w:tcPr>
          <w:p w14:paraId="2A781569" w14:textId="77777777" w:rsidR="00931F4B" w:rsidRDefault="00931F4B">
            <w:pPr>
              <w:spacing w:line="240" w:lineRule="exact"/>
              <w:jc w:val="left"/>
              <w:rPr>
                <w:rFonts w:ascii="宋体" w:eastAsia="宋体" w:hAnsi="宋体"/>
                <w:sz w:val="18"/>
                <w:szCs w:val="18"/>
              </w:rPr>
            </w:pPr>
          </w:p>
        </w:tc>
        <w:tc>
          <w:tcPr>
            <w:tcW w:w="8505" w:type="dxa"/>
            <w:gridSpan w:val="8"/>
            <w:vAlign w:val="center"/>
          </w:tcPr>
          <w:p w14:paraId="5BDA3436" w14:textId="77777777" w:rsidR="00931F4B" w:rsidRDefault="00000000">
            <w:pPr>
              <w:spacing w:line="240" w:lineRule="exact"/>
              <w:ind w:leftChars="-30" w:left="-63" w:rightChars="-21" w:right="-44"/>
              <w:rPr>
                <w:rFonts w:ascii="宋体" w:eastAsia="宋体" w:hAnsi="宋体"/>
                <w:b/>
                <w:bCs/>
                <w:sz w:val="18"/>
                <w:szCs w:val="18"/>
              </w:rPr>
            </w:pPr>
            <w:r>
              <w:rPr>
                <w:rFonts w:ascii="宋体" w:eastAsia="宋体" w:hAnsi="宋体" w:hint="eastAsia"/>
                <w:b/>
                <w:bCs/>
                <w:sz w:val="18"/>
                <w:szCs w:val="18"/>
              </w:rPr>
              <w:t>经导师批准，可跨学科（一级学科）自由选修课程1-2门</w:t>
            </w:r>
          </w:p>
        </w:tc>
      </w:tr>
      <w:tr w:rsidR="00931F4B" w14:paraId="026B1935" w14:textId="77777777">
        <w:trPr>
          <w:trHeight w:val="340"/>
          <w:jc w:val="center"/>
        </w:trPr>
        <w:tc>
          <w:tcPr>
            <w:tcW w:w="329" w:type="dxa"/>
            <w:vMerge/>
            <w:vAlign w:val="center"/>
          </w:tcPr>
          <w:p w14:paraId="109876C8" w14:textId="77777777" w:rsidR="00931F4B" w:rsidRDefault="00931F4B">
            <w:pPr>
              <w:spacing w:line="240" w:lineRule="exact"/>
              <w:jc w:val="left"/>
              <w:rPr>
                <w:rFonts w:ascii="宋体" w:eastAsia="宋体" w:hAnsi="宋体"/>
                <w:sz w:val="18"/>
                <w:szCs w:val="18"/>
              </w:rPr>
            </w:pPr>
          </w:p>
        </w:tc>
        <w:tc>
          <w:tcPr>
            <w:tcW w:w="375" w:type="dxa"/>
            <w:vMerge w:val="restart"/>
            <w:vAlign w:val="center"/>
          </w:tcPr>
          <w:p w14:paraId="4411970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公共课</w:t>
            </w:r>
          </w:p>
        </w:tc>
        <w:tc>
          <w:tcPr>
            <w:tcW w:w="2835" w:type="dxa"/>
            <w:vAlign w:val="center"/>
          </w:tcPr>
          <w:p w14:paraId="71DB75C7"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体育</w:t>
            </w:r>
          </w:p>
        </w:tc>
        <w:tc>
          <w:tcPr>
            <w:tcW w:w="567" w:type="dxa"/>
            <w:vAlign w:val="center"/>
          </w:tcPr>
          <w:p w14:paraId="0B4240C4"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07BB613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3A8D55C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B212C4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22AC905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restart"/>
            <w:vAlign w:val="center"/>
          </w:tcPr>
          <w:p w14:paraId="512A0656" w14:textId="77777777" w:rsidR="00931F4B" w:rsidRDefault="00000000">
            <w:pPr>
              <w:widowControl/>
              <w:spacing w:line="240" w:lineRule="exact"/>
              <w:jc w:val="center"/>
              <w:rPr>
                <w:rFonts w:ascii="宋体" w:eastAsia="宋体" w:hAnsi="宋体"/>
                <w:sz w:val="18"/>
                <w:szCs w:val="18"/>
              </w:rPr>
            </w:pPr>
            <w:r>
              <w:rPr>
                <w:rFonts w:ascii="宋体" w:eastAsia="宋体" w:hAnsi="宋体" w:hint="eastAsia"/>
                <w:sz w:val="18"/>
                <w:szCs w:val="18"/>
              </w:rPr>
              <w:t>3</w:t>
            </w:r>
          </w:p>
        </w:tc>
        <w:tc>
          <w:tcPr>
            <w:tcW w:w="1984" w:type="dxa"/>
            <w:vAlign w:val="center"/>
          </w:tcPr>
          <w:p w14:paraId="5441FBF0"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体育部</w:t>
            </w:r>
          </w:p>
        </w:tc>
      </w:tr>
      <w:tr w:rsidR="00931F4B" w14:paraId="0652881B" w14:textId="77777777">
        <w:trPr>
          <w:trHeight w:val="340"/>
          <w:jc w:val="center"/>
        </w:trPr>
        <w:tc>
          <w:tcPr>
            <w:tcW w:w="329" w:type="dxa"/>
            <w:vMerge/>
            <w:vAlign w:val="center"/>
          </w:tcPr>
          <w:p w14:paraId="61B2B2C2" w14:textId="77777777" w:rsidR="00931F4B" w:rsidRDefault="00931F4B">
            <w:pPr>
              <w:spacing w:line="240" w:lineRule="exact"/>
              <w:jc w:val="left"/>
              <w:rPr>
                <w:rFonts w:ascii="宋体" w:eastAsia="宋体" w:hAnsi="宋体"/>
                <w:sz w:val="18"/>
                <w:szCs w:val="18"/>
              </w:rPr>
            </w:pPr>
          </w:p>
        </w:tc>
        <w:tc>
          <w:tcPr>
            <w:tcW w:w="375" w:type="dxa"/>
            <w:vMerge/>
            <w:vAlign w:val="center"/>
          </w:tcPr>
          <w:p w14:paraId="1F80B8A3" w14:textId="77777777" w:rsidR="00931F4B" w:rsidRDefault="00931F4B">
            <w:pPr>
              <w:spacing w:line="240" w:lineRule="exact"/>
              <w:jc w:val="left"/>
              <w:rPr>
                <w:rFonts w:ascii="宋体" w:eastAsia="宋体" w:hAnsi="宋体"/>
                <w:sz w:val="18"/>
                <w:szCs w:val="18"/>
              </w:rPr>
            </w:pPr>
          </w:p>
        </w:tc>
        <w:tc>
          <w:tcPr>
            <w:tcW w:w="2835" w:type="dxa"/>
            <w:vAlign w:val="center"/>
          </w:tcPr>
          <w:p w14:paraId="28380EDF"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创新创业美育等学堂在线课程</w:t>
            </w:r>
          </w:p>
        </w:tc>
        <w:tc>
          <w:tcPr>
            <w:tcW w:w="567" w:type="dxa"/>
            <w:vAlign w:val="center"/>
          </w:tcPr>
          <w:p w14:paraId="099F49B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3EDAEC7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FAF1B1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2BAE936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r>
              <w:rPr>
                <w:rFonts w:ascii="宋体" w:eastAsia="宋体" w:hAnsi="宋体"/>
                <w:bCs/>
                <w:sz w:val="18"/>
                <w:szCs w:val="18"/>
              </w:rPr>
              <w:t>6</w:t>
            </w:r>
          </w:p>
        </w:tc>
        <w:tc>
          <w:tcPr>
            <w:tcW w:w="567" w:type="dxa"/>
            <w:vAlign w:val="center"/>
          </w:tcPr>
          <w:p w14:paraId="635A893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Merge/>
            <w:vAlign w:val="center"/>
          </w:tcPr>
          <w:p w14:paraId="23502F1F" w14:textId="77777777" w:rsidR="00931F4B" w:rsidRDefault="00931F4B">
            <w:pPr>
              <w:widowControl/>
              <w:spacing w:line="240" w:lineRule="exact"/>
              <w:jc w:val="center"/>
              <w:rPr>
                <w:rFonts w:ascii="宋体" w:eastAsia="宋体" w:hAnsi="宋体"/>
                <w:sz w:val="18"/>
                <w:szCs w:val="18"/>
              </w:rPr>
            </w:pPr>
          </w:p>
        </w:tc>
        <w:tc>
          <w:tcPr>
            <w:tcW w:w="1984" w:type="dxa"/>
            <w:vAlign w:val="center"/>
          </w:tcPr>
          <w:p w14:paraId="562C8E0E"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研究生院</w:t>
            </w:r>
          </w:p>
        </w:tc>
      </w:tr>
      <w:tr w:rsidR="00931F4B" w14:paraId="7FCB43C3" w14:textId="77777777">
        <w:trPr>
          <w:trHeight w:val="340"/>
          <w:jc w:val="center"/>
        </w:trPr>
        <w:tc>
          <w:tcPr>
            <w:tcW w:w="329" w:type="dxa"/>
            <w:vMerge/>
            <w:vAlign w:val="center"/>
          </w:tcPr>
          <w:p w14:paraId="273C1F32" w14:textId="77777777" w:rsidR="00931F4B" w:rsidRDefault="00931F4B">
            <w:pPr>
              <w:spacing w:line="240" w:lineRule="exact"/>
              <w:jc w:val="left"/>
              <w:rPr>
                <w:rFonts w:ascii="宋体" w:eastAsia="宋体" w:hAnsi="宋体"/>
                <w:sz w:val="18"/>
                <w:szCs w:val="18"/>
              </w:rPr>
            </w:pPr>
          </w:p>
        </w:tc>
        <w:tc>
          <w:tcPr>
            <w:tcW w:w="375" w:type="dxa"/>
            <w:vMerge/>
            <w:vAlign w:val="center"/>
          </w:tcPr>
          <w:p w14:paraId="48857B29" w14:textId="77777777" w:rsidR="00931F4B" w:rsidRDefault="00931F4B">
            <w:pPr>
              <w:spacing w:line="240" w:lineRule="exact"/>
              <w:jc w:val="left"/>
              <w:rPr>
                <w:rFonts w:ascii="宋体" w:eastAsia="宋体" w:hAnsi="宋体"/>
                <w:sz w:val="18"/>
                <w:szCs w:val="18"/>
              </w:rPr>
            </w:pPr>
          </w:p>
        </w:tc>
        <w:tc>
          <w:tcPr>
            <w:tcW w:w="2835" w:type="dxa"/>
            <w:vAlign w:val="center"/>
          </w:tcPr>
          <w:p w14:paraId="43D29E00"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sz w:val="18"/>
                <w:szCs w:val="18"/>
              </w:rPr>
              <w:t>学术规范与论文写作</w:t>
            </w:r>
          </w:p>
        </w:tc>
        <w:tc>
          <w:tcPr>
            <w:tcW w:w="567" w:type="dxa"/>
            <w:vAlign w:val="center"/>
          </w:tcPr>
          <w:p w14:paraId="0204322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7603E47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E5FB5B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08CA34C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505751D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ign w:val="center"/>
          </w:tcPr>
          <w:p w14:paraId="40EC857E" w14:textId="77777777" w:rsidR="00931F4B" w:rsidRDefault="00931F4B">
            <w:pPr>
              <w:widowControl/>
              <w:spacing w:line="240" w:lineRule="exact"/>
              <w:jc w:val="center"/>
              <w:rPr>
                <w:rFonts w:ascii="宋体" w:eastAsia="宋体" w:hAnsi="宋体"/>
                <w:sz w:val="18"/>
                <w:szCs w:val="18"/>
              </w:rPr>
            </w:pPr>
          </w:p>
        </w:tc>
        <w:tc>
          <w:tcPr>
            <w:tcW w:w="1984" w:type="dxa"/>
            <w:vAlign w:val="center"/>
          </w:tcPr>
          <w:p w14:paraId="4CCA166D"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tc>
      </w:tr>
      <w:tr w:rsidR="00931F4B" w14:paraId="52AC29E2" w14:textId="77777777">
        <w:trPr>
          <w:trHeight w:val="340"/>
          <w:jc w:val="center"/>
        </w:trPr>
        <w:tc>
          <w:tcPr>
            <w:tcW w:w="704" w:type="dxa"/>
            <w:gridSpan w:val="2"/>
            <w:vMerge w:val="restart"/>
            <w:vAlign w:val="center"/>
          </w:tcPr>
          <w:p w14:paraId="33F38CD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实践性课程</w:t>
            </w:r>
          </w:p>
        </w:tc>
        <w:tc>
          <w:tcPr>
            <w:tcW w:w="2835" w:type="dxa"/>
            <w:vAlign w:val="center"/>
          </w:tcPr>
          <w:p w14:paraId="216E2D3B"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人工智能与创新研究</w:t>
            </w:r>
          </w:p>
        </w:tc>
        <w:tc>
          <w:tcPr>
            <w:tcW w:w="567" w:type="dxa"/>
            <w:vAlign w:val="center"/>
          </w:tcPr>
          <w:p w14:paraId="1AC9FB3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51B72B1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7AFD27C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Align w:val="center"/>
          </w:tcPr>
          <w:p w14:paraId="5CED2636"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32</w:t>
            </w:r>
          </w:p>
        </w:tc>
        <w:tc>
          <w:tcPr>
            <w:tcW w:w="567" w:type="dxa"/>
            <w:vAlign w:val="center"/>
          </w:tcPr>
          <w:p w14:paraId="10DFC2C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2</w:t>
            </w:r>
          </w:p>
        </w:tc>
        <w:tc>
          <w:tcPr>
            <w:tcW w:w="567" w:type="dxa"/>
            <w:vMerge w:val="restart"/>
            <w:vAlign w:val="center"/>
          </w:tcPr>
          <w:p w14:paraId="733F377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bCs/>
                <w:sz w:val="18"/>
                <w:szCs w:val="18"/>
              </w:rPr>
              <w:t>7</w:t>
            </w:r>
          </w:p>
        </w:tc>
        <w:tc>
          <w:tcPr>
            <w:tcW w:w="1984" w:type="dxa"/>
            <w:vMerge w:val="restart"/>
            <w:vAlign w:val="center"/>
          </w:tcPr>
          <w:p w14:paraId="5B4073ED"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艺术与设计学院</w:t>
            </w:r>
          </w:p>
        </w:tc>
      </w:tr>
      <w:tr w:rsidR="00931F4B" w14:paraId="0E773655" w14:textId="77777777">
        <w:trPr>
          <w:trHeight w:val="340"/>
          <w:jc w:val="center"/>
        </w:trPr>
        <w:tc>
          <w:tcPr>
            <w:tcW w:w="704" w:type="dxa"/>
            <w:gridSpan w:val="2"/>
            <w:vMerge/>
          </w:tcPr>
          <w:p w14:paraId="31CF9453" w14:textId="77777777" w:rsidR="00931F4B" w:rsidRDefault="00931F4B">
            <w:pPr>
              <w:spacing w:line="240" w:lineRule="exact"/>
              <w:jc w:val="left"/>
              <w:rPr>
                <w:rFonts w:ascii="宋体" w:eastAsia="宋体" w:hAnsi="宋体"/>
                <w:sz w:val="18"/>
                <w:szCs w:val="18"/>
              </w:rPr>
            </w:pPr>
          </w:p>
        </w:tc>
        <w:tc>
          <w:tcPr>
            <w:tcW w:w="2835" w:type="dxa"/>
            <w:vAlign w:val="center"/>
          </w:tcPr>
          <w:p w14:paraId="037A0A19"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劳动教育</w:t>
            </w:r>
          </w:p>
        </w:tc>
        <w:tc>
          <w:tcPr>
            <w:tcW w:w="567" w:type="dxa"/>
            <w:vAlign w:val="center"/>
          </w:tcPr>
          <w:p w14:paraId="7BE221A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2D328CFE"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0757A71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8B20DBF"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1周</w:t>
            </w:r>
          </w:p>
        </w:tc>
        <w:tc>
          <w:tcPr>
            <w:tcW w:w="567" w:type="dxa"/>
            <w:vAlign w:val="center"/>
          </w:tcPr>
          <w:p w14:paraId="71C643E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3、4</w:t>
            </w:r>
          </w:p>
        </w:tc>
        <w:tc>
          <w:tcPr>
            <w:tcW w:w="567" w:type="dxa"/>
            <w:vMerge/>
            <w:vAlign w:val="center"/>
          </w:tcPr>
          <w:p w14:paraId="5E280E38"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41B66CC2" w14:textId="77777777" w:rsidR="00931F4B" w:rsidRDefault="00931F4B">
            <w:pPr>
              <w:spacing w:line="240" w:lineRule="exact"/>
              <w:ind w:leftChars="-51" w:left="-107" w:rightChars="-21" w:right="-44"/>
              <w:rPr>
                <w:rFonts w:ascii="宋体" w:eastAsia="宋体" w:hAnsi="宋体"/>
                <w:sz w:val="18"/>
                <w:szCs w:val="18"/>
              </w:rPr>
            </w:pPr>
          </w:p>
        </w:tc>
      </w:tr>
      <w:tr w:rsidR="00931F4B" w14:paraId="54E5E975" w14:textId="77777777">
        <w:trPr>
          <w:trHeight w:val="340"/>
          <w:jc w:val="center"/>
        </w:trPr>
        <w:tc>
          <w:tcPr>
            <w:tcW w:w="704" w:type="dxa"/>
            <w:gridSpan w:val="2"/>
            <w:vMerge/>
          </w:tcPr>
          <w:p w14:paraId="0E6C04EB" w14:textId="77777777" w:rsidR="00931F4B" w:rsidRDefault="00931F4B">
            <w:pPr>
              <w:spacing w:line="240" w:lineRule="exact"/>
              <w:jc w:val="left"/>
              <w:rPr>
                <w:rFonts w:ascii="宋体" w:eastAsia="宋体" w:hAnsi="宋体"/>
                <w:sz w:val="18"/>
                <w:szCs w:val="18"/>
              </w:rPr>
            </w:pPr>
          </w:p>
        </w:tc>
        <w:tc>
          <w:tcPr>
            <w:tcW w:w="2835" w:type="dxa"/>
            <w:vAlign w:val="center"/>
          </w:tcPr>
          <w:p w14:paraId="61055B06"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文献综述</w:t>
            </w:r>
          </w:p>
        </w:tc>
        <w:tc>
          <w:tcPr>
            <w:tcW w:w="567" w:type="dxa"/>
            <w:vAlign w:val="center"/>
          </w:tcPr>
          <w:p w14:paraId="2581E31A"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02F221D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E08A380"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4C75250B"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451AE2A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3376CBDC"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6F77758F" w14:textId="77777777" w:rsidR="00931F4B" w:rsidRDefault="00931F4B">
            <w:pPr>
              <w:spacing w:line="240" w:lineRule="exact"/>
              <w:ind w:leftChars="-51" w:left="-107" w:rightChars="-21" w:right="-44"/>
              <w:rPr>
                <w:rFonts w:ascii="宋体" w:eastAsia="宋体" w:hAnsi="宋体"/>
                <w:sz w:val="18"/>
                <w:szCs w:val="18"/>
              </w:rPr>
            </w:pPr>
          </w:p>
        </w:tc>
      </w:tr>
      <w:tr w:rsidR="00931F4B" w14:paraId="51B9C6D7" w14:textId="77777777">
        <w:trPr>
          <w:trHeight w:val="340"/>
          <w:jc w:val="center"/>
        </w:trPr>
        <w:tc>
          <w:tcPr>
            <w:tcW w:w="704" w:type="dxa"/>
            <w:gridSpan w:val="2"/>
            <w:vMerge/>
          </w:tcPr>
          <w:p w14:paraId="133A06BF" w14:textId="77777777" w:rsidR="00931F4B" w:rsidRDefault="00931F4B">
            <w:pPr>
              <w:spacing w:line="240" w:lineRule="exact"/>
              <w:jc w:val="left"/>
              <w:rPr>
                <w:rFonts w:ascii="宋体" w:eastAsia="宋体" w:hAnsi="宋体"/>
                <w:sz w:val="18"/>
                <w:szCs w:val="18"/>
              </w:rPr>
            </w:pPr>
          </w:p>
        </w:tc>
        <w:tc>
          <w:tcPr>
            <w:tcW w:w="2835" w:type="dxa"/>
            <w:vAlign w:val="center"/>
          </w:tcPr>
          <w:p w14:paraId="34218DAD"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学术讲座</w:t>
            </w:r>
          </w:p>
        </w:tc>
        <w:tc>
          <w:tcPr>
            <w:tcW w:w="567" w:type="dxa"/>
            <w:vAlign w:val="center"/>
          </w:tcPr>
          <w:p w14:paraId="0644F9D9"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F319EB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4DA1FA97"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bCs/>
                <w:sz w:val="18"/>
                <w:szCs w:val="18"/>
              </w:rPr>
              <w:t>1</w:t>
            </w:r>
          </w:p>
        </w:tc>
        <w:tc>
          <w:tcPr>
            <w:tcW w:w="567" w:type="dxa"/>
            <w:vAlign w:val="center"/>
          </w:tcPr>
          <w:p w14:paraId="5A174A38"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10次</w:t>
            </w:r>
          </w:p>
        </w:tc>
        <w:tc>
          <w:tcPr>
            <w:tcW w:w="567" w:type="dxa"/>
            <w:vAlign w:val="center"/>
          </w:tcPr>
          <w:p w14:paraId="4A873E9A"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w:t>
            </w:r>
          </w:p>
        </w:tc>
        <w:tc>
          <w:tcPr>
            <w:tcW w:w="567" w:type="dxa"/>
            <w:vMerge/>
            <w:vAlign w:val="center"/>
          </w:tcPr>
          <w:p w14:paraId="4179883D"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6E6C7462" w14:textId="77777777" w:rsidR="00931F4B" w:rsidRDefault="00931F4B">
            <w:pPr>
              <w:spacing w:line="240" w:lineRule="exact"/>
              <w:ind w:leftChars="-51" w:left="-107" w:rightChars="-21" w:right="-44"/>
              <w:rPr>
                <w:rFonts w:ascii="宋体" w:eastAsia="宋体" w:hAnsi="宋体"/>
                <w:sz w:val="18"/>
                <w:szCs w:val="18"/>
              </w:rPr>
            </w:pPr>
          </w:p>
        </w:tc>
      </w:tr>
      <w:tr w:rsidR="00931F4B" w14:paraId="143C2738" w14:textId="77777777">
        <w:trPr>
          <w:trHeight w:val="340"/>
          <w:jc w:val="center"/>
        </w:trPr>
        <w:tc>
          <w:tcPr>
            <w:tcW w:w="704" w:type="dxa"/>
            <w:gridSpan w:val="2"/>
            <w:vMerge/>
          </w:tcPr>
          <w:p w14:paraId="5F0E0E08" w14:textId="77777777" w:rsidR="00931F4B" w:rsidRDefault="00931F4B">
            <w:pPr>
              <w:spacing w:line="240" w:lineRule="exact"/>
              <w:jc w:val="left"/>
              <w:rPr>
                <w:rFonts w:ascii="宋体" w:eastAsia="宋体" w:hAnsi="宋体"/>
                <w:sz w:val="18"/>
                <w:szCs w:val="18"/>
              </w:rPr>
            </w:pPr>
          </w:p>
        </w:tc>
        <w:tc>
          <w:tcPr>
            <w:tcW w:w="2835" w:type="dxa"/>
            <w:vAlign w:val="center"/>
          </w:tcPr>
          <w:p w14:paraId="393D2046"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教学实践（社会实践）</w:t>
            </w:r>
          </w:p>
        </w:tc>
        <w:tc>
          <w:tcPr>
            <w:tcW w:w="567" w:type="dxa"/>
            <w:vAlign w:val="center"/>
          </w:tcPr>
          <w:p w14:paraId="790BEF5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59E93172"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621ACAA3"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38DCC27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081CC3E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3-4</w:t>
            </w:r>
          </w:p>
        </w:tc>
        <w:tc>
          <w:tcPr>
            <w:tcW w:w="567" w:type="dxa"/>
            <w:vMerge/>
            <w:vAlign w:val="center"/>
          </w:tcPr>
          <w:p w14:paraId="5294D7CD"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3327AD9D" w14:textId="77777777" w:rsidR="00931F4B" w:rsidRDefault="00931F4B">
            <w:pPr>
              <w:spacing w:line="240" w:lineRule="exact"/>
              <w:ind w:leftChars="-51" w:left="-107" w:rightChars="-21" w:right="-44"/>
              <w:rPr>
                <w:rFonts w:ascii="宋体" w:eastAsia="宋体" w:hAnsi="宋体"/>
                <w:sz w:val="18"/>
                <w:szCs w:val="18"/>
              </w:rPr>
            </w:pPr>
          </w:p>
        </w:tc>
      </w:tr>
      <w:tr w:rsidR="00931F4B" w14:paraId="2B69D557" w14:textId="77777777">
        <w:trPr>
          <w:trHeight w:val="340"/>
          <w:jc w:val="center"/>
        </w:trPr>
        <w:tc>
          <w:tcPr>
            <w:tcW w:w="704" w:type="dxa"/>
            <w:gridSpan w:val="2"/>
            <w:vMerge/>
          </w:tcPr>
          <w:p w14:paraId="62B9583F" w14:textId="77777777" w:rsidR="00931F4B" w:rsidRDefault="00931F4B">
            <w:pPr>
              <w:spacing w:line="240" w:lineRule="exact"/>
              <w:jc w:val="left"/>
              <w:rPr>
                <w:rFonts w:ascii="宋体" w:eastAsia="宋体" w:hAnsi="宋体"/>
                <w:sz w:val="18"/>
                <w:szCs w:val="18"/>
              </w:rPr>
            </w:pPr>
          </w:p>
        </w:tc>
        <w:tc>
          <w:tcPr>
            <w:tcW w:w="2835" w:type="dxa"/>
            <w:vAlign w:val="center"/>
          </w:tcPr>
          <w:p w14:paraId="7B7B5EF8" w14:textId="77777777" w:rsidR="00931F4B" w:rsidRDefault="00000000">
            <w:pPr>
              <w:spacing w:line="240" w:lineRule="exact"/>
              <w:ind w:leftChars="-30" w:left="-63" w:rightChars="-21" w:right="-44"/>
              <w:rPr>
                <w:rFonts w:ascii="宋体" w:eastAsia="宋体" w:hAnsi="宋体"/>
                <w:sz w:val="18"/>
                <w:szCs w:val="18"/>
              </w:rPr>
            </w:pPr>
            <w:r>
              <w:rPr>
                <w:rFonts w:ascii="宋体" w:eastAsia="宋体" w:hAnsi="宋体" w:hint="eastAsia"/>
                <w:sz w:val="18"/>
                <w:szCs w:val="18"/>
              </w:rPr>
              <w:t>毕业设计实践</w:t>
            </w:r>
          </w:p>
        </w:tc>
        <w:tc>
          <w:tcPr>
            <w:tcW w:w="567" w:type="dxa"/>
            <w:vAlign w:val="center"/>
          </w:tcPr>
          <w:p w14:paraId="46F75A7C"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考查</w:t>
            </w:r>
          </w:p>
        </w:tc>
        <w:tc>
          <w:tcPr>
            <w:tcW w:w="851" w:type="dxa"/>
            <w:vAlign w:val="center"/>
          </w:tcPr>
          <w:p w14:paraId="1A5733C5"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必修</w:t>
            </w:r>
          </w:p>
        </w:tc>
        <w:tc>
          <w:tcPr>
            <w:tcW w:w="567" w:type="dxa"/>
            <w:vAlign w:val="center"/>
          </w:tcPr>
          <w:p w14:paraId="1E69D58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w:t>
            </w:r>
          </w:p>
        </w:tc>
        <w:tc>
          <w:tcPr>
            <w:tcW w:w="567" w:type="dxa"/>
            <w:vAlign w:val="center"/>
          </w:tcPr>
          <w:p w14:paraId="5D32328D"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16</w:t>
            </w:r>
          </w:p>
        </w:tc>
        <w:tc>
          <w:tcPr>
            <w:tcW w:w="567" w:type="dxa"/>
            <w:vAlign w:val="center"/>
          </w:tcPr>
          <w:p w14:paraId="69CA2B21" w14:textId="77777777" w:rsidR="00931F4B" w:rsidRDefault="00000000">
            <w:pPr>
              <w:spacing w:line="240" w:lineRule="exact"/>
              <w:ind w:leftChars="-51" w:left="-107" w:rightChars="-26" w:right="-55" w:firstLine="1"/>
              <w:jc w:val="center"/>
              <w:rPr>
                <w:rFonts w:ascii="宋体" w:eastAsia="宋体" w:hAnsi="宋体"/>
                <w:bCs/>
                <w:sz w:val="18"/>
                <w:szCs w:val="18"/>
              </w:rPr>
            </w:pPr>
            <w:r>
              <w:rPr>
                <w:rFonts w:ascii="宋体" w:eastAsia="宋体" w:hAnsi="宋体" w:hint="eastAsia"/>
                <w:bCs/>
                <w:sz w:val="18"/>
                <w:szCs w:val="18"/>
              </w:rPr>
              <w:t>5</w:t>
            </w:r>
          </w:p>
        </w:tc>
        <w:tc>
          <w:tcPr>
            <w:tcW w:w="567" w:type="dxa"/>
            <w:vMerge/>
            <w:vAlign w:val="center"/>
          </w:tcPr>
          <w:p w14:paraId="0BE57E03" w14:textId="77777777" w:rsidR="00931F4B" w:rsidRDefault="00931F4B">
            <w:pPr>
              <w:widowControl/>
              <w:spacing w:line="240" w:lineRule="exact"/>
              <w:jc w:val="center"/>
              <w:rPr>
                <w:rFonts w:ascii="宋体" w:eastAsia="宋体" w:hAnsi="宋体"/>
                <w:sz w:val="18"/>
                <w:szCs w:val="18"/>
              </w:rPr>
            </w:pPr>
          </w:p>
        </w:tc>
        <w:tc>
          <w:tcPr>
            <w:tcW w:w="1984" w:type="dxa"/>
            <w:vMerge/>
            <w:vAlign w:val="center"/>
          </w:tcPr>
          <w:p w14:paraId="7E1FF794" w14:textId="77777777" w:rsidR="00931F4B" w:rsidRDefault="00931F4B">
            <w:pPr>
              <w:spacing w:line="240" w:lineRule="exact"/>
              <w:ind w:leftChars="-51" w:left="-107" w:rightChars="-21" w:right="-44"/>
              <w:rPr>
                <w:rFonts w:ascii="宋体" w:eastAsia="宋体" w:hAnsi="宋体"/>
                <w:sz w:val="18"/>
                <w:szCs w:val="18"/>
              </w:rPr>
            </w:pPr>
          </w:p>
        </w:tc>
      </w:tr>
      <w:tr w:rsidR="00931F4B" w14:paraId="69F6101B" w14:textId="77777777">
        <w:trPr>
          <w:trHeight w:val="454"/>
          <w:jc w:val="center"/>
        </w:trPr>
        <w:tc>
          <w:tcPr>
            <w:tcW w:w="9209" w:type="dxa"/>
            <w:gridSpan w:val="10"/>
            <w:vAlign w:val="center"/>
          </w:tcPr>
          <w:p w14:paraId="162A25BA" w14:textId="77777777" w:rsidR="00931F4B" w:rsidRDefault="00000000">
            <w:pPr>
              <w:spacing w:line="240" w:lineRule="exact"/>
              <w:ind w:leftChars="-51" w:left="-107" w:rightChars="-21" w:right="-44"/>
              <w:rPr>
                <w:rFonts w:ascii="宋体" w:eastAsia="宋体" w:hAnsi="宋体"/>
                <w:b/>
                <w:bCs/>
                <w:sz w:val="18"/>
                <w:szCs w:val="18"/>
              </w:rPr>
            </w:pPr>
            <w:r>
              <w:rPr>
                <w:rFonts w:ascii="宋体" w:eastAsia="宋体" w:hAnsi="宋体" w:hint="eastAsia"/>
                <w:b/>
                <w:bCs/>
                <w:sz w:val="18"/>
                <w:szCs w:val="18"/>
              </w:rPr>
              <w:t>备注：额定学分不低于</w:t>
            </w:r>
            <w:r>
              <w:rPr>
                <w:rFonts w:ascii="宋体" w:eastAsia="宋体" w:hAnsi="宋体"/>
                <w:b/>
                <w:bCs/>
                <w:sz w:val="18"/>
                <w:szCs w:val="18"/>
              </w:rPr>
              <w:t>35</w:t>
            </w:r>
            <w:r>
              <w:rPr>
                <w:rFonts w:ascii="宋体" w:eastAsia="宋体" w:hAnsi="宋体" w:hint="eastAsia"/>
                <w:b/>
                <w:bCs/>
                <w:sz w:val="18"/>
                <w:szCs w:val="18"/>
              </w:rPr>
              <w:t>学分，其中学位学分不低于</w:t>
            </w:r>
            <w:r>
              <w:rPr>
                <w:rFonts w:ascii="宋体" w:eastAsia="宋体" w:hAnsi="宋体"/>
                <w:b/>
                <w:bCs/>
                <w:sz w:val="18"/>
                <w:szCs w:val="18"/>
              </w:rPr>
              <w:t>19</w:t>
            </w:r>
            <w:r>
              <w:rPr>
                <w:rFonts w:ascii="宋体" w:eastAsia="宋体" w:hAnsi="宋体" w:hint="eastAsia"/>
                <w:b/>
                <w:bCs/>
                <w:sz w:val="18"/>
                <w:szCs w:val="18"/>
              </w:rPr>
              <w:t>学分。</w:t>
            </w:r>
          </w:p>
        </w:tc>
      </w:tr>
    </w:tbl>
    <w:p w14:paraId="1FD4DD36" w14:textId="77777777" w:rsidR="00931F4B" w:rsidRDefault="00000000">
      <w:pPr>
        <w:spacing w:beforeLines="50" w:before="156" w:afterLines="50" w:after="156" w:line="400" w:lineRule="exact"/>
        <w:jc w:val="center"/>
        <w:rPr>
          <w:rFonts w:ascii="方正小标宋简体" w:eastAsia="方正小标宋简体" w:hAnsi="Times New Roman" w:cs="Times New Roman"/>
          <w:bCs/>
          <w:color w:val="000000"/>
          <w:sz w:val="28"/>
          <w:szCs w:val="28"/>
        </w:rPr>
      </w:pPr>
      <w:r>
        <w:rPr>
          <w:rFonts w:ascii="方正小标宋简体" w:eastAsia="方正小标宋简体" w:hAnsi="Times New Roman" w:cs="Times New Roman"/>
          <w:bCs/>
          <w:color w:val="000000"/>
          <w:sz w:val="28"/>
          <w:szCs w:val="28"/>
        </w:rPr>
        <w:t xml:space="preserve">附表2 </w:t>
      </w:r>
      <w:r>
        <w:rPr>
          <w:rFonts w:ascii="方正小标宋简体" w:eastAsia="方正小标宋简体" w:hAnsi="Times New Roman" w:cs="Times New Roman" w:hint="eastAsia"/>
          <w:bCs/>
          <w:color w:val="000000"/>
          <w:sz w:val="28"/>
          <w:szCs w:val="28"/>
        </w:rPr>
        <w:t>设计学硕士研究生实践</w:t>
      </w:r>
      <w:r>
        <w:rPr>
          <w:rFonts w:ascii="方正小标宋简体" w:eastAsia="方正小标宋简体" w:hAnsi="Times New Roman" w:cs="Times New Roman"/>
          <w:bCs/>
          <w:color w:val="000000"/>
          <w:sz w:val="28"/>
          <w:szCs w:val="28"/>
        </w:rPr>
        <w:t>环节基本要求及考核办法</w:t>
      </w:r>
    </w:p>
    <w:tbl>
      <w:tblPr>
        <w:tblW w:w="92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98"/>
        <w:gridCol w:w="4593"/>
        <w:gridCol w:w="3118"/>
      </w:tblGrid>
      <w:tr w:rsidR="00931F4B" w14:paraId="758E980C" w14:textId="77777777">
        <w:trPr>
          <w:trHeight w:val="418"/>
          <w:jc w:val="center"/>
        </w:trPr>
        <w:tc>
          <w:tcPr>
            <w:tcW w:w="1498" w:type="dxa"/>
            <w:vAlign w:val="center"/>
          </w:tcPr>
          <w:p w14:paraId="44372EB1" w14:textId="77777777" w:rsidR="00931F4B" w:rsidRDefault="00000000">
            <w:pPr>
              <w:spacing w:line="240" w:lineRule="exact"/>
              <w:jc w:val="center"/>
              <w:rPr>
                <w:rFonts w:ascii="宋体" w:eastAsia="宋体" w:hAnsi="宋体"/>
                <w:b/>
              </w:rPr>
            </w:pPr>
            <w:r>
              <w:rPr>
                <w:rFonts w:ascii="宋体" w:eastAsia="宋体" w:hAnsi="宋体" w:hint="eastAsia"/>
                <w:b/>
              </w:rPr>
              <w:t>实践环节</w:t>
            </w:r>
          </w:p>
        </w:tc>
        <w:tc>
          <w:tcPr>
            <w:tcW w:w="4593" w:type="dxa"/>
            <w:vAlign w:val="center"/>
          </w:tcPr>
          <w:p w14:paraId="1407207C" w14:textId="77777777" w:rsidR="00931F4B" w:rsidRDefault="00000000">
            <w:pPr>
              <w:spacing w:line="240" w:lineRule="exact"/>
              <w:jc w:val="center"/>
              <w:rPr>
                <w:rFonts w:ascii="宋体" w:eastAsia="宋体" w:hAnsi="宋体"/>
                <w:b/>
              </w:rPr>
            </w:pPr>
            <w:r>
              <w:rPr>
                <w:rFonts w:ascii="宋体" w:eastAsia="宋体" w:hAnsi="宋体"/>
                <w:b/>
              </w:rPr>
              <w:t>基本要求</w:t>
            </w:r>
          </w:p>
        </w:tc>
        <w:tc>
          <w:tcPr>
            <w:tcW w:w="3118" w:type="dxa"/>
            <w:vAlign w:val="center"/>
          </w:tcPr>
          <w:p w14:paraId="7075E2E6" w14:textId="77777777" w:rsidR="00931F4B" w:rsidRDefault="00000000">
            <w:pPr>
              <w:spacing w:line="240" w:lineRule="exact"/>
              <w:jc w:val="center"/>
              <w:rPr>
                <w:rFonts w:ascii="宋体" w:eastAsia="宋体" w:hAnsi="宋体"/>
                <w:b/>
              </w:rPr>
            </w:pPr>
            <w:r>
              <w:rPr>
                <w:rFonts w:ascii="宋体" w:eastAsia="宋体" w:hAnsi="宋体"/>
                <w:b/>
              </w:rPr>
              <w:t>考核办法</w:t>
            </w:r>
          </w:p>
        </w:tc>
      </w:tr>
      <w:tr w:rsidR="00931F4B" w14:paraId="5DFAA10A" w14:textId="77777777">
        <w:trPr>
          <w:trHeight w:val="737"/>
          <w:jc w:val="center"/>
        </w:trPr>
        <w:tc>
          <w:tcPr>
            <w:tcW w:w="1498" w:type="dxa"/>
            <w:vAlign w:val="center"/>
          </w:tcPr>
          <w:p w14:paraId="7A6C065B"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人工智能与 创新研究</w:t>
            </w:r>
          </w:p>
        </w:tc>
        <w:tc>
          <w:tcPr>
            <w:tcW w:w="4593" w:type="dxa"/>
            <w:vAlign w:val="center"/>
          </w:tcPr>
          <w:p w14:paraId="1D3CD6F5" w14:textId="77777777" w:rsidR="00931F4B" w:rsidRDefault="00000000">
            <w:pPr>
              <w:spacing w:line="240" w:lineRule="exact"/>
              <w:rPr>
                <w:rFonts w:ascii="宋体" w:eastAsia="宋体" w:hAnsi="宋体"/>
                <w:sz w:val="18"/>
                <w:szCs w:val="18"/>
              </w:rPr>
            </w:pPr>
            <w:r>
              <w:rPr>
                <w:rFonts w:ascii="宋体" w:eastAsia="宋体" w:hAnsi="宋体"/>
                <w:sz w:val="18"/>
                <w:szCs w:val="18"/>
              </w:rPr>
              <w:t>本</w:t>
            </w:r>
            <w:r>
              <w:rPr>
                <w:rFonts w:ascii="宋体" w:eastAsia="宋体" w:hAnsi="宋体" w:hint="eastAsia"/>
                <w:sz w:val="18"/>
                <w:szCs w:val="18"/>
              </w:rPr>
              <w:t>课程的主要</w:t>
            </w:r>
            <w:r>
              <w:rPr>
                <w:rFonts w:ascii="宋体" w:eastAsia="宋体" w:hAnsi="宋体"/>
                <w:sz w:val="18"/>
                <w:szCs w:val="18"/>
              </w:rPr>
              <w:t>内容是</w:t>
            </w:r>
            <w:r>
              <w:rPr>
                <w:rFonts w:ascii="宋体" w:eastAsia="宋体" w:hAnsi="宋体" w:hint="eastAsia"/>
                <w:sz w:val="18"/>
                <w:szCs w:val="18"/>
              </w:rPr>
              <w:t>研究</w:t>
            </w:r>
            <w:r>
              <w:rPr>
                <w:rFonts w:ascii="宋体" w:eastAsia="宋体" w:hAnsi="宋体"/>
                <w:sz w:val="18"/>
                <w:szCs w:val="18"/>
              </w:rPr>
              <w:t>人工智能对于创新设计的驱动机制，</w:t>
            </w:r>
            <w:r>
              <w:rPr>
                <w:rFonts w:ascii="宋体" w:eastAsia="宋体" w:hAnsi="宋体" w:hint="eastAsia"/>
                <w:sz w:val="18"/>
                <w:szCs w:val="18"/>
              </w:rPr>
              <w:t>理解</w:t>
            </w:r>
            <w:r>
              <w:rPr>
                <w:rFonts w:ascii="宋体" w:eastAsia="宋体" w:hAnsi="宋体"/>
                <w:sz w:val="18"/>
                <w:szCs w:val="18"/>
              </w:rPr>
              <w:t>科学思维与创新思维的完美融合</w:t>
            </w:r>
            <w:r>
              <w:rPr>
                <w:rFonts w:ascii="宋体" w:eastAsia="宋体" w:hAnsi="宋体" w:hint="eastAsia"/>
                <w:sz w:val="18"/>
                <w:szCs w:val="18"/>
              </w:rPr>
              <w:t>，尝试在人工智能技术的支持下开展创新设计。</w:t>
            </w:r>
          </w:p>
        </w:tc>
        <w:tc>
          <w:tcPr>
            <w:tcW w:w="3118" w:type="dxa"/>
            <w:vAlign w:val="center"/>
          </w:tcPr>
          <w:p w14:paraId="420F3F42" w14:textId="77777777" w:rsidR="00931F4B" w:rsidRDefault="00000000">
            <w:pPr>
              <w:spacing w:line="240" w:lineRule="exact"/>
              <w:rPr>
                <w:rFonts w:ascii="宋体" w:eastAsia="宋体" w:hAnsi="宋体"/>
                <w:sz w:val="18"/>
                <w:szCs w:val="18"/>
              </w:rPr>
            </w:pPr>
            <w:r>
              <w:rPr>
                <w:rFonts w:ascii="宋体" w:eastAsia="宋体" w:hAnsi="宋体" w:hint="eastAsia"/>
                <w:kern w:val="10"/>
                <w:sz w:val="18"/>
                <w:szCs w:val="18"/>
              </w:rPr>
              <w:t>考查 （平时成绩占 50 %，考核成绩占 50 %）</w:t>
            </w:r>
          </w:p>
        </w:tc>
      </w:tr>
      <w:tr w:rsidR="00931F4B" w14:paraId="5F28366F" w14:textId="77777777">
        <w:trPr>
          <w:trHeight w:val="567"/>
          <w:jc w:val="center"/>
        </w:trPr>
        <w:tc>
          <w:tcPr>
            <w:tcW w:w="1498" w:type="dxa"/>
            <w:vAlign w:val="center"/>
          </w:tcPr>
          <w:p w14:paraId="7300E335"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劳动教育</w:t>
            </w:r>
          </w:p>
        </w:tc>
        <w:tc>
          <w:tcPr>
            <w:tcW w:w="4593" w:type="dxa"/>
            <w:vAlign w:val="center"/>
          </w:tcPr>
          <w:p w14:paraId="04195BA6"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注重围绕创新创业，结合学科和专业积极开展实习实训、专业服务。如社会实践、勤工助学等。</w:t>
            </w:r>
          </w:p>
        </w:tc>
        <w:tc>
          <w:tcPr>
            <w:tcW w:w="3118" w:type="dxa"/>
            <w:vAlign w:val="center"/>
          </w:tcPr>
          <w:p w14:paraId="5BDD984A"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提交劳动活动系列图片</w:t>
            </w:r>
          </w:p>
        </w:tc>
      </w:tr>
      <w:tr w:rsidR="00931F4B" w14:paraId="0119F143" w14:textId="77777777">
        <w:trPr>
          <w:trHeight w:val="567"/>
          <w:jc w:val="center"/>
        </w:trPr>
        <w:tc>
          <w:tcPr>
            <w:tcW w:w="1498" w:type="dxa"/>
            <w:vAlign w:val="center"/>
          </w:tcPr>
          <w:p w14:paraId="24BD1B3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文献综述</w:t>
            </w:r>
          </w:p>
        </w:tc>
        <w:tc>
          <w:tcPr>
            <w:tcW w:w="4593" w:type="dxa"/>
            <w:vAlign w:val="center"/>
          </w:tcPr>
          <w:p w14:paraId="05C9CD1F"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《文献综述》为研究生论文开题前必修环节，指导教师应在安排研究生文献综述之前提出具体任务和要求。</w:t>
            </w:r>
          </w:p>
        </w:tc>
        <w:tc>
          <w:tcPr>
            <w:tcW w:w="3118" w:type="dxa"/>
            <w:vAlign w:val="center"/>
          </w:tcPr>
          <w:p w14:paraId="29CEE452"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提交文献综述论文</w:t>
            </w:r>
          </w:p>
        </w:tc>
      </w:tr>
      <w:tr w:rsidR="00931F4B" w14:paraId="241989FD" w14:textId="77777777">
        <w:trPr>
          <w:trHeight w:val="567"/>
          <w:jc w:val="center"/>
        </w:trPr>
        <w:tc>
          <w:tcPr>
            <w:tcW w:w="1498" w:type="dxa"/>
            <w:vAlign w:val="center"/>
          </w:tcPr>
          <w:p w14:paraId="5B495827"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学术讲座</w:t>
            </w:r>
          </w:p>
        </w:tc>
        <w:tc>
          <w:tcPr>
            <w:tcW w:w="4593" w:type="dxa"/>
            <w:vAlign w:val="center"/>
          </w:tcPr>
          <w:p w14:paraId="27C7AE95"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要求攻读硕士学位第三学期期间至少听10次学术讲座</w:t>
            </w:r>
          </w:p>
        </w:tc>
        <w:tc>
          <w:tcPr>
            <w:tcW w:w="3118" w:type="dxa"/>
            <w:vAlign w:val="center"/>
          </w:tcPr>
          <w:p w14:paraId="328143FA"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指导教师对研究生听讲座情况进行考核</w:t>
            </w:r>
          </w:p>
        </w:tc>
      </w:tr>
      <w:tr w:rsidR="00931F4B" w14:paraId="4C8E1FA0" w14:textId="77777777">
        <w:trPr>
          <w:trHeight w:val="567"/>
          <w:jc w:val="center"/>
        </w:trPr>
        <w:tc>
          <w:tcPr>
            <w:tcW w:w="1498" w:type="dxa"/>
            <w:vAlign w:val="center"/>
          </w:tcPr>
          <w:p w14:paraId="02CF8349"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 xml:space="preserve">教学实践 </w:t>
            </w:r>
            <w:r>
              <w:rPr>
                <w:rFonts w:ascii="宋体" w:eastAsia="宋体" w:hAnsi="宋体"/>
                <w:b/>
                <w:szCs w:val="21"/>
              </w:rPr>
              <w:br/>
            </w:r>
            <w:r>
              <w:rPr>
                <w:rFonts w:ascii="宋体" w:eastAsia="宋体" w:hAnsi="宋体" w:hint="eastAsia"/>
                <w:b/>
                <w:szCs w:val="21"/>
              </w:rPr>
              <w:t>(社会实践)</w:t>
            </w:r>
          </w:p>
        </w:tc>
        <w:tc>
          <w:tcPr>
            <w:tcW w:w="4593" w:type="dxa"/>
            <w:vAlign w:val="center"/>
          </w:tcPr>
          <w:p w14:paraId="6DEC28DC"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要求协助教师授课或其他教学活动</w:t>
            </w:r>
          </w:p>
        </w:tc>
        <w:tc>
          <w:tcPr>
            <w:tcW w:w="3118" w:type="dxa"/>
            <w:vAlign w:val="center"/>
          </w:tcPr>
          <w:p w14:paraId="17E8799C"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提交教学实践报告</w:t>
            </w:r>
          </w:p>
        </w:tc>
      </w:tr>
      <w:tr w:rsidR="00931F4B" w14:paraId="5234736B" w14:textId="77777777">
        <w:trPr>
          <w:trHeight w:val="567"/>
          <w:jc w:val="center"/>
        </w:trPr>
        <w:tc>
          <w:tcPr>
            <w:tcW w:w="1498" w:type="dxa"/>
            <w:vAlign w:val="center"/>
          </w:tcPr>
          <w:p w14:paraId="036021AF" w14:textId="77777777" w:rsidR="00931F4B" w:rsidRDefault="00000000">
            <w:pPr>
              <w:spacing w:line="240" w:lineRule="exact"/>
              <w:jc w:val="center"/>
              <w:rPr>
                <w:rFonts w:ascii="宋体" w:eastAsia="宋体" w:hAnsi="宋体"/>
                <w:b/>
                <w:szCs w:val="21"/>
              </w:rPr>
            </w:pPr>
            <w:r>
              <w:rPr>
                <w:rFonts w:ascii="宋体" w:eastAsia="宋体" w:hAnsi="宋体" w:hint="eastAsia"/>
                <w:b/>
                <w:szCs w:val="21"/>
              </w:rPr>
              <w:t>毕业设计实践</w:t>
            </w:r>
          </w:p>
        </w:tc>
        <w:tc>
          <w:tcPr>
            <w:tcW w:w="4593" w:type="dxa"/>
            <w:vAlign w:val="center"/>
          </w:tcPr>
          <w:p w14:paraId="19F8E0E9"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毕业设计实践主要体现为两个方面，第一是学位论文的前期调研实践活动；第二是学位论文的设计验证环节。</w:t>
            </w:r>
          </w:p>
        </w:tc>
        <w:tc>
          <w:tcPr>
            <w:tcW w:w="3118" w:type="dxa"/>
            <w:vAlign w:val="center"/>
          </w:tcPr>
          <w:p w14:paraId="7BD9162B" w14:textId="77777777" w:rsidR="00931F4B" w:rsidRDefault="00000000">
            <w:pPr>
              <w:spacing w:line="240" w:lineRule="exact"/>
              <w:rPr>
                <w:rFonts w:ascii="宋体" w:eastAsia="宋体" w:hAnsi="宋体"/>
                <w:sz w:val="18"/>
                <w:szCs w:val="18"/>
              </w:rPr>
            </w:pPr>
            <w:r>
              <w:rPr>
                <w:rFonts w:ascii="宋体" w:eastAsia="宋体" w:hAnsi="宋体" w:hint="eastAsia"/>
                <w:sz w:val="18"/>
                <w:szCs w:val="18"/>
              </w:rPr>
              <w:t>提交毕业设计实践报告</w:t>
            </w:r>
          </w:p>
        </w:tc>
      </w:tr>
    </w:tbl>
    <w:p w14:paraId="413CBD31" w14:textId="77777777" w:rsidR="00931F4B" w:rsidRDefault="00931F4B">
      <w:pPr>
        <w:spacing w:line="400" w:lineRule="exact"/>
        <w:jc w:val="left"/>
        <w:rPr>
          <w:rFonts w:ascii="微软雅黑" w:eastAsia="微软雅黑" w:hAnsi="微软雅黑"/>
          <w:szCs w:val="21"/>
        </w:rPr>
      </w:pPr>
    </w:p>
    <w:sectPr w:rsidR="00931F4B">
      <w:headerReference w:type="default" r:id="rId19"/>
      <w:pgSz w:w="11906" w:h="16838"/>
      <w:pgMar w:top="1418" w:right="1418" w:bottom="993" w:left="1418" w:header="851" w:footer="73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5C65C" w14:textId="77777777" w:rsidR="008D3DA9" w:rsidRDefault="008D3DA9">
      <w:r>
        <w:separator/>
      </w:r>
    </w:p>
  </w:endnote>
  <w:endnote w:type="continuationSeparator" w:id="0">
    <w:p w14:paraId="7AADCE62" w14:textId="77777777" w:rsidR="008D3DA9" w:rsidRDefault="008D3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微软雅黑 Light">
    <w:altName w:val="黑体"/>
    <w:panose1 w:val="020B0502040204020203"/>
    <w:charset w:val="86"/>
    <w:family w:val="swiss"/>
    <w:pitch w:val="variable"/>
    <w:sig w:usb0="80000287" w:usb1="2ACF0010" w:usb2="00000016" w:usb3="00000000" w:csb0="0004001F" w:csb1="00000000"/>
  </w:font>
  <w:font w:name="Helvetica">
    <w:panose1 w:val="020B0604020202020204"/>
    <w:charset w:val="00"/>
    <w:family w:val="swiss"/>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1247116"/>
    </w:sdtPr>
    <w:sdtContent>
      <w:p w14:paraId="59A8CDF6" w14:textId="77777777" w:rsidR="00931F4B" w:rsidRDefault="00000000">
        <w:pPr>
          <w:pStyle w:val="a6"/>
          <w:jc w:val="center"/>
        </w:pPr>
        <w:r>
          <w:fldChar w:fldCharType="begin"/>
        </w:r>
        <w:r>
          <w:instrText>PAGE   \* MERGEFORMAT</w:instrText>
        </w:r>
        <w:r>
          <w:fldChar w:fldCharType="separate"/>
        </w:r>
        <w:r>
          <w:rPr>
            <w:lang w:val="zh-CN"/>
          </w:rPr>
          <w:t>2</w:t>
        </w:r>
        <w:r>
          <w:fldChar w:fldCharType="end"/>
        </w:r>
      </w:p>
    </w:sdtContent>
  </w:sdt>
  <w:p w14:paraId="3BF23F44" w14:textId="77777777" w:rsidR="00931F4B" w:rsidRDefault="00931F4B">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8AC78" w14:textId="77777777" w:rsidR="00931F4B" w:rsidRDefault="00000000">
    <w:pPr>
      <w:pStyle w:val="a6"/>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14:paraId="087D424D" w14:textId="77777777" w:rsidR="00931F4B" w:rsidRDefault="00931F4B">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AB3DB" w14:textId="77777777" w:rsidR="008D3DA9" w:rsidRDefault="008D3DA9">
      <w:r>
        <w:separator/>
      </w:r>
    </w:p>
  </w:footnote>
  <w:footnote w:type="continuationSeparator" w:id="0">
    <w:p w14:paraId="68FE6FB8" w14:textId="77777777" w:rsidR="008D3DA9" w:rsidRDefault="008D3D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7AB83" w14:textId="77777777" w:rsidR="00931F4B" w:rsidRDefault="00931F4B">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C1623" w14:textId="77777777" w:rsidR="00931F4B" w:rsidRDefault="00931F4B">
    <w:pPr>
      <w:pStyle w:val="a8"/>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9E21C" w14:textId="77777777" w:rsidR="00931F4B" w:rsidRDefault="00931F4B">
    <w:pPr>
      <w:pStyle w:val="a8"/>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D82EF" w14:textId="77777777" w:rsidR="00931F4B" w:rsidRDefault="00931F4B">
    <w:pPr>
      <w:pStyle w:val="a8"/>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260AA" w14:textId="77777777" w:rsidR="00931F4B" w:rsidRDefault="00931F4B">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01EA8"/>
    <w:multiLevelType w:val="multilevel"/>
    <w:tmpl w:val="01E01EA8"/>
    <w:lvl w:ilvl="0">
      <w:start w:val="1"/>
      <w:numFmt w:val="decimal"/>
      <w:suff w:val="nothing"/>
      <w:lvlText w:val="%1、"/>
      <w:lvlJc w:val="left"/>
      <w:pPr>
        <w:ind w:left="8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01F834BB"/>
    <w:multiLevelType w:val="multilevel"/>
    <w:tmpl w:val="01F834BB"/>
    <w:lvl w:ilvl="0">
      <w:start w:val="1"/>
      <w:numFmt w:val="decimal"/>
      <w:suff w:val="nothing"/>
      <w:lvlText w:val="%1、"/>
      <w:lvlJc w:val="left"/>
      <w:pPr>
        <w:ind w:left="8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028E3062"/>
    <w:multiLevelType w:val="multilevel"/>
    <w:tmpl w:val="028E3062"/>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 w15:restartNumberingAfterBreak="0">
    <w:nsid w:val="03F800DA"/>
    <w:multiLevelType w:val="multilevel"/>
    <w:tmpl w:val="03F800DA"/>
    <w:lvl w:ilvl="0">
      <w:start w:val="1"/>
      <w:numFmt w:val="decimal"/>
      <w:suff w:val="nothing"/>
      <w:lvlText w:val="%1、"/>
      <w:lvlJc w:val="left"/>
      <w:pPr>
        <w:ind w:left="860" w:hanging="440"/>
      </w:pPr>
      <w:rPr>
        <w:rFonts w:hint="eastAsia"/>
      </w:rPr>
    </w:lvl>
    <w:lvl w:ilvl="1">
      <w:start w:val="1"/>
      <w:numFmt w:val="lowerLetter"/>
      <w:lvlText w:val="%2)"/>
      <w:lvlJc w:val="left"/>
      <w:pPr>
        <w:ind w:left="993" w:hanging="440"/>
      </w:pPr>
    </w:lvl>
    <w:lvl w:ilvl="2">
      <w:start w:val="1"/>
      <w:numFmt w:val="lowerRoman"/>
      <w:lvlText w:val="%3."/>
      <w:lvlJc w:val="right"/>
      <w:pPr>
        <w:ind w:left="1433" w:hanging="440"/>
      </w:pPr>
    </w:lvl>
    <w:lvl w:ilvl="3">
      <w:start w:val="1"/>
      <w:numFmt w:val="decimal"/>
      <w:lvlText w:val="%4."/>
      <w:lvlJc w:val="left"/>
      <w:pPr>
        <w:ind w:left="1873" w:hanging="440"/>
      </w:pPr>
    </w:lvl>
    <w:lvl w:ilvl="4">
      <w:start w:val="1"/>
      <w:numFmt w:val="lowerLetter"/>
      <w:lvlText w:val="%5)"/>
      <w:lvlJc w:val="left"/>
      <w:pPr>
        <w:ind w:left="2313" w:hanging="440"/>
      </w:pPr>
    </w:lvl>
    <w:lvl w:ilvl="5">
      <w:start w:val="1"/>
      <w:numFmt w:val="lowerRoman"/>
      <w:lvlText w:val="%6."/>
      <w:lvlJc w:val="right"/>
      <w:pPr>
        <w:ind w:left="2753" w:hanging="440"/>
      </w:pPr>
    </w:lvl>
    <w:lvl w:ilvl="6">
      <w:start w:val="1"/>
      <w:numFmt w:val="decimal"/>
      <w:lvlText w:val="%7."/>
      <w:lvlJc w:val="left"/>
      <w:pPr>
        <w:ind w:left="3193" w:hanging="440"/>
      </w:pPr>
    </w:lvl>
    <w:lvl w:ilvl="7">
      <w:start w:val="1"/>
      <w:numFmt w:val="lowerLetter"/>
      <w:lvlText w:val="%8)"/>
      <w:lvlJc w:val="left"/>
      <w:pPr>
        <w:ind w:left="3633" w:hanging="440"/>
      </w:pPr>
    </w:lvl>
    <w:lvl w:ilvl="8">
      <w:start w:val="1"/>
      <w:numFmt w:val="lowerRoman"/>
      <w:lvlText w:val="%9."/>
      <w:lvlJc w:val="right"/>
      <w:pPr>
        <w:ind w:left="4073" w:hanging="440"/>
      </w:pPr>
    </w:lvl>
  </w:abstractNum>
  <w:abstractNum w:abstractNumId="4" w15:restartNumberingAfterBreak="0">
    <w:nsid w:val="054F4E13"/>
    <w:multiLevelType w:val="multilevel"/>
    <w:tmpl w:val="054F4E13"/>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5" w15:restartNumberingAfterBreak="0">
    <w:nsid w:val="064E0DC0"/>
    <w:multiLevelType w:val="multilevel"/>
    <w:tmpl w:val="064E0DC0"/>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6" w15:restartNumberingAfterBreak="0">
    <w:nsid w:val="0BC8247A"/>
    <w:multiLevelType w:val="multilevel"/>
    <w:tmpl w:val="0BC8247A"/>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7" w15:restartNumberingAfterBreak="0">
    <w:nsid w:val="0FF55158"/>
    <w:multiLevelType w:val="multilevel"/>
    <w:tmpl w:val="0FF55158"/>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8" w15:restartNumberingAfterBreak="0">
    <w:nsid w:val="11A35BE6"/>
    <w:multiLevelType w:val="multilevel"/>
    <w:tmpl w:val="11A35BE6"/>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9" w15:restartNumberingAfterBreak="0">
    <w:nsid w:val="12D94CB1"/>
    <w:multiLevelType w:val="multilevel"/>
    <w:tmpl w:val="12D94CB1"/>
    <w:lvl w:ilvl="0">
      <w:start w:val="1"/>
      <w:numFmt w:val="decimal"/>
      <w:suff w:val="nothing"/>
      <w:lvlText w:val="%1、"/>
      <w:lvlJc w:val="left"/>
      <w:pPr>
        <w:ind w:left="8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15771B5C"/>
    <w:multiLevelType w:val="multilevel"/>
    <w:tmpl w:val="15771B5C"/>
    <w:lvl w:ilvl="0">
      <w:start w:val="1"/>
      <w:numFmt w:val="decimal"/>
      <w:lvlText w:val="%1、"/>
      <w:lvlJc w:val="left"/>
      <w:pPr>
        <w:ind w:left="44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17710ED1"/>
    <w:multiLevelType w:val="multilevel"/>
    <w:tmpl w:val="17710ED1"/>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2" w15:restartNumberingAfterBreak="0">
    <w:nsid w:val="1A6953E4"/>
    <w:multiLevelType w:val="multilevel"/>
    <w:tmpl w:val="1A6953E4"/>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3" w15:restartNumberingAfterBreak="0">
    <w:nsid w:val="1A987FB6"/>
    <w:multiLevelType w:val="multilevel"/>
    <w:tmpl w:val="1A987FB6"/>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4" w15:restartNumberingAfterBreak="0">
    <w:nsid w:val="1AD46288"/>
    <w:multiLevelType w:val="multilevel"/>
    <w:tmpl w:val="1AD46288"/>
    <w:lvl w:ilvl="0">
      <w:start w:val="1"/>
      <w:numFmt w:val="decimal"/>
      <w:lvlText w:val="%1、"/>
      <w:lvlJc w:val="left"/>
      <w:pPr>
        <w:ind w:left="860" w:hanging="440"/>
      </w:pPr>
      <w:rPr>
        <w:rFonts w:hint="eastAsia"/>
      </w:rPr>
    </w:lvl>
    <w:lvl w:ilvl="1">
      <w:start w:val="1"/>
      <w:numFmt w:val="lowerLetter"/>
      <w:lvlText w:val="%2)"/>
      <w:lvlJc w:val="left"/>
      <w:pPr>
        <w:ind w:left="1300" w:hanging="440"/>
      </w:pPr>
    </w:lvl>
    <w:lvl w:ilvl="2">
      <w:start w:val="1"/>
      <w:numFmt w:val="decimal"/>
      <w:suff w:val="nothing"/>
      <w:lvlText w:val="%3、"/>
      <w:lvlJc w:val="left"/>
      <w:pPr>
        <w:ind w:left="860" w:hanging="440"/>
      </w:pPr>
      <w:rPr>
        <w:rFonts w:hint="eastAsia"/>
      </w:r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5" w15:restartNumberingAfterBreak="0">
    <w:nsid w:val="1D07521D"/>
    <w:multiLevelType w:val="multilevel"/>
    <w:tmpl w:val="1D07521D"/>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6" w15:restartNumberingAfterBreak="0">
    <w:nsid w:val="1F750844"/>
    <w:multiLevelType w:val="multilevel"/>
    <w:tmpl w:val="1F750844"/>
    <w:lvl w:ilvl="0">
      <w:start w:val="1"/>
      <w:numFmt w:val="decimal"/>
      <w:suff w:val="nothing"/>
      <w:lvlText w:val="%1、"/>
      <w:lvlJc w:val="left"/>
      <w:pPr>
        <w:ind w:left="8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22915433"/>
    <w:multiLevelType w:val="multilevel"/>
    <w:tmpl w:val="22915433"/>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8" w15:restartNumberingAfterBreak="0">
    <w:nsid w:val="22F004BC"/>
    <w:multiLevelType w:val="multilevel"/>
    <w:tmpl w:val="22F004BC"/>
    <w:lvl w:ilvl="0">
      <w:start w:val="1"/>
      <w:numFmt w:val="decimal"/>
      <w:suff w:val="nothing"/>
      <w:lvlText w:val="%1、"/>
      <w:lvlJc w:val="left"/>
      <w:pPr>
        <w:ind w:left="860" w:hanging="440"/>
      </w:pPr>
      <w:rPr>
        <w:rFonts w:hint="eastAsia"/>
      </w:rPr>
    </w:lvl>
    <w:lvl w:ilvl="1">
      <w:start w:val="1"/>
      <w:numFmt w:val="japaneseCounting"/>
      <w:lvlText w:val="%2、"/>
      <w:lvlJc w:val="left"/>
      <w:pPr>
        <w:ind w:left="1316" w:hanging="456"/>
      </w:pPr>
      <w:rPr>
        <w:rFonts w:hint="default"/>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19" w15:restartNumberingAfterBreak="0">
    <w:nsid w:val="239E0AE6"/>
    <w:multiLevelType w:val="multilevel"/>
    <w:tmpl w:val="239E0AE6"/>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0" w15:restartNumberingAfterBreak="0">
    <w:nsid w:val="2D35191F"/>
    <w:multiLevelType w:val="multilevel"/>
    <w:tmpl w:val="2D35191F"/>
    <w:lvl w:ilvl="0">
      <w:start w:val="1"/>
      <w:numFmt w:val="decimal"/>
      <w:suff w:val="nothing"/>
      <w:lvlText w:val="%1、"/>
      <w:lvlJc w:val="left"/>
      <w:pPr>
        <w:ind w:left="860" w:hanging="440"/>
      </w:pPr>
      <w:rPr>
        <w:rFonts w:hint="eastAsia"/>
      </w:rPr>
    </w:lvl>
    <w:lvl w:ilvl="1">
      <w:start w:val="1"/>
      <w:numFmt w:val="lowerLetter"/>
      <w:lvlText w:val="%2)"/>
      <w:lvlJc w:val="left"/>
      <w:pPr>
        <w:ind w:left="1302" w:hanging="440"/>
      </w:pPr>
    </w:lvl>
    <w:lvl w:ilvl="2">
      <w:start w:val="1"/>
      <w:numFmt w:val="lowerRoman"/>
      <w:lvlText w:val="%3."/>
      <w:lvlJc w:val="right"/>
      <w:pPr>
        <w:ind w:left="1742" w:hanging="440"/>
      </w:pPr>
    </w:lvl>
    <w:lvl w:ilvl="3">
      <w:start w:val="1"/>
      <w:numFmt w:val="decimal"/>
      <w:lvlText w:val="%4."/>
      <w:lvlJc w:val="left"/>
      <w:pPr>
        <w:ind w:left="2182" w:hanging="440"/>
      </w:pPr>
    </w:lvl>
    <w:lvl w:ilvl="4">
      <w:start w:val="1"/>
      <w:numFmt w:val="lowerLetter"/>
      <w:lvlText w:val="%5)"/>
      <w:lvlJc w:val="left"/>
      <w:pPr>
        <w:ind w:left="2622" w:hanging="440"/>
      </w:pPr>
    </w:lvl>
    <w:lvl w:ilvl="5">
      <w:start w:val="1"/>
      <w:numFmt w:val="lowerRoman"/>
      <w:lvlText w:val="%6."/>
      <w:lvlJc w:val="right"/>
      <w:pPr>
        <w:ind w:left="3062" w:hanging="440"/>
      </w:pPr>
    </w:lvl>
    <w:lvl w:ilvl="6">
      <w:start w:val="1"/>
      <w:numFmt w:val="decimal"/>
      <w:lvlText w:val="%7."/>
      <w:lvlJc w:val="left"/>
      <w:pPr>
        <w:ind w:left="3502" w:hanging="440"/>
      </w:pPr>
    </w:lvl>
    <w:lvl w:ilvl="7">
      <w:start w:val="1"/>
      <w:numFmt w:val="lowerLetter"/>
      <w:lvlText w:val="%8)"/>
      <w:lvlJc w:val="left"/>
      <w:pPr>
        <w:ind w:left="3942" w:hanging="440"/>
      </w:pPr>
    </w:lvl>
    <w:lvl w:ilvl="8">
      <w:start w:val="1"/>
      <w:numFmt w:val="lowerRoman"/>
      <w:lvlText w:val="%9."/>
      <w:lvlJc w:val="right"/>
      <w:pPr>
        <w:ind w:left="4382" w:hanging="440"/>
      </w:pPr>
    </w:lvl>
  </w:abstractNum>
  <w:abstractNum w:abstractNumId="21" w15:restartNumberingAfterBreak="0">
    <w:nsid w:val="30446642"/>
    <w:multiLevelType w:val="multilevel"/>
    <w:tmpl w:val="30446642"/>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2" w15:restartNumberingAfterBreak="0">
    <w:nsid w:val="3A840D21"/>
    <w:multiLevelType w:val="multilevel"/>
    <w:tmpl w:val="3A840D21"/>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3" w15:restartNumberingAfterBreak="0">
    <w:nsid w:val="3BCE0DE6"/>
    <w:multiLevelType w:val="multilevel"/>
    <w:tmpl w:val="3BCE0DE6"/>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4" w15:restartNumberingAfterBreak="0">
    <w:nsid w:val="3C1478F6"/>
    <w:multiLevelType w:val="multilevel"/>
    <w:tmpl w:val="3C1478F6"/>
    <w:lvl w:ilvl="0">
      <w:start w:val="1"/>
      <w:numFmt w:val="decimal"/>
      <w:lvlText w:val="%1、"/>
      <w:lvlJc w:val="left"/>
      <w:pPr>
        <w:ind w:left="92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5" w15:restartNumberingAfterBreak="0">
    <w:nsid w:val="3CED0755"/>
    <w:multiLevelType w:val="multilevel"/>
    <w:tmpl w:val="3CED0755"/>
    <w:lvl w:ilvl="0">
      <w:start w:val="1"/>
      <w:numFmt w:val="decimal"/>
      <w:lvlText w:val="%1、"/>
      <w:lvlJc w:val="left"/>
      <w:pPr>
        <w:ind w:left="860" w:hanging="440"/>
      </w:pPr>
      <w:rPr>
        <w:rFonts w:hint="eastAsia"/>
      </w:rPr>
    </w:lvl>
    <w:lvl w:ilvl="1">
      <w:start w:val="1"/>
      <w:numFmt w:val="lowerLetter"/>
      <w:lvlText w:val="%2)"/>
      <w:lvlJc w:val="left"/>
      <w:pPr>
        <w:ind w:left="1300" w:hanging="440"/>
      </w:pPr>
    </w:lvl>
    <w:lvl w:ilvl="2">
      <w:start w:val="1"/>
      <w:numFmt w:val="decimal"/>
      <w:suff w:val="nothing"/>
      <w:lvlText w:val="%3、"/>
      <w:lvlJc w:val="left"/>
      <w:pPr>
        <w:ind w:left="860" w:hanging="440"/>
      </w:pPr>
      <w:rPr>
        <w:rFonts w:hint="eastAsia"/>
      </w:r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6" w15:restartNumberingAfterBreak="0">
    <w:nsid w:val="3D470BC0"/>
    <w:multiLevelType w:val="multilevel"/>
    <w:tmpl w:val="3D470BC0"/>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7" w15:restartNumberingAfterBreak="0">
    <w:nsid w:val="3DB046E5"/>
    <w:multiLevelType w:val="multilevel"/>
    <w:tmpl w:val="3DB046E5"/>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28" w15:restartNumberingAfterBreak="0">
    <w:nsid w:val="413F535E"/>
    <w:multiLevelType w:val="multilevel"/>
    <w:tmpl w:val="413F535E"/>
    <w:lvl w:ilvl="0">
      <w:start w:val="1"/>
      <w:numFmt w:val="decimal"/>
      <w:suff w:val="nothing"/>
      <w:lvlText w:val="%1、"/>
      <w:lvlJc w:val="left"/>
      <w:pPr>
        <w:ind w:left="780" w:hanging="360"/>
      </w:pPr>
      <w:rPr>
        <w:rFonts w:ascii="宋体" w:eastAsia="宋体" w:hAnsi="宋体" w:cs="宋体" w:hint="default"/>
        <w:b w:val="0"/>
        <w:bCs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9" w15:restartNumberingAfterBreak="0">
    <w:nsid w:val="44CB5E5B"/>
    <w:multiLevelType w:val="multilevel"/>
    <w:tmpl w:val="44CB5E5B"/>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0" w15:restartNumberingAfterBreak="0">
    <w:nsid w:val="46DD3EF5"/>
    <w:multiLevelType w:val="multilevel"/>
    <w:tmpl w:val="46DD3EF5"/>
    <w:lvl w:ilvl="0">
      <w:start w:val="1"/>
      <w:numFmt w:val="decimal"/>
      <w:suff w:val="nothing"/>
      <w:lvlText w:val="%1、"/>
      <w:lvlJc w:val="left"/>
      <w:pPr>
        <w:ind w:left="860" w:hanging="440"/>
      </w:pPr>
      <w:rPr>
        <w:rFonts w:hint="eastAsia"/>
      </w:rPr>
    </w:lvl>
    <w:lvl w:ilvl="1">
      <w:start w:val="1"/>
      <w:numFmt w:val="decimal"/>
      <w:lvlText w:val="%2."/>
      <w:lvlJc w:val="left"/>
      <w:pPr>
        <w:ind w:left="1220" w:hanging="360"/>
      </w:pPr>
      <w:rPr>
        <w:rFonts w:hint="default"/>
      </w:rPr>
    </w:lvl>
    <w:lvl w:ilvl="2">
      <w:start w:val="1"/>
      <w:numFmt w:val="decimal"/>
      <w:lvlText w:val="%3．"/>
      <w:lvlJc w:val="left"/>
      <w:pPr>
        <w:ind w:left="1660" w:hanging="360"/>
      </w:pPr>
      <w:rPr>
        <w:rFonts w:hint="default"/>
      </w:r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1" w15:restartNumberingAfterBreak="0">
    <w:nsid w:val="4C627E4E"/>
    <w:multiLevelType w:val="multilevel"/>
    <w:tmpl w:val="4C627E4E"/>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2" w15:restartNumberingAfterBreak="0">
    <w:nsid w:val="57180BD1"/>
    <w:multiLevelType w:val="multilevel"/>
    <w:tmpl w:val="57180BD1"/>
    <w:lvl w:ilvl="0">
      <w:start w:val="1"/>
      <w:numFmt w:val="decimal"/>
      <w:suff w:val="nothing"/>
      <w:lvlText w:val="%1、"/>
      <w:lvlJc w:val="left"/>
      <w:pPr>
        <w:ind w:left="860" w:hanging="440"/>
      </w:pPr>
      <w:rPr>
        <w:rFonts w:hint="eastAsia"/>
        <w:b/>
        <w:bCs/>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3" w15:restartNumberingAfterBreak="0">
    <w:nsid w:val="57B349A2"/>
    <w:multiLevelType w:val="multilevel"/>
    <w:tmpl w:val="57B349A2"/>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4" w15:restartNumberingAfterBreak="0">
    <w:nsid w:val="58B725AF"/>
    <w:multiLevelType w:val="multilevel"/>
    <w:tmpl w:val="58B725AF"/>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5" w15:restartNumberingAfterBreak="0">
    <w:nsid w:val="5BD82B97"/>
    <w:multiLevelType w:val="multilevel"/>
    <w:tmpl w:val="5BD82B97"/>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6" w15:restartNumberingAfterBreak="0">
    <w:nsid w:val="622F02B3"/>
    <w:multiLevelType w:val="multilevel"/>
    <w:tmpl w:val="622F02B3"/>
    <w:lvl w:ilvl="0">
      <w:start w:val="1"/>
      <w:numFmt w:val="decimal"/>
      <w:lvlText w:val="%1、"/>
      <w:lvlJc w:val="left"/>
      <w:pPr>
        <w:ind w:left="860" w:hanging="440"/>
      </w:pPr>
      <w:rPr>
        <w:rFonts w:hint="eastAsia"/>
      </w:rPr>
    </w:lvl>
    <w:lvl w:ilvl="1">
      <w:start w:val="1"/>
      <w:numFmt w:val="lowerLetter"/>
      <w:lvlText w:val="%2)"/>
      <w:lvlJc w:val="left"/>
      <w:pPr>
        <w:ind w:left="1300" w:hanging="440"/>
      </w:pPr>
    </w:lvl>
    <w:lvl w:ilvl="2">
      <w:start w:val="1"/>
      <w:numFmt w:val="decimal"/>
      <w:suff w:val="nothing"/>
      <w:lvlText w:val="%3、"/>
      <w:lvlJc w:val="left"/>
      <w:pPr>
        <w:ind w:left="860" w:hanging="440"/>
      </w:pPr>
      <w:rPr>
        <w:rFonts w:hint="eastAsia"/>
      </w:r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7" w15:restartNumberingAfterBreak="0">
    <w:nsid w:val="633A7109"/>
    <w:multiLevelType w:val="multilevel"/>
    <w:tmpl w:val="633A7109"/>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ascii="宋体" w:eastAsia="宋体" w:hAnsi="宋体" w:cs="宋体" w:hint="default"/>
        <w:sz w:val="21"/>
        <w:szCs w:val="21"/>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8" w15:restartNumberingAfterBreak="0">
    <w:nsid w:val="66343141"/>
    <w:multiLevelType w:val="multilevel"/>
    <w:tmpl w:val="66343141"/>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9" w15:restartNumberingAfterBreak="0">
    <w:nsid w:val="674467B8"/>
    <w:multiLevelType w:val="multilevel"/>
    <w:tmpl w:val="674467B8"/>
    <w:lvl w:ilvl="0">
      <w:start w:val="1"/>
      <w:numFmt w:val="decimal"/>
      <w:suff w:val="nothing"/>
      <w:lvlText w:val="%1、"/>
      <w:lvlJc w:val="left"/>
      <w:pPr>
        <w:ind w:left="8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67F02B88"/>
    <w:multiLevelType w:val="multilevel"/>
    <w:tmpl w:val="67F02B88"/>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41" w15:restartNumberingAfterBreak="0">
    <w:nsid w:val="731B2EA7"/>
    <w:multiLevelType w:val="multilevel"/>
    <w:tmpl w:val="731B2EA7"/>
    <w:lvl w:ilvl="0">
      <w:start w:val="1"/>
      <w:numFmt w:val="decimal"/>
      <w:lvlText w:val="%1、"/>
      <w:lvlJc w:val="left"/>
      <w:pPr>
        <w:ind w:left="862"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2" w:hanging="440"/>
      </w:pPr>
    </w:lvl>
    <w:lvl w:ilvl="3">
      <w:start w:val="1"/>
      <w:numFmt w:val="decimal"/>
      <w:lvlText w:val="%4."/>
      <w:lvlJc w:val="left"/>
      <w:pPr>
        <w:ind w:left="2182" w:hanging="440"/>
      </w:pPr>
    </w:lvl>
    <w:lvl w:ilvl="4">
      <w:start w:val="1"/>
      <w:numFmt w:val="lowerLetter"/>
      <w:lvlText w:val="%5)"/>
      <w:lvlJc w:val="left"/>
      <w:pPr>
        <w:ind w:left="2622" w:hanging="440"/>
      </w:pPr>
    </w:lvl>
    <w:lvl w:ilvl="5">
      <w:start w:val="1"/>
      <w:numFmt w:val="lowerRoman"/>
      <w:lvlText w:val="%6."/>
      <w:lvlJc w:val="right"/>
      <w:pPr>
        <w:ind w:left="3062" w:hanging="440"/>
      </w:pPr>
    </w:lvl>
    <w:lvl w:ilvl="6">
      <w:start w:val="1"/>
      <w:numFmt w:val="decimal"/>
      <w:lvlText w:val="%7."/>
      <w:lvlJc w:val="left"/>
      <w:pPr>
        <w:ind w:left="3502" w:hanging="440"/>
      </w:pPr>
    </w:lvl>
    <w:lvl w:ilvl="7">
      <w:start w:val="1"/>
      <w:numFmt w:val="lowerLetter"/>
      <w:lvlText w:val="%8)"/>
      <w:lvlJc w:val="left"/>
      <w:pPr>
        <w:ind w:left="3942" w:hanging="440"/>
      </w:pPr>
    </w:lvl>
    <w:lvl w:ilvl="8">
      <w:start w:val="1"/>
      <w:numFmt w:val="lowerRoman"/>
      <w:lvlText w:val="%9."/>
      <w:lvlJc w:val="right"/>
      <w:pPr>
        <w:ind w:left="4382" w:hanging="440"/>
      </w:pPr>
    </w:lvl>
  </w:abstractNum>
  <w:abstractNum w:abstractNumId="42" w15:restartNumberingAfterBreak="0">
    <w:nsid w:val="737A6E6E"/>
    <w:multiLevelType w:val="multilevel"/>
    <w:tmpl w:val="737A6E6E"/>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43" w15:restartNumberingAfterBreak="0">
    <w:nsid w:val="742E4CA1"/>
    <w:multiLevelType w:val="multilevel"/>
    <w:tmpl w:val="742E4CA1"/>
    <w:lvl w:ilvl="0">
      <w:start w:val="1"/>
      <w:numFmt w:val="decimal"/>
      <w:suff w:val="nothing"/>
      <w:lvlText w:val="（%1）"/>
      <w:lvlJc w:val="left"/>
      <w:pPr>
        <w:ind w:left="8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748260E3"/>
    <w:multiLevelType w:val="multilevel"/>
    <w:tmpl w:val="748260E3"/>
    <w:lvl w:ilvl="0">
      <w:start w:val="1"/>
      <w:numFmt w:val="chineseCountingThousand"/>
      <w:lvlText w:val="%1、"/>
      <w:lvlJc w:val="left"/>
      <w:pPr>
        <w:ind w:left="440" w:hanging="440"/>
      </w:pPr>
      <w:rPr>
        <w:rFonts w:hint="eastAsia"/>
      </w:rPr>
    </w:lvl>
    <w:lvl w:ilvl="1">
      <w:start w:val="1"/>
      <w:numFmt w:val="chineseCountingThousand"/>
      <w:suff w:val="nothing"/>
      <w:lvlText w:val="%2、"/>
      <w:lvlJc w:val="left"/>
      <w:pPr>
        <w:ind w:left="860" w:hanging="440"/>
      </w:pPr>
      <w:rPr>
        <w:rFonts w:hint="eastAsia"/>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796026A2"/>
    <w:multiLevelType w:val="multilevel"/>
    <w:tmpl w:val="796026A2"/>
    <w:lvl w:ilvl="0">
      <w:start w:val="1"/>
      <w:numFmt w:val="decimal"/>
      <w:suff w:val="nothing"/>
      <w:lvlText w:val="%1、"/>
      <w:lvlJc w:val="left"/>
      <w:pPr>
        <w:ind w:left="8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7A86481B"/>
    <w:multiLevelType w:val="multilevel"/>
    <w:tmpl w:val="7A86481B"/>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47" w15:restartNumberingAfterBreak="0">
    <w:nsid w:val="7CB86439"/>
    <w:multiLevelType w:val="multilevel"/>
    <w:tmpl w:val="7CB86439"/>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48" w15:restartNumberingAfterBreak="0">
    <w:nsid w:val="7D533E25"/>
    <w:multiLevelType w:val="multilevel"/>
    <w:tmpl w:val="7D533E25"/>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49" w15:restartNumberingAfterBreak="0">
    <w:nsid w:val="7E002261"/>
    <w:multiLevelType w:val="multilevel"/>
    <w:tmpl w:val="7E002261"/>
    <w:lvl w:ilvl="0">
      <w:start w:val="1"/>
      <w:numFmt w:val="decimal"/>
      <w:suff w:val="nothing"/>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50" w15:restartNumberingAfterBreak="0">
    <w:nsid w:val="7F3F6281"/>
    <w:multiLevelType w:val="multilevel"/>
    <w:tmpl w:val="7F3F6281"/>
    <w:lvl w:ilvl="0">
      <w:start w:val="1"/>
      <w:numFmt w:val="decimal"/>
      <w:lvlText w:val="%1、"/>
      <w:lvlJc w:val="left"/>
      <w:pPr>
        <w:ind w:left="860" w:hanging="440"/>
      </w:pPr>
      <w:rPr>
        <w:rFonts w:hint="eastAsia"/>
      </w:rPr>
    </w:lvl>
    <w:lvl w:ilvl="1">
      <w:start w:val="1"/>
      <w:numFmt w:val="decimal"/>
      <w:suff w:val="nothing"/>
      <w:lvlText w:val="%2、"/>
      <w:lvlJc w:val="left"/>
      <w:pPr>
        <w:ind w:left="860" w:hanging="440"/>
      </w:pPr>
      <w:rPr>
        <w:rFonts w:hint="eastAsia"/>
      </w:r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51" w15:restartNumberingAfterBreak="0">
    <w:nsid w:val="7F495609"/>
    <w:multiLevelType w:val="multilevel"/>
    <w:tmpl w:val="7F495609"/>
    <w:lvl w:ilvl="0">
      <w:start w:val="1"/>
      <w:numFmt w:val="decimal"/>
      <w:suff w:val="nothing"/>
      <w:lvlText w:val="%1、"/>
      <w:lvlJc w:val="left"/>
      <w:pPr>
        <w:ind w:left="8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2098823119">
    <w:abstractNumId w:val="30"/>
  </w:num>
  <w:num w:numId="2" w16cid:durableId="83232381">
    <w:abstractNumId w:val="11"/>
  </w:num>
  <w:num w:numId="3" w16cid:durableId="1251432518">
    <w:abstractNumId w:val="24"/>
  </w:num>
  <w:num w:numId="4" w16cid:durableId="1093824139">
    <w:abstractNumId w:val="42"/>
  </w:num>
  <w:num w:numId="5" w16cid:durableId="2059552223">
    <w:abstractNumId w:val="22"/>
  </w:num>
  <w:num w:numId="6" w16cid:durableId="1610697406">
    <w:abstractNumId w:val="13"/>
  </w:num>
  <w:num w:numId="7" w16cid:durableId="2103447780">
    <w:abstractNumId w:val="1"/>
  </w:num>
  <w:num w:numId="8" w16cid:durableId="1510749335">
    <w:abstractNumId w:val="40"/>
  </w:num>
  <w:num w:numId="9" w16cid:durableId="259917991">
    <w:abstractNumId w:val="27"/>
  </w:num>
  <w:num w:numId="10" w16cid:durableId="424542957">
    <w:abstractNumId w:val="51"/>
  </w:num>
  <w:num w:numId="11" w16cid:durableId="56973414">
    <w:abstractNumId w:val="0"/>
  </w:num>
  <w:num w:numId="12" w16cid:durableId="1447693804">
    <w:abstractNumId w:val="36"/>
  </w:num>
  <w:num w:numId="13" w16cid:durableId="1365134623">
    <w:abstractNumId w:val="17"/>
  </w:num>
  <w:num w:numId="14" w16cid:durableId="1208107174">
    <w:abstractNumId w:val="25"/>
  </w:num>
  <w:num w:numId="15" w16cid:durableId="19867691">
    <w:abstractNumId w:val="14"/>
  </w:num>
  <w:num w:numId="16" w16cid:durableId="1342200351">
    <w:abstractNumId w:val="16"/>
  </w:num>
  <w:num w:numId="17" w16cid:durableId="1815682949">
    <w:abstractNumId w:val="6"/>
  </w:num>
  <w:num w:numId="18" w16cid:durableId="1968925241">
    <w:abstractNumId w:val="28"/>
  </w:num>
  <w:num w:numId="19" w16cid:durableId="812797846">
    <w:abstractNumId w:val="49"/>
  </w:num>
  <w:num w:numId="20" w16cid:durableId="2008173422">
    <w:abstractNumId w:val="32"/>
  </w:num>
  <w:num w:numId="21" w16cid:durableId="1710492911">
    <w:abstractNumId w:val="31"/>
  </w:num>
  <w:num w:numId="22" w16cid:durableId="1097601839">
    <w:abstractNumId w:val="35"/>
  </w:num>
  <w:num w:numId="23" w16cid:durableId="899244680">
    <w:abstractNumId w:val="41"/>
  </w:num>
  <w:num w:numId="24" w16cid:durableId="756439684">
    <w:abstractNumId w:val="26"/>
  </w:num>
  <w:num w:numId="25" w16cid:durableId="1124038880">
    <w:abstractNumId w:val="9"/>
  </w:num>
  <w:num w:numId="26" w16cid:durableId="2117167236">
    <w:abstractNumId w:val="38"/>
  </w:num>
  <w:num w:numId="27" w16cid:durableId="1821192048">
    <w:abstractNumId w:val="5"/>
  </w:num>
  <w:num w:numId="28" w16cid:durableId="598880164">
    <w:abstractNumId w:val="47"/>
  </w:num>
  <w:num w:numId="29" w16cid:durableId="924193846">
    <w:abstractNumId w:val="12"/>
  </w:num>
  <w:num w:numId="30" w16cid:durableId="822694192">
    <w:abstractNumId w:val="10"/>
  </w:num>
  <w:num w:numId="31" w16cid:durableId="1949196260">
    <w:abstractNumId w:val="21"/>
  </w:num>
  <w:num w:numId="32" w16cid:durableId="293371845">
    <w:abstractNumId w:val="7"/>
  </w:num>
  <w:num w:numId="33" w16cid:durableId="2135782130">
    <w:abstractNumId w:val="39"/>
  </w:num>
  <w:num w:numId="34" w16cid:durableId="1898589215">
    <w:abstractNumId w:val="45"/>
  </w:num>
  <w:num w:numId="35" w16cid:durableId="756362881">
    <w:abstractNumId w:val="4"/>
  </w:num>
  <w:num w:numId="36" w16cid:durableId="1849443608">
    <w:abstractNumId w:val="8"/>
  </w:num>
  <w:num w:numId="37" w16cid:durableId="933516094">
    <w:abstractNumId w:val="34"/>
  </w:num>
  <w:num w:numId="38" w16cid:durableId="1241520631">
    <w:abstractNumId w:val="15"/>
  </w:num>
  <w:num w:numId="39" w16cid:durableId="308093879">
    <w:abstractNumId w:val="20"/>
  </w:num>
  <w:num w:numId="40" w16cid:durableId="551770467">
    <w:abstractNumId w:val="33"/>
  </w:num>
  <w:num w:numId="41" w16cid:durableId="1741753571">
    <w:abstractNumId w:val="50"/>
  </w:num>
  <w:num w:numId="42" w16cid:durableId="1725131189">
    <w:abstractNumId w:val="43"/>
  </w:num>
  <w:num w:numId="43" w16cid:durableId="191770446">
    <w:abstractNumId w:val="46"/>
  </w:num>
  <w:num w:numId="44" w16cid:durableId="2005162194">
    <w:abstractNumId w:val="2"/>
  </w:num>
  <w:num w:numId="45" w16cid:durableId="1633052049">
    <w:abstractNumId w:val="37"/>
  </w:num>
  <w:num w:numId="46" w16cid:durableId="271282986">
    <w:abstractNumId w:val="48"/>
  </w:num>
  <w:num w:numId="47" w16cid:durableId="1937515832">
    <w:abstractNumId w:val="18"/>
  </w:num>
  <w:num w:numId="48" w16cid:durableId="1667632838">
    <w:abstractNumId w:val="29"/>
  </w:num>
  <w:num w:numId="49" w16cid:durableId="1793941614">
    <w:abstractNumId w:val="19"/>
  </w:num>
  <w:num w:numId="50" w16cid:durableId="1825971161">
    <w:abstractNumId w:val="23"/>
  </w:num>
  <w:num w:numId="51" w16cid:durableId="598949622">
    <w:abstractNumId w:val="44"/>
  </w:num>
  <w:num w:numId="52" w16cid:durableId="19765931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gwYzVjZTdmMmExY2M4YmIzMjBhYWQ1MDM1NTdhZDQifQ=="/>
  </w:docVars>
  <w:rsids>
    <w:rsidRoot w:val="00442138"/>
    <w:rsid w:val="000026B3"/>
    <w:rsid w:val="000636B2"/>
    <w:rsid w:val="0007332C"/>
    <w:rsid w:val="000817A3"/>
    <w:rsid w:val="000945E3"/>
    <w:rsid w:val="00097106"/>
    <w:rsid w:val="000A44B0"/>
    <w:rsid w:val="000A5D85"/>
    <w:rsid w:val="000C5F57"/>
    <w:rsid w:val="000D2CCE"/>
    <w:rsid w:val="000D6878"/>
    <w:rsid w:val="000D74C4"/>
    <w:rsid w:val="000F3261"/>
    <w:rsid w:val="00106FCE"/>
    <w:rsid w:val="00113C5B"/>
    <w:rsid w:val="00127556"/>
    <w:rsid w:val="00192743"/>
    <w:rsid w:val="001B5A10"/>
    <w:rsid w:val="001B73B1"/>
    <w:rsid w:val="001C147F"/>
    <w:rsid w:val="001D5C7B"/>
    <w:rsid w:val="001F3C41"/>
    <w:rsid w:val="001F534C"/>
    <w:rsid w:val="00215293"/>
    <w:rsid w:val="002176A6"/>
    <w:rsid w:val="0023055E"/>
    <w:rsid w:val="002313EC"/>
    <w:rsid w:val="00234176"/>
    <w:rsid w:val="00235760"/>
    <w:rsid w:val="00245E47"/>
    <w:rsid w:val="00246C24"/>
    <w:rsid w:val="002A1491"/>
    <w:rsid w:val="002A1CCE"/>
    <w:rsid w:val="002B5235"/>
    <w:rsid w:val="002F3195"/>
    <w:rsid w:val="002F4AEB"/>
    <w:rsid w:val="00310FDE"/>
    <w:rsid w:val="00371F65"/>
    <w:rsid w:val="00372FAB"/>
    <w:rsid w:val="003A4E87"/>
    <w:rsid w:val="003D288B"/>
    <w:rsid w:val="003F5414"/>
    <w:rsid w:val="00403E5E"/>
    <w:rsid w:val="00406F3C"/>
    <w:rsid w:val="00422482"/>
    <w:rsid w:val="00442138"/>
    <w:rsid w:val="00464E9B"/>
    <w:rsid w:val="004735D3"/>
    <w:rsid w:val="004867AF"/>
    <w:rsid w:val="00492A70"/>
    <w:rsid w:val="004A4B8B"/>
    <w:rsid w:val="004B0391"/>
    <w:rsid w:val="004B7074"/>
    <w:rsid w:val="004E21BD"/>
    <w:rsid w:val="004E3C4C"/>
    <w:rsid w:val="004F1AFA"/>
    <w:rsid w:val="004F5437"/>
    <w:rsid w:val="00517418"/>
    <w:rsid w:val="0052146A"/>
    <w:rsid w:val="00552451"/>
    <w:rsid w:val="005567E5"/>
    <w:rsid w:val="00566283"/>
    <w:rsid w:val="005776CA"/>
    <w:rsid w:val="005828F5"/>
    <w:rsid w:val="00583D05"/>
    <w:rsid w:val="00590498"/>
    <w:rsid w:val="00595AF3"/>
    <w:rsid w:val="005A2BBB"/>
    <w:rsid w:val="005D5FEA"/>
    <w:rsid w:val="00605A7D"/>
    <w:rsid w:val="006320D8"/>
    <w:rsid w:val="00633FB2"/>
    <w:rsid w:val="0064219B"/>
    <w:rsid w:val="00645258"/>
    <w:rsid w:val="006A4849"/>
    <w:rsid w:val="006B09BE"/>
    <w:rsid w:val="006C0A61"/>
    <w:rsid w:val="006E1DA5"/>
    <w:rsid w:val="006F05B4"/>
    <w:rsid w:val="0072509C"/>
    <w:rsid w:val="00743FDA"/>
    <w:rsid w:val="007525F6"/>
    <w:rsid w:val="00754215"/>
    <w:rsid w:val="00771CA1"/>
    <w:rsid w:val="0078281F"/>
    <w:rsid w:val="007A0E0A"/>
    <w:rsid w:val="007B11D9"/>
    <w:rsid w:val="007B5F3C"/>
    <w:rsid w:val="007B7F3F"/>
    <w:rsid w:val="007C1354"/>
    <w:rsid w:val="007D1C31"/>
    <w:rsid w:val="007D2C41"/>
    <w:rsid w:val="007D302A"/>
    <w:rsid w:val="007F4751"/>
    <w:rsid w:val="00806BF4"/>
    <w:rsid w:val="00841F30"/>
    <w:rsid w:val="00851496"/>
    <w:rsid w:val="008806F9"/>
    <w:rsid w:val="00880BAF"/>
    <w:rsid w:val="008903E2"/>
    <w:rsid w:val="008A3BBD"/>
    <w:rsid w:val="008A78BD"/>
    <w:rsid w:val="008D075E"/>
    <w:rsid w:val="008D3DA9"/>
    <w:rsid w:val="00901950"/>
    <w:rsid w:val="00903DF4"/>
    <w:rsid w:val="00931F4B"/>
    <w:rsid w:val="0093635B"/>
    <w:rsid w:val="00952B01"/>
    <w:rsid w:val="00963DA0"/>
    <w:rsid w:val="00977A9A"/>
    <w:rsid w:val="009A7E63"/>
    <w:rsid w:val="009C5747"/>
    <w:rsid w:val="009D1811"/>
    <w:rsid w:val="009D22E4"/>
    <w:rsid w:val="009E2723"/>
    <w:rsid w:val="009F403E"/>
    <w:rsid w:val="009F5233"/>
    <w:rsid w:val="00A167BE"/>
    <w:rsid w:val="00A252BF"/>
    <w:rsid w:val="00A966B5"/>
    <w:rsid w:val="00AB5B5A"/>
    <w:rsid w:val="00AB7760"/>
    <w:rsid w:val="00AC43BF"/>
    <w:rsid w:val="00AC4487"/>
    <w:rsid w:val="00AE7DF2"/>
    <w:rsid w:val="00B06E59"/>
    <w:rsid w:val="00B320DF"/>
    <w:rsid w:val="00B465D4"/>
    <w:rsid w:val="00B76C62"/>
    <w:rsid w:val="00BA3F56"/>
    <w:rsid w:val="00BB3622"/>
    <w:rsid w:val="00BB6C09"/>
    <w:rsid w:val="00BC5A19"/>
    <w:rsid w:val="00BD4B6C"/>
    <w:rsid w:val="00BE3A0E"/>
    <w:rsid w:val="00BF43CB"/>
    <w:rsid w:val="00C050DD"/>
    <w:rsid w:val="00C14775"/>
    <w:rsid w:val="00C16741"/>
    <w:rsid w:val="00C168AB"/>
    <w:rsid w:val="00C24CC9"/>
    <w:rsid w:val="00C25B1B"/>
    <w:rsid w:val="00C33416"/>
    <w:rsid w:val="00C55C57"/>
    <w:rsid w:val="00C725DF"/>
    <w:rsid w:val="00C9646E"/>
    <w:rsid w:val="00CB3DE3"/>
    <w:rsid w:val="00CC0F67"/>
    <w:rsid w:val="00CC1469"/>
    <w:rsid w:val="00CF6E92"/>
    <w:rsid w:val="00D14F00"/>
    <w:rsid w:val="00D21A4C"/>
    <w:rsid w:val="00D41DE6"/>
    <w:rsid w:val="00D554A7"/>
    <w:rsid w:val="00D64BA5"/>
    <w:rsid w:val="00D95569"/>
    <w:rsid w:val="00DB5718"/>
    <w:rsid w:val="00DE2B71"/>
    <w:rsid w:val="00E130FE"/>
    <w:rsid w:val="00E1655D"/>
    <w:rsid w:val="00E57E49"/>
    <w:rsid w:val="00E70184"/>
    <w:rsid w:val="00E9695F"/>
    <w:rsid w:val="00EA12FC"/>
    <w:rsid w:val="00EB1334"/>
    <w:rsid w:val="00ED3336"/>
    <w:rsid w:val="00EE3B41"/>
    <w:rsid w:val="00EE5C82"/>
    <w:rsid w:val="00EE60E3"/>
    <w:rsid w:val="00F67272"/>
    <w:rsid w:val="00F74120"/>
    <w:rsid w:val="00F979B9"/>
    <w:rsid w:val="00FB70E0"/>
    <w:rsid w:val="00FB7D55"/>
    <w:rsid w:val="00FE024A"/>
    <w:rsid w:val="00FF3BF3"/>
    <w:rsid w:val="1FCB3AD5"/>
    <w:rsid w:val="5FE65685"/>
    <w:rsid w:val="6D4C1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57EEBC9"/>
  <w15:docId w15:val="{901515B4-C309-4191-B059-20C5E8CF0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next w:val="a0"/>
    <w:link w:val="20"/>
    <w:qFormat/>
    <w:pPr>
      <w:keepNext/>
      <w:keepLines/>
      <w:spacing w:before="260" w:after="260" w:line="416" w:lineRule="auto"/>
      <w:jc w:val="center"/>
      <w:outlineLvl w:val="1"/>
    </w:pPr>
    <w:rPr>
      <w:rFonts w:ascii="黑体" w:eastAsia="黑体" w:hAnsi="新宋体" w:cs="Times New Roman"/>
      <w:kern w:val="2"/>
      <w:sz w:val="28"/>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a4">
    <w:name w:val="Body Text"/>
    <w:basedOn w:val="a"/>
    <w:link w:val="a5"/>
    <w:uiPriority w:val="99"/>
    <w:unhideWhenUsed/>
    <w:qFormat/>
    <w:pPr>
      <w:spacing w:after="120"/>
    </w:pPr>
    <w:rPr>
      <w:rFonts w:ascii="Times New Roman" w:eastAsia="宋体" w:hAnsi="Times New Roman" w:cs="Times New Roman"/>
      <w:szCs w:val="24"/>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a">
    <w:name w:val="Normal (Web)"/>
    <w:basedOn w:val="a"/>
    <w:qFormat/>
    <w:pPr>
      <w:widowControl/>
      <w:spacing w:before="100" w:beforeAutospacing="1" w:after="100" w:afterAutospacing="1"/>
      <w:jc w:val="left"/>
    </w:pPr>
    <w:rPr>
      <w:rFonts w:ascii="宋体" w:eastAsia="宋体" w:hAnsi="宋体" w:cs="Times New Roman"/>
      <w:kern w:val="0"/>
      <w:sz w:val="24"/>
      <w:szCs w:val="24"/>
    </w:rPr>
  </w:style>
  <w:style w:type="table" w:styleId="ab">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qFormat/>
    <w:rPr>
      <w:b/>
      <w:bCs/>
    </w:rPr>
  </w:style>
  <w:style w:type="character" w:styleId="ad">
    <w:name w:val="page number"/>
    <w:qFormat/>
  </w:style>
  <w:style w:type="character" w:styleId="ae">
    <w:name w:val="Hyperlink"/>
    <w:basedOn w:val="a1"/>
    <w:uiPriority w:val="99"/>
    <w:unhideWhenUsed/>
    <w:qFormat/>
    <w:rPr>
      <w:color w:val="0563C1" w:themeColor="hyperlink"/>
      <w:u w:val="single"/>
    </w:rPr>
  </w:style>
  <w:style w:type="character" w:customStyle="1" w:styleId="a9">
    <w:name w:val="页眉 字符"/>
    <w:basedOn w:val="a1"/>
    <w:link w:val="a8"/>
    <w:qFormat/>
    <w:rPr>
      <w:sz w:val="18"/>
      <w:szCs w:val="18"/>
    </w:rPr>
  </w:style>
  <w:style w:type="character" w:customStyle="1" w:styleId="a7">
    <w:name w:val="页脚 字符"/>
    <w:basedOn w:val="a1"/>
    <w:link w:val="a6"/>
    <w:uiPriority w:val="99"/>
    <w:rPr>
      <w:sz w:val="18"/>
      <w:szCs w:val="18"/>
    </w:rPr>
  </w:style>
  <w:style w:type="paragraph" w:styleId="af">
    <w:name w:val="List Paragraph"/>
    <w:basedOn w:val="a"/>
    <w:uiPriority w:val="34"/>
    <w:qFormat/>
    <w:pPr>
      <w:ind w:firstLineChars="200" w:firstLine="420"/>
    </w:pPr>
  </w:style>
  <w:style w:type="character" w:customStyle="1" w:styleId="20">
    <w:name w:val="标题 2 字符"/>
    <w:basedOn w:val="a1"/>
    <w:link w:val="2"/>
    <w:qFormat/>
    <w:rPr>
      <w:rFonts w:ascii="黑体" w:eastAsia="黑体" w:hAnsi="新宋体" w:cs="Times New Roman"/>
      <w:sz w:val="28"/>
      <w:szCs w:val="21"/>
    </w:rPr>
  </w:style>
  <w:style w:type="character" w:customStyle="1" w:styleId="a5">
    <w:name w:val="正文文本 字符"/>
    <w:basedOn w:val="a1"/>
    <w:link w:val="a4"/>
    <w:uiPriority w:val="99"/>
    <w:qFormat/>
    <w:rPr>
      <w:rFonts w:ascii="Times New Roman" w:eastAsia="宋体" w:hAnsi="Times New Roman" w:cs="Times New Roman"/>
      <w:szCs w:val="24"/>
    </w:rPr>
  </w:style>
  <w:style w:type="character" w:customStyle="1" w:styleId="10">
    <w:name w:val="标题 1 字符"/>
    <w:basedOn w:val="a1"/>
    <w:link w:val="1"/>
    <w:uiPriority w:val="9"/>
    <w:qFormat/>
    <w:rPr>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baike.baidu.com/item/%E6%AF%95%E4%B8%9A%E8%AE%BA%E6%96%87" TargetMode="External"/><Relationship Id="rId17" Type="http://schemas.openxmlformats.org/officeDocument/2006/relationships/hyperlink" Target="https://baike.baidu.com/item/%E5%B7%A5%E7%A8%8B%E6%8A%80%E6%9C%AF%E4%BA%BA%E6%89%8D" TargetMode="External"/><Relationship Id="rId2" Type="http://schemas.openxmlformats.org/officeDocument/2006/relationships/customXml" Target="../customXml/item2.xml"/><Relationship Id="rId16" Type="http://schemas.openxmlformats.org/officeDocument/2006/relationships/hyperlink" Target="https://baike.baidu.com/item/%E7%94%B5%E5%8A%9B%E7%94%B5%E5%AD%90%E6%8A%80%E6%9C%A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3621D98-3C63-47FD-90EE-85D43E501E7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1277</TotalTime>
  <Pages>76</Pages>
  <Words>12795</Words>
  <Characters>72936</Characters>
  <Application>Microsoft Office Word</Application>
  <DocSecurity>0</DocSecurity>
  <Lines>607</Lines>
  <Paragraphs>171</Paragraphs>
  <ScaleCrop>false</ScaleCrop>
  <Company/>
  <LinksUpToDate>false</LinksUpToDate>
  <CharactersWithSpaces>85560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zhaojun</dc:creator>
  <cp:lastModifiedBy>liao zhaojun</cp:lastModifiedBy>
  <cp:revision>79</cp:revision>
  <dcterms:created xsi:type="dcterms:W3CDTF">2023-06-30T06:59:00Z</dcterms:created>
  <dcterms:modified xsi:type="dcterms:W3CDTF">2023-08-29T04:14:00Z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0FFE6F9805214697B1CD11CACF8405AC_12</vt:lpwstr>
  </property>
</Properties>
</file>