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A8EA3">
      <w:pPr>
        <w:keepNext w:val="0"/>
        <w:keepLines w:val="0"/>
        <w:pageBreakBefore w:val="0"/>
        <w:kinsoku/>
        <w:wordWrap/>
        <w:overflowPunct/>
        <w:topLinePunct w:val="0"/>
        <w:autoSpaceDE/>
        <w:autoSpaceDN/>
        <w:bidi w:val="0"/>
        <w:adjustRightInd/>
        <w:snapToGrid/>
        <w:spacing w:line="520" w:lineRule="exact"/>
        <w:rPr>
          <w:rFonts w:hint="eastAsia"/>
          <w:b/>
          <w:bCs/>
          <w:sz w:val="32"/>
          <w:szCs w:val="40"/>
          <w:lang w:val="en-US" w:eastAsia="zh-CN"/>
        </w:rPr>
      </w:pPr>
      <w:r>
        <w:rPr>
          <w:rFonts w:hint="eastAsia"/>
          <w:b/>
          <w:bCs/>
          <w:sz w:val="32"/>
          <w:szCs w:val="40"/>
          <w:lang w:val="en-US" w:eastAsia="zh-CN"/>
        </w:rPr>
        <w:t>附件1：环境1组</w:t>
      </w:r>
    </w:p>
    <w:p w14:paraId="4267EB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jc w:val="both"/>
        <w:rPr>
          <w:rFonts w:hint="eastAsia" w:ascii="宋体" w:hAnsi="宋体" w:eastAsia="宋体" w:cs="宋体"/>
          <w:b w:val="0"/>
          <w:bCs w:val="0"/>
          <w:color w:val="000000"/>
          <w:kern w:val="0"/>
          <w:sz w:val="24"/>
          <w:szCs w:val="24"/>
          <w:shd w:val="clear" w:fill="FFFFFF"/>
          <w:vertAlign w:val="baseline"/>
          <w:lang w:val="en-US" w:eastAsia="zh-CN" w:bidi="ar"/>
        </w:rPr>
      </w:pPr>
      <w:r>
        <w:rPr>
          <w:rFonts w:hint="eastAsia" w:ascii="宋体" w:hAnsi="宋体" w:eastAsia="宋体" w:cs="宋体"/>
          <w:b/>
          <w:bCs/>
          <w:color w:val="000000"/>
          <w:sz w:val="30"/>
          <w:szCs w:val="30"/>
          <w:shd w:val="clear" w:fill="FFFFFF"/>
          <w:vertAlign w:val="baseline"/>
          <w:lang w:eastAsia="zh-CN"/>
        </w:rPr>
        <w:t>主席</w:t>
      </w:r>
      <w:r>
        <w:rPr>
          <w:rFonts w:hint="eastAsia" w:ascii="宋体" w:hAnsi="宋体" w:eastAsia="宋体" w:cs="宋体"/>
          <w:color w:val="000000"/>
          <w:sz w:val="30"/>
          <w:szCs w:val="30"/>
          <w:shd w:val="clear" w:fill="FFFFFF"/>
          <w:vertAlign w:val="baseline"/>
          <w:lang w:eastAsia="zh-CN"/>
        </w:rPr>
        <w:t>：</w:t>
      </w:r>
      <w:r>
        <w:rPr>
          <w:rFonts w:hint="eastAsia" w:ascii="宋体" w:hAnsi="宋体" w:eastAsia="宋体" w:cs="宋体"/>
          <w:b w:val="0"/>
          <w:bCs w:val="0"/>
          <w:color w:val="000000"/>
          <w:kern w:val="0"/>
          <w:sz w:val="24"/>
          <w:szCs w:val="24"/>
          <w:shd w:val="clear" w:fill="FFFFFF"/>
          <w:vertAlign w:val="baseline"/>
          <w:lang w:val="en-US" w:eastAsia="zh-CN" w:bidi="ar"/>
        </w:rPr>
        <w:t>朱同彬（研究员</w:t>
      </w:r>
      <w:r>
        <w:rPr>
          <w:rFonts w:hint="eastAsia" w:cs="宋体"/>
          <w:b w:val="0"/>
          <w:bCs w:val="0"/>
          <w:color w:val="000000"/>
          <w:kern w:val="0"/>
          <w:sz w:val="24"/>
          <w:szCs w:val="24"/>
          <w:shd w:val="clear" w:fill="FFFFFF"/>
          <w:vertAlign w:val="baseline"/>
          <w:lang w:val="en-US" w:eastAsia="zh-CN" w:bidi="ar"/>
        </w:rPr>
        <w:t xml:space="preserve">    </w:t>
      </w:r>
      <w:r>
        <w:rPr>
          <w:rFonts w:hint="eastAsia" w:ascii="宋体" w:hAnsi="宋体" w:eastAsia="宋体" w:cs="宋体"/>
          <w:b w:val="0"/>
          <w:bCs w:val="0"/>
          <w:color w:val="000000"/>
          <w:kern w:val="0"/>
          <w:sz w:val="24"/>
          <w:szCs w:val="24"/>
          <w:shd w:val="clear" w:fill="FFFFFF"/>
          <w:vertAlign w:val="baseline"/>
          <w:lang w:val="en-US" w:eastAsia="zh-CN" w:bidi="ar"/>
        </w:rPr>
        <w:t>岩溶地质研究所）</w:t>
      </w:r>
    </w:p>
    <w:p w14:paraId="5FBF11BC">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right="0"/>
        <w:textAlignment w:val="baseline"/>
        <w:rPr>
          <w:rFonts w:hint="eastAsia" w:ascii="宋体" w:hAnsi="宋体" w:eastAsia="宋体" w:cs="宋体"/>
          <w:b w:val="0"/>
          <w:bCs w:val="0"/>
          <w:color w:val="000000"/>
          <w:kern w:val="0"/>
          <w:sz w:val="24"/>
          <w:szCs w:val="24"/>
          <w:shd w:val="clear" w:fill="FFFFFF"/>
          <w:vertAlign w:val="baseline"/>
          <w:lang w:val="en-US" w:eastAsia="zh-CN" w:bidi="ar"/>
        </w:rPr>
      </w:pPr>
      <w:r>
        <w:rPr>
          <w:rFonts w:hint="eastAsia" w:ascii="宋体" w:hAnsi="宋体" w:eastAsia="宋体" w:cs="宋体"/>
          <w:b/>
          <w:bCs/>
          <w:color w:val="000000"/>
          <w:sz w:val="30"/>
          <w:szCs w:val="30"/>
          <w:shd w:val="clear" w:fill="FFFFFF"/>
          <w:vertAlign w:val="baseline"/>
          <w:lang w:eastAsia="zh-CN"/>
        </w:rPr>
        <w:t>委员</w:t>
      </w:r>
      <w:r>
        <w:rPr>
          <w:rFonts w:hint="eastAsia" w:ascii="宋体" w:hAnsi="宋体" w:eastAsia="宋体" w:cs="宋体"/>
          <w:color w:val="000000"/>
          <w:sz w:val="30"/>
          <w:szCs w:val="30"/>
          <w:shd w:val="clear" w:fill="FFFFFF"/>
          <w:vertAlign w:val="baseline"/>
        </w:rPr>
        <w:t>：</w:t>
      </w:r>
      <w:r>
        <w:rPr>
          <w:rFonts w:hint="eastAsia" w:ascii="宋体" w:hAnsi="宋体" w:eastAsia="宋体" w:cs="宋体"/>
          <w:b w:val="0"/>
          <w:bCs w:val="0"/>
          <w:color w:val="000000"/>
          <w:kern w:val="0"/>
          <w:sz w:val="24"/>
          <w:szCs w:val="24"/>
          <w:shd w:val="clear" w:fill="FFFFFF"/>
          <w:vertAlign w:val="baseline"/>
          <w:lang w:val="en-US" w:eastAsia="zh-CN" w:bidi="ar"/>
        </w:rPr>
        <w:t>梁英（教授）、张敏（教授）、李林（教授）、郑君健（副研究员）</w:t>
      </w:r>
    </w:p>
    <w:p w14:paraId="46197B44">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right="0"/>
        <w:textAlignment w:val="baseline"/>
        <w:rPr>
          <w:rFonts w:hint="eastAsia" w:ascii="宋体" w:hAnsi="宋体" w:eastAsia="宋体" w:cs="宋体"/>
          <w:color w:val="000000"/>
          <w:sz w:val="30"/>
          <w:szCs w:val="30"/>
          <w:shd w:val="clear" w:fill="FFFFFF"/>
          <w:vertAlign w:val="baseline"/>
          <w:lang w:val="en-US" w:eastAsia="zh-CN"/>
        </w:rPr>
      </w:pPr>
      <w:r>
        <w:rPr>
          <w:rFonts w:hint="eastAsia" w:ascii="宋体" w:hAnsi="宋体" w:eastAsia="宋体" w:cs="宋体"/>
          <w:b/>
          <w:bCs/>
          <w:color w:val="000000"/>
          <w:sz w:val="30"/>
          <w:szCs w:val="30"/>
          <w:shd w:val="clear" w:fill="FFFFFF"/>
          <w:vertAlign w:val="baseline"/>
          <w:lang w:eastAsia="zh-CN"/>
        </w:rPr>
        <w:t>秘书</w:t>
      </w:r>
      <w:r>
        <w:rPr>
          <w:rFonts w:hint="eastAsia" w:ascii="宋体" w:hAnsi="宋体" w:eastAsia="宋体" w:cs="宋体"/>
          <w:color w:val="000000"/>
          <w:sz w:val="30"/>
          <w:szCs w:val="30"/>
          <w:shd w:val="clear" w:fill="FFFFFF"/>
          <w:vertAlign w:val="baseline"/>
          <w:lang w:eastAsia="zh-CN"/>
        </w:rPr>
        <w:t>：</w:t>
      </w:r>
      <w:r>
        <w:rPr>
          <w:rFonts w:hint="eastAsia" w:ascii="宋体" w:hAnsi="宋体" w:eastAsia="宋体" w:cs="宋体"/>
          <w:b w:val="0"/>
          <w:bCs w:val="0"/>
          <w:color w:val="000000"/>
          <w:kern w:val="0"/>
          <w:sz w:val="24"/>
          <w:szCs w:val="24"/>
          <w:shd w:val="clear" w:fill="FFFFFF"/>
          <w:vertAlign w:val="baseline"/>
          <w:lang w:val="en-US" w:eastAsia="zh-CN" w:bidi="ar"/>
        </w:rPr>
        <w:t>张媛媛（副研究员）</w:t>
      </w:r>
    </w:p>
    <w:p w14:paraId="08A349DC">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right="0"/>
        <w:textAlignment w:val="baseline"/>
        <w:rPr>
          <w:rFonts w:hint="eastAsia"/>
          <w:sz w:val="28"/>
          <w:szCs w:val="36"/>
        </w:rPr>
      </w:pPr>
      <w:r>
        <w:rPr>
          <w:rFonts w:hint="eastAsia"/>
          <w:b/>
          <w:bCs/>
          <w:sz w:val="28"/>
          <w:szCs w:val="36"/>
          <w:lang w:val="en-US" w:eastAsia="zh-CN"/>
        </w:rPr>
        <w:t>时间</w:t>
      </w:r>
      <w:r>
        <w:rPr>
          <w:rFonts w:hint="eastAsia"/>
          <w:sz w:val="28"/>
          <w:szCs w:val="36"/>
          <w:lang w:val="en-US" w:eastAsia="zh-CN"/>
        </w:rPr>
        <w:t>：</w:t>
      </w:r>
      <w:r>
        <w:rPr>
          <w:rFonts w:hint="eastAsia" w:ascii="宋体" w:hAnsi="宋体" w:eastAsia="宋体" w:cs="宋体"/>
          <w:b/>
          <w:bCs/>
          <w:color w:val="000000"/>
          <w:kern w:val="0"/>
          <w:sz w:val="28"/>
          <w:szCs w:val="28"/>
          <w:shd w:val="clear" w:fill="FFFFFF"/>
          <w:vertAlign w:val="baseline"/>
          <w:lang w:val="en-US" w:eastAsia="zh-CN" w:bidi="ar"/>
        </w:rPr>
        <w:t>2025年5月24日（周六）8：30</w:t>
      </w:r>
    </w:p>
    <w:p w14:paraId="66424229">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right="0"/>
        <w:textAlignment w:val="baseline"/>
        <w:rPr>
          <w:rFonts w:hint="default" w:ascii="宋体" w:hAnsi="宋体" w:eastAsia="宋体" w:cs="宋体"/>
          <w:b w:val="0"/>
          <w:bCs w:val="0"/>
          <w:color w:val="000000"/>
          <w:kern w:val="0"/>
          <w:sz w:val="24"/>
          <w:szCs w:val="24"/>
          <w:shd w:val="clear" w:fill="FFFFFF"/>
          <w:vertAlign w:val="baseline"/>
          <w:lang w:val="en-US" w:eastAsia="zh-CN" w:bidi="ar"/>
        </w:rPr>
      </w:pPr>
      <w:r>
        <w:rPr>
          <w:rFonts w:hint="eastAsia" w:ascii="宋体" w:hAnsi="宋体" w:eastAsia="宋体" w:cs="宋体"/>
          <w:b/>
          <w:bCs/>
          <w:sz w:val="28"/>
          <w:szCs w:val="36"/>
          <w:lang w:val="en-US" w:eastAsia="zh-CN"/>
        </w:rPr>
        <w:t>地点</w:t>
      </w:r>
      <w:r>
        <w:rPr>
          <w:rFonts w:hint="eastAsia" w:ascii="宋体" w:hAnsi="宋体" w:eastAsia="宋体" w:cs="宋体"/>
          <w:color w:val="000000"/>
          <w:sz w:val="30"/>
          <w:szCs w:val="30"/>
          <w:shd w:val="clear" w:fill="FFFFFF"/>
          <w:vertAlign w:val="baseline"/>
        </w:rPr>
        <w:t>：</w:t>
      </w:r>
      <w:r>
        <w:rPr>
          <w:rFonts w:hint="eastAsia" w:ascii="宋体" w:hAnsi="宋体" w:eastAsia="宋体" w:cs="宋体"/>
          <w:b/>
          <w:bCs/>
          <w:color w:val="000000"/>
          <w:kern w:val="0"/>
          <w:sz w:val="28"/>
          <w:szCs w:val="28"/>
          <w:shd w:val="clear" w:fill="FFFFFF"/>
          <w:vertAlign w:val="baseline"/>
          <w:lang w:val="en-US" w:eastAsia="zh-CN" w:bidi="ar"/>
        </w:rPr>
        <w:t>花江校区17209</w:t>
      </w:r>
      <w:bookmarkStart w:id="0" w:name="_GoBack"/>
      <w:bookmarkEnd w:id="0"/>
      <w:r>
        <w:rPr>
          <w:rFonts w:hint="eastAsia" w:ascii="宋体" w:hAnsi="宋体" w:eastAsia="宋体" w:cs="宋体"/>
          <w:b/>
          <w:bCs/>
          <w:color w:val="000000"/>
          <w:kern w:val="0"/>
          <w:sz w:val="28"/>
          <w:szCs w:val="28"/>
          <w:shd w:val="clear" w:fill="FFFFFF"/>
          <w:vertAlign w:val="baseline"/>
          <w:lang w:val="en-US" w:eastAsia="zh-CN" w:bidi="ar"/>
        </w:rPr>
        <w:t>教室</w:t>
      </w:r>
    </w:p>
    <w:p w14:paraId="6009E158">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right="0"/>
        <w:textAlignment w:val="baseline"/>
        <w:rPr>
          <w:rFonts w:hint="eastAsia" w:ascii="宋体" w:hAnsi="宋体" w:eastAsia="宋体" w:cs="宋体"/>
          <w:color w:val="000000"/>
          <w:sz w:val="30"/>
          <w:szCs w:val="30"/>
          <w:shd w:val="clear" w:fill="FFFFFF"/>
          <w:vertAlign w:val="baseline"/>
          <w:lang w:val="en-US" w:eastAsia="zh-CN"/>
        </w:rPr>
      </w:pPr>
      <w:r>
        <w:rPr>
          <w:rFonts w:hint="eastAsia" w:ascii="宋体" w:hAnsi="宋体" w:eastAsia="宋体" w:cs="宋体"/>
          <w:b/>
          <w:bCs/>
          <w:color w:val="000000"/>
          <w:sz w:val="30"/>
          <w:szCs w:val="30"/>
          <w:shd w:val="clear" w:fill="FFFFFF"/>
          <w:vertAlign w:val="baseline"/>
          <w:lang w:val="en-US" w:eastAsia="zh-CN"/>
        </w:rPr>
        <w:t>参加答辩的研究生</w:t>
      </w:r>
      <w:r>
        <w:rPr>
          <w:rFonts w:hint="eastAsia" w:ascii="宋体" w:hAnsi="宋体" w:eastAsia="宋体" w:cs="宋体"/>
          <w:color w:val="000000"/>
          <w:sz w:val="30"/>
          <w:szCs w:val="30"/>
          <w:shd w:val="clear" w:fill="FFFFFF"/>
          <w:vertAlign w:val="baseline"/>
          <w:lang w:val="en-US" w:eastAsia="zh-CN"/>
        </w:rPr>
        <w:t>：</w:t>
      </w:r>
    </w:p>
    <w:tbl>
      <w:tblPr>
        <w:tblStyle w:val="5"/>
        <w:tblW w:w="8685" w:type="dxa"/>
        <w:tblInd w:w="24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70"/>
        <w:gridCol w:w="1020"/>
        <w:gridCol w:w="1020"/>
        <w:gridCol w:w="5175"/>
      </w:tblGrid>
      <w:tr w14:paraId="138D7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017135F8">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u w:val="none"/>
              </w:rPr>
            </w:pPr>
            <w:r>
              <w:rPr>
                <w:rStyle w:val="7"/>
                <w:b/>
                <w:bCs/>
                <w:color w:val="auto"/>
                <w:sz w:val="24"/>
                <w:szCs w:val="24"/>
                <w:lang w:val="en-US" w:eastAsia="zh-CN" w:bidi="ar"/>
              </w:rPr>
              <w:t>学号</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037665F0">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u w:val="none"/>
              </w:rPr>
            </w:pPr>
            <w:r>
              <w:rPr>
                <w:rStyle w:val="7"/>
                <w:b/>
                <w:bCs/>
                <w:color w:val="auto"/>
                <w:sz w:val="24"/>
                <w:szCs w:val="24"/>
                <w:lang w:val="en-US" w:eastAsia="zh-CN" w:bidi="ar"/>
              </w:rPr>
              <w:t>姓名</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3DAF1A31">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u w:val="none"/>
              </w:rPr>
            </w:pPr>
            <w:r>
              <w:rPr>
                <w:rStyle w:val="7"/>
                <w:b/>
                <w:bCs/>
                <w:color w:val="auto"/>
                <w:sz w:val="24"/>
                <w:szCs w:val="24"/>
                <w:lang w:val="en-US" w:eastAsia="zh-CN" w:bidi="ar"/>
              </w:rPr>
              <w:t>导师</w:t>
            </w:r>
            <w:r>
              <w:rPr>
                <w:rStyle w:val="8"/>
                <w:rFonts w:eastAsia="宋体"/>
                <w:b/>
                <w:bCs/>
                <w:color w:val="auto"/>
                <w:sz w:val="24"/>
                <w:szCs w:val="24"/>
                <w:lang w:val="en-US" w:eastAsia="zh-CN" w:bidi="ar"/>
              </w:rPr>
              <w:t xml:space="preserve"> </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796F0399">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u w:val="none"/>
              </w:rPr>
            </w:pPr>
            <w:r>
              <w:rPr>
                <w:rStyle w:val="7"/>
                <w:b/>
                <w:bCs/>
                <w:color w:val="auto"/>
                <w:sz w:val="24"/>
                <w:szCs w:val="24"/>
                <w:lang w:val="en-US" w:eastAsia="zh-CN" w:bidi="ar"/>
              </w:rPr>
              <w:t>论文题目</w:t>
            </w:r>
          </w:p>
        </w:tc>
      </w:tr>
      <w:tr w14:paraId="1CE22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78578653">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22122201003</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18683870">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陈尚经</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495986B2">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韦巧艳</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3AA5E238">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Fe基纳米颗粒耦合电极增强Anammox脱氮性能及机理研究</w:t>
            </w:r>
          </w:p>
        </w:tc>
      </w:tr>
      <w:tr w14:paraId="71A84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27FB002B">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22122201004</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1DBCF105">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单泓瑀</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713D8E1E">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张倩</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771F78B4">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天然有机物对脂肪族与芳香族微塑料光老化同步浸出疏水有机添加剂的影响机理研究</w:t>
            </w:r>
          </w:p>
        </w:tc>
      </w:tr>
      <w:tr w14:paraId="12694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298F1279">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22122201005</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A824CB3">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韩滨羽</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F5AC1A4">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蒋永荣</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7D4E3A61">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硫酸盐还原厌氧颗粒污泥中EPS对金属硫化物成矿的影响</w:t>
            </w:r>
          </w:p>
        </w:tc>
      </w:tr>
      <w:tr w14:paraId="64C23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0262A366">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22122201007</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664471DA">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黄静</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536E9E4E">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汝旋</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220D159D">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强化天然锰砂降解磺胺氯哒嗪的效能及机理研究</w:t>
            </w:r>
          </w:p>
        </w:tc>
      </w:tr>
      <w:tr w14:paraId="025F8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740FDA54">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22122201008</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43EA19DC">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黄子娇</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530D5B17">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张学洪</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38548526">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电化学膜过滤系统破络水中 Ni-EDTA 与回收金属镍 的效能与机理研究</w:t>
            </w:r>
          </w:p>
        </w:tc>
      </w:tr>
      <w:tr w14:paraId="07FF6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2629F581">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22122201011</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0A4CF86E">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李建华</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7003FEE2">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张倩</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76B5B08A">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永磁体耦合光驱动黄铁矿产SO4·-同步高效降解人工甜味剂</w:t>
            </w:r>
          </w:p>
        </w:tc>
      </w:tr>
      <w:tr w14:paraId="16293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195AB127">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22122201012</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594D71D">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林丹鸿</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55A9B27">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韦巧艳</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7CBB9823">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喀斯特天坑厌氧氨氧化菌群落演替与环境因子响应机制研究</w:t>
            </w:r>
          </w:p>
        </w:tc>
      </w:tr>
      <w:tr w14:paraId="12F67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006612DF">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22122201014</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0DD34F1C">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刘森</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5ED42CC3">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张漓杉</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3F4C7663">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Bi基压电材料制备与改性用于废水中难降解有机物的去除研究</w:t>
            </w:r>
          </w:p>
        </w:tc>
      </w:tr>
      <w:tr w14:paraId="5E497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7B3B05F1">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22122201015</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6E3D17AB">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刘阳</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3ACB6DCB">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莫德清</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7891EF53">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强化氨氮捕集性能的土壤改良基质复合材料的研究</w:t>
            </w:r>
          </w:p>
        </w:tc>
      </w:tr>
      <w:tr w14:paraId="1CC34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269846D7">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22122201016</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4322003E">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刘志男</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30B616F7">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蒋东云</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54BFBF26">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传统厌氧消化和电催化厌氧消化代谢过程的数学模型研究</w:t>
            </w:r>
          </w:p>
        </w:tc>
      </w:tr>
      <w:tr w14:paraId="1626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4FF00A40">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22122201020</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0594F28B">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彭薪屹</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113E5DFD">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张倩</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1A2C8592">
            <w:pPr>
              <w:keepNext w:val="0"/>
              <w:keepLines w:val="0"/>
              <w:widowControl/>
              <w:suppressLineNumbers w:val="0"/>
              <w:jc w:val="center"/>
              <w:textAlignment w:val="center"/>
              <w:rPr>
                <w:rFonts w:hint="default"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抗生素压力下老化轮胎微塑料对污水管道生物膜中抗性基因的影响机制</w:t>
            </w:r>
          </w:p>
        </w:tc>
      </w:tr>
      <w:tr w14:paraId="67068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7BDB34E2">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22122201022</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7C2EA8E9">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史航宇</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13CB230">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钟山</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26F8CEA8">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基于密度泛函理论的污染物转化与降解催化剂的设计与性能优化研究</w:t>
            </w:r>
          </w:p>
        </w:tc>
      </w:tr>
      <w:tr w14:paraId="0144B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7C1565F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22122201024</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48129E6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王琨之</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70D9FFDC">
            <w:pPr>
              <w:keepNext w:val="0"/>
              <w:keepLines w:val="0"/>
              <w:widowControl/>
              <w:suppressLineNumbers w:val="0"/>
              <w:jc w:val="center"/>
              <w:textAlignment w:val="center"/>
              <w:rPr>
                <w:rFonts w:hint="eastAsia" w:ascii="宋体" w:hAnsi="宋体" w:eastAsia="宋体" w:cs="宋体"/>
                <w:b w:val="0"/>
                <w:bCs w:val="0"/>
                <w:i w:val="0"/>
                <w:iCs w:val="0"/>
                <w:color w:val="auto"/>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冯小珍</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2D20162E">
            <w:pPr>
              <w:keepNext w:val="0"/>
              <w:keepLines w:val="0"/>
              <w:widowControl/>
              <w:suppressLineNumbers w:val="0"/>
              <w:jc w:val="center"/>
              <w:textAlignment w:val="center"/>
              <w:rPr>
                <w:rFonts w:hint="eastAsia" w:ascii="宋体" w:hAnsi="宋体" w:eastAsia="宋体" w:cs="宋体"/>
                <w:b w:val="0"/>
                <w:bCs w:val="0"/>
                <w:i w:val="0"/>
                <w:iCs w:val="0"/>
                <w:color w:val="auto"/>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基于聚氨基酸复合材料的电化学传感器检测头孢喹肟的研究</w:t>
            </w:r>
          </w:p>
        </w:tc>
      </w:tr>
      <w:tr w14:paraId="7CC8F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3961C1E0">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22122201028</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11E550BC">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杨涵</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155BAD6F">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钟山</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51A5DEDC">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用于增强2,4-DCP降解的BiVO4基压电光催化材料的制备及性能优化</w:t>
            </w:r>
          </w:p>
        </w:tc>
      </w:tr>
      <w:tr w14:paraId="37AFD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14F6864D">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22122201033</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B6D9622">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康厚智</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EFD5DB7">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蒋东云</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34F9FE27">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电催化厌氧消化系统沼气原位升级研究</w:t>
            </w:r>
          </w:p>
        </w:tc>
      </w:tr>
      <w:tr w14:paraId="60112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1B8EA153">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22122201034</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5ABFBF4F">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许弼鸿</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00BCA04D">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张漓杉</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4D0B98C2">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会仙湿地大气及土壤环境中微塑料的迁移特征研究</w:t>
            </w:r>
          </w:p>
        </w:tc>
      </w:tr>
      <w:tr w14:paraId="07D6C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16CD14A5">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22122201037</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086D4F19">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吴明林</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14:paraId="28462958">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蒋永荣</w:t>
            </w:r>
          </w:p>
        </w:tc>
        <w:tc>
          <w:tcPr>
            <w:tcW w:w="5175" w:type="dxa"/>
            <w:tcBorders>
              <w:top w:val="single" w:color="auto" w:sz="4" w:space="0"/>
              <w:left w:val="single" w:color="auto" w:sz="4" w:space="0"/>
              <w:bottom w:val="single" w:color="auto" w:sz="4" w:space="0"/>
              <w:right w:val="single" w:color="auto" w:sz="4" w:space="0"/>
            </w:tcBorders>
            <w:shd w:val="clear" w:color="auto" w:fill="auto"/>
            <w:vAlign w:val="center"/>
          </w:tcPr>
          <w:p w14:paraId="2D7FC668">
            <w:pPr>
              <w:keepNext w:val="0"/>
              <w:keepLines w:val="0"/>
              <w:widowControl/>
              <w:suppressLineNumbers w:val="0"/>
              <w:jc w:val="center"/>
              <w:textAlignment w:val="center"/>
              <w:rPr>
                <w:rFonts w:hint="eastAsia" w:ascii="宋体" w:hAnsi="宋体" w:eastAsia="宋体" w:cs="宋体"/>
                <w:b w:val="0"/>
                <w:bCs w:val="0"/>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电解型厌氧氨氧化系统 的强化及其脱氮机理研究</w:t>
            </w:r>
          </w:p>
        </w:tc>
      </w:tr>
    </w:tbl>
    <w:p w14:paraId="062BC74B">
      <w:pPr>
        <w:rPr>
          <w:rFonts w:hint="default"/>
          <w:color w:val="auto"/>
          <w:sz w:val="28"/>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lN2MzZjM3YWUxNDdkZGEyYzAxNGI1ZTUzNzlhNDkifQ=="/>
  </w:docVars>
  <w:rsids>
    <w:rsidRoot w:val="09A862CF"/>
    <w:rsid w:val="07FB4D6B"/>
    <w:rsid w:val="09A862CF"/>
    <w:rsid w:val="0ACB53AA"/>
    <w:rsid w:val="0D26294C"/>
    <w:rsid w:val="0FF42737"/>
    <w:rsid w:val="11147887"/>
    <w:rsid w:val="11C269BB"/>
    <w:rsid w:val="12241581"/>
    <w:rsid w:val="155D2661"/>
    <w:rsid w:val="19CB75E1"/>
    <w:rsid w:val="208A6B51"/>
    <w:rsid w:val="28BA505F"/>
    <w:rsid w:val="2B085EE1"/>
    <w:rsid w:val="2F6E53B2"/>
    <w:rsid w:val="2FD15B78"/>
    <w:rsid w:val="31F75DB5"/>
    <w:rsid w:val="33C43062"/>
    <w:rsid w:val="346F27C6"/>
    <w:rsid w:val="38DE4175"/>
    <w:rsid w:val="3AAF36D1"/>
    <w:rsid w:val="3E646581"/>
    <w:rsid w:val="40B24D24"/>
    <w:rsid w:val="51F83758"/>
    <w:rsid w:val="5FCB2E33"/>
    <w:rsid w:val="676D24AA"/>
    <w:rsid w:val="72895FDA"/>
    <w:rsid w:val="75D31DF9"/>
    <w:rsid w:val="76CA0970"/>
    <w:rsid w:val="785517E6"/>
    <w:rsid w:val="7C372603"/>
    <w:rsid w:val="7DFD5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font01"/>
    <w:basedOn w:val="6"/>
    <w:qFormat/>
    <w:uiPriority w:val="0"/>
    <w:rPr>
      <w:rFonts w:hint="eastAsia" w:ascii="宋体" w:hAnsi="宋体" w:eastAsia="宋体" w:cs="宋体"/>
      <w:b/>
      <w:bCs/>
      <w:color w:val="000000"/>
      <w:sz w:val="22"/>
      <w:szCs w:val="22"/>
      <w:u w:val="none"/>
    </w:rPr>
  </w:style>
  <w:style w:type="character" w:customStyle="1" w:styleId="8">
    <w:name w:val="font21"/>
    <w:basedOn w:val="6"/>
    <w:qFormat/>
    <w:uiPriority w:val="0"/>
    <w:rPr>
      <w:rFonts w:hint="default" w:ascii="Times New Roman" w:hAnsi="Times New Roman" w:cs="Times New Roman"/>
      <w:b/>
      <w:bCs/>
      <w:color w:val="000000"/>
      <w:sz w:val="22"/>
      <w:szCs w:val="22"/>
      <w:u w:val="none"/>
    </w:rPr>
  </w:style>
  <w:style w:type="character" w:customStyle="1" w:styleId="9">
    <w:name w:val="font61"/>
    <w:basedOn w:val="6"/>
    <w:qFormat/>
    <w:uiPriority w:val="0"/>
    <w:rPr>
      <w:rFonts w:hint="eastAsia" w:ascii="宋体" w:hAnsi="宋体" w:eastAsia="宋体" w:cs="宋体"/>
      <w:color w:val="000000"/>
      <w:sz w:val="22"/>
      <w:szCs w:val="22"/>
      <w:u w:val="none"/>
    </w:rPr>
  </w:style>
  <w:style w:type="character" w:customStyle="1" w:styleId="10">
    <w:name w:val="font41"/>
    <w:basedOn w:val="6"/>
    <w:qFormat/>
    <w:uiPriority w:val="0"/>
    <w:rPr>
      <w:rFonts w:hint="default" w:ascii="Times New Roman" w:hAnsi="Times New Roman" w:cs="Times New Roman"/>
      <w:color w:val="000000"/>
      <w:sz w:val="22"/>
      <w:szCs w:val="22"/>
      <w:u w:val="none"/>
    </w:rPr>
  </w:style>
  <w:style w:type="character" w:customStyle="1" w:styleId="11">
    <w:name w:val="font31"/>
    <w:basedOn w:val="6"/>
    <w:qFormat/>
    <w:uiPriority w:val="0"/>
    <w:rPr>
      <w:rFonts w:hint="eastAsia" w:ascii="宋体" w:hAnsi="宋体" w:eastAsia="宋体" w:cs="宋体"/>
      <w:b/>
      <w:bCs/>
      <w:color w:val="100CC4"/>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654</Words>
  <Characters>861</Characters>
  <Lines>0</Lines>
  <Paragraphs>0</Paragraphs>
  <TotalTime>0</TotalTime>
  <ScaleCrop>false</ScaleCrop>
  <LinksUpToDate>false</LinksUpToDate>
  <CharactersWithSpaces>870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2023-05-23T09:29:00Z</dcterms:created>
  <dc:creator>琼琼</dc:creator>
  <cp:lastModifiedBy>伊飞林</cp:lastModifiedBy>
  <dcterms:modified xsi:type="dcterms:W3CDTF">2025-05-21T07:56:15Z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8950D9DAAE6246109E7EC23A2EFD97B7_11</vt:lpwstr>
  </property>
  <property fmtid="{D5CDD505-2E9C-101B-9397-08002B2CF9AE}" pid="4" name="KSOTemplateDocerSaveRecord">
    <vt:lpwstr>eyJoZGlkIjoiNDJlN2MzZjM3YWUxNDdkZGEyYzAxNGI1ZTUzNzlhNDkiLCJ1c2VySWQiOiI0NTY3ODgxMjMifQ==</vt:lpwstr>
  </property>
</Properties>
</file>