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37DC36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2025年材料科学与工程学院本科生转专业拟接收名单公示</w:t>
      </w:r>
    </w:p>
    <w:p w14:paraId="42ABA7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根据《桂林电子科技大学本科生专业分流及转专业管理办法（修订）》（桂电教〔2021〕6号）及《材料科学与工程学院2025年本科生转专业工作实施方案》</w:t>
      </w:r>
      <w:r>
        <w:rPr>
          <w:rFonts w:hint="eastAsia" w:ascii="宋体" w:hAnsi="宋体" w:eastAsia="宋体" w:cs="宋体"/>
          <w:sz w:val="28"/>
          <w:szCs w:val="28"/>
        </w:rPr>
        <w:t>等相关文件规定和工作要求，经学生申请、专家组面试和学院考核，拟同意李浩泽等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24</w:t>
      </w:r>
      <w:r>
        <w:rPr>
          <w:rFonts w:hint="eastAsia" w:ascii="宋体" w:hAnsi="宋体" w:eastAsia="宋体" w:cs="宋体"/>
          <w:sz w:val="28"/>
          <w:szCs w:val="28"/>
        </w:rPr>
        <w:t>名本科学生转入我院相关专业学习（详见附件），现予以公示。公示日期：2025年6月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sz w:val="28"/>
          <w:szCs w:val="28"/>
        </w:rPr>
        <w:t>日至2025年6月9日。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如有异议，请联系材料科学与工程学院办公室，办公地点：第四教学楼509办公室，联系电话：0773-2231918。</w:t>
      </w:r>
    </w:p>
    <w:p w14:paraId="6A6C68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材料科学与工程学院</w:t>
      </w:r>
    </w:p>
    <w:p w14:paraId="5D7C1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2025年6月7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日</w:t>
      </w:r>
    </w:p>
    <w:p w14:paraId="0CB3E8F4">
      <w:pPr>
        <w:rPr>
          <w:rFonts w:hint="eastAsia"/>
          <w:lang w:val="en-US" w:eastAsia="zh-CN"/>
        </w:rPr>
      </w:pPr>
    </w:p>
    <w:tbl>
      <w:tblPr>
        <w:tblStyle w:val="3"/>
        <w:tblW w:w="842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485"/>
        <w:gridCol w:w="997"/>
        <w:gridCol w:w="997"/>
        <w:gridCol w:w="2063"/>
        <w:gridCol w:w="2064"/>
      </w:tblGrid>
      <w:tr w14:paraId="6E5959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2F23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9BB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E01C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9814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转入年级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437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转入专业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C14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考核结果</w:t>
            </w:r>
          </w:p>
        </w:tc>
      </w:tr>
      <w:tr w14:paraId="34CEF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030F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98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2401520320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37D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李浩泽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61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38A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新能源材料与器件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C16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拟接收</w:t>
            </w:r>
          </w:p>
        </w:tc>
      </w:tr>
      <w:tr w14:paraId="5B9BAE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A55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931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2400530223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7F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黄民泉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AE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3BA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新能源材料与器件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FC5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拟接收</w:t>
            </w:r>
          </w:p>
        </w:tc>
      </w:tr>
      <w:tr w14:paraId="162D40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05F3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7E3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2401530220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9CC9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茆华翔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CBB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1F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新能源材料与器件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98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拟接收</w:t>
            </w:r>
          </w:p>
        </w:tc>
      </w:tr>
      <w:tr w14:paraId="189A88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10A2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A9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2400530213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2B4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粟慧妍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DF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C1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新能源材料与器件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C58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拟接收</w:t>
            </w:r>
          </w:p>
        </w:tc>
      </w:tr>
      <w:tr w14:paraId="7A02AE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8F2E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7F49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2401410123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F6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谭智恒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C20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F2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新能源材料与器件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4A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拟接收</w:t>
            </w:r>
          </w:p>
        </w:tc>
      </w:tr>
      <w:tr w14:paraId="24F32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64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6599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2401410404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B72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黎丹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2CC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37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新能源材料与器件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3E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拟接收</w:t>
            </w:r>
          </w:p>
        </w:tc>
      </w:tr>
      <w:tr w14:paraId="1D978E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D78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6E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2401410306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78C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庞小娜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23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DAD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新能源材料与器件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AE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拟接收</w:t>
            </w:r>
          </w:p>
        </w:tc>
      </w:tr>
      <w:tr w14:paraId="5ECCD9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DDEC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46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2401520227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B1A9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覃志强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3F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7E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新能源材料与器件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76D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拟接收</w:t>
            </w:r>
          </w:p>
        </w:tc>
      </w:tr>
      <w:tr w14:paraId="14719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50E2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B2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2401520336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757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杨能炜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DA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ED5A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新能源材料与器件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10D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拟接收</w:t>
            </w:r>
          </w:p>
        </w:tc>
      </w:tr>
      <w:tr w14:paraId="055C5E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0324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0546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2401530226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286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汪玉林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1C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2B5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新能源材料与器件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A6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拟接收</w:t>
            </w:r>
          </w:p>
        </w:tc>
      </w:tr>
      <w:tr w14:paraId="6515CA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E18A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33E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2401410219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14B4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刘迪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BF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9E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光电信息材料与器件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E1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拟接收</w:t>
            </w:r>
          </w:p>
        </w:tc>
      </w:tr>
      <w:tr w14:paraId="29F3D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22C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55EC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2401420120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F5F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勾颢森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4FFF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7C0B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光电信息材料与器件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821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拟接收</w:t>
            </w:r>
          </w:p>
        </w:tc>
      </w:tr>
      <w:tr w14:paraId="6129F4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ECB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4898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2400540108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84DF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李力扬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CAE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AE5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材料科学与工程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B65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拟接收</w:t>
            </w:r>
          </w:p>
        </w:tc>
      </w:tr>
      <w:tr w14:paraId="6297D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B356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30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2401530136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EFF5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易智杰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B4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13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光电信息材料与器件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BD2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拟接收</w:t>
            </w:r>
          </w:p>
        </w:tc>
      </w:tr>
      <w:tr w14:paraId="402A80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996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1FD7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2401530327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3A3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宋朋城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461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7071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材料科学与工程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C9B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拟接收</w:t>
            </w:r>
          </w:p>
        </w:tc>
      </w:tr>
      <w:tr w14:paraId="52DCD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E8B8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D7C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2400540134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672A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邹睿智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0E8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0D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光电信息材料与器件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7EE8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拟接收</w:t>
            </w:r>
          </w:p>
        </w:tc>
      </w:tr>
      <w:tr w14:paraId="0FC61A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2D66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98D4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2401040124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211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沈中玉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966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E29A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高分子材料与工程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6B5E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拟接收</w:t>
            </w:r>
          </w:p>
        </w:tc>
      </w:tr>
      <w:tr w14:paraId="4B8374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00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83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2401530235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618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张育恺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06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7EC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光电信息材料与器件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10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拟接收</w:t>
            </w:r>
          </w:p>
        </w:tc>
      </w:tr>
      <w:tr w14:paraId="740076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AD1F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205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2401530334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A9F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杨海龙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07E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806E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光电信息材料与器件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D93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拟接收</w:t>
            </w:r>
          </w:p>
        </w:tc>
      </w:tr>
      <w:tr w14:paraId="12B713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2C83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CB53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2401410309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B5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龚桂根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7CD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F1C9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光电信息材料与器件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863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拟接收</w:t>
            </w:r>
          </w:p>
        </w:tc>
      </w:tr>
      <w:tr w14:paraId="05C4B8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C497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56A3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2400560233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C6D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张子航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5628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AC2A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光电信息材料与器件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203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拟接收</w:t>
            </w:r>
          </w:p>
        </w:tc>
      </w:tr>
      <w:tr w14:paraId="7C005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8C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49A4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2400540228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95B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刘洋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49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1E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光电信息材料与器件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061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拟接收</w:t>
            </w:r>
          </w:p>
        </w:tc>
      </w:tr>
      <w:tr w14:paraId="6C3332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701F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B36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2401510132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DFC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巫彦甫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AAB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E24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材料成型及控制工程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9B1F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拟接收</w:t>
            </w:r>
          </w:p>
        </w:tc>
      </w:tr>
      <w:tr w14:paraId="7F0A0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23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CC7C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2301010704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B55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康嘉怡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09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</w:t>
            </w:r>
          </w:p>
        </w:tc>
        <w:tc>
          <w:tcPr>
            <w:tcW w:w="20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C7D5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高分子材料与工程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1FD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拟接收</w:t>
            </w:r>
          </w:p>
        </w:tc>
      </w:tr>
    </w:tbl>
    <w:p w14:paraId="4CC3831B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6F32BF"/>
    <w:rsid w:val="11B7004A"/>
    <w:rsid w:val="12537B79"/>
    <w:rsid w:val="17140273"/>
    <w:rsid w:val="42ED5B59"/>
    <w:rsid w:val="5B510A0E"/>
    <w:rsid w:val="5BC87CF7"/>
    <w:rsid w:val="6E6F3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665</Words>
  <Characters>1000</Characters>
  <Lines>0</Lines>
  <Paragraphs>0</Paragraphs>
  <TotalTime>1</TotalTime>
  <ScaleCrop>false</ScaleCrop>
  <LinksUpToDate>false</LinksUpToDate>
  <CharactersWithSpaces>1000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2025-06-06T02:29:00Z</dcterms:created>
  <dc:creator>Albe_yu</dc:creator>
  <cp:lastModifiedBy>杨</cp:lastModifiedBy>
  <dcterms:modified xsi:type="dcterms:W3CDTF">2025-06-07T07:59:09Z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EB8D2A48C9994A2E9AF76F8B0945936B_11</vt:lpwstr>
  </property>
  <property fmtid="{D5CDD505-2E9C-101B-9397-08002B2CF9AE}" pid="4" name="KSOTemplateDocerSaveRecord">
    <vt:lpwstr>eyJoZGlkIjoiOTQ0MGM0ODIxYjA4MWU0YjYwMGExYjM3MGU4MGMwNTUiLCJ1c2VySWQiOiIxNTE4MjMzNTE1In0=</vt:lpwstr>
  </property>
</Properties>
</file>