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关于“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一种电子商务平台用户重复购买行为预测方法等2项专利许可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成奖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〔2023〕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</w:t>
      </w:r>
      <w:r>
        <w:rPr>
          <w:rFonts w:hint="eastAsia" w:eastAsia="仿宋_GB2312"/>
          <w:sz w:val="28"/>
        </w:rPr>
        <w:t>一种电子商务平台用户重复购买行为预测方法等2项专利许可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(一) 成果名称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1.已授权发明专利:“</w:t>
      </w:r>
      <w:r>
        <w:rPr>
          <w:rFonts w:hint="eastAsia" w:eastAsia="仿宋_GB2312"/>
          <w:sz w:val="28"/>
        </w:rPr>
        <w:t>一种电子商务平台用户重复购买行为预测方法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”（专利号：</w:t>
      </w:r>
      <w:r>
        <w:rPr>
          <w:rFonts w:ascii="Calibri" w:hAnsi="Calibri" w:eastAsia="仿宋_GB2312" w:cs="Calibri"/>
          <w:sz w:val="28"/>
        </w:rPr>
        <w:t>ZL201911181002.4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,专利权人:桂林电子科技大学,发明人: </w:t>
      </w:r>
      <w:r>
        <w:rPr>
          <w:rFonts w:hint="eastAsia" w:eastAsia="仿宋_GB2312"/>
          <w:sz w:val="28"/>
        </w:rPr>
        <w:t>张会兵；董俊超；贾飞；周娅；林煜明；张敬伟；首照宇；胡晓丽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2. 已授权发明专利:“</w:t>
      </w:r>
      <w:r>
        <w:rPr>
          <w:rFonts w:hint="eastAsia" w:eastAsia="仿宋_GB2312"/>
          <w:sz w:val="28"/>
        </w:rPr>
        <w:t>一种电子制造业运维云平台系统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”（专利号：</w:t>
      </w:r>
      <w:r>
        <w:rPr>
          <w:rFonts w:ascii="Calibri" w:hAnsi="Calibri" w:eastAsia="仿宋_GB2312" w:cs="Calibri"/>
          <w:sz w:val="28"/>
        </w:rPr>
        <w:t>ZL202210092826.X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,专利权人:桂林电子科技大学,发明人: </w:t>
      </w:r>
      <w:r>
        <w:rPr>
          <w:rFonts w:hint="eastAsia" w:eastAsia="仿宋_GB2312"/>
          <w:sz w:val="28"/>
        </w:rPr>
        <w:t>张华成；刘建明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）</w:t>
      </w:r>
    </w:p>
    <w:p>
      <w:pPr>
        <w:pStyle w:val="2"/>
      </w:pP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（二）转化方式：专利所有权许可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0.6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6000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（四）取得时间：2020年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拟将净收益99%(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5940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%(0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.594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万元)作为后续科研经费。拟发放现金奖励金额合计零圆整（￥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张华成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材料设计指导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烧结工艺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薄膜技术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工艺优化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涉及的其他发明人现金奖励为0元。</w:t>
            </w:r>
          </w:p>
        </w:tc>
      </w:tr>
    </w:tbl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合同登记号：2023450004000530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</w:t>
      </w:r>
      <w:r>
        <w:rPr>
          <w:rFonts w:hint="eastAsia" w:eastAsia="仿宋_GB2312"/>
          <w:sz w:val="28"/>
        </w:rPr>
        <w:t>一种电子商务平台用户重复购买行为预测方法等2项专利许可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买方名称：桂林瀚辰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科技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技术交易额：人民币零点陆万圆整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4167E"/>
    <w:rsid w:val="003E28A8"/>
    <w:rsid w:val="003F10A6"/>
    <w:rsid w:val="00433E4E"/>
    <w:rsid w:val="004540E1"/>
    <w:rsid w:val="00577793"/>
    <w:rsid w:val="005B5A8D"/>
    <w:rsid w:val="005C6B09"/>
    <w:rsid w:val="00654919"/>
    <w:rsid w:val="007234E3"/>
    <w:rsid w:val="007B4E33"/>
    <w:rsid w:val="007D3F9E"/>
    <w:rsid w:val="008A075C"/>
    <w:rsid w:val="008B71B7"/>
    <w:rsid w:val="008B77BC"/>
    <w:rsid w:val="008D16EE"/>
    <w:rsid w:val="009330F5"/>
    <w:rsid w:val="00971998"/>
    <w:rsid w:val="009763B8"/>
    <w:rsid w:val="009B6754"/>
    <w:rsid w:val="009C28B0"/>
    <w:rsid w:val="00AB7062"/>
    <w:rsid w:val="00B122CE"/>
    <w:rsid w:val="00C8526D"/>
    <w:rsid w:val="00CB49C7"/>
    <w:rsid w:val="00D16AD8"/>
    <w:rsid w:val="00D87709"/>
    <w:rsid w:val="00D95D5D"/>
    <w:rsid w:val="00E46B0A"/>
    <w:rsid w:val="00E5727E"/>
    <w:rsid w:val="00EB12CC"/>
    <w:rsid w:val="00F14854"/>
    <w:rsid w:val="0EEB066B"/>
    <w:rsid w:val="1087793D"/>
    <w:rsid w:val="12E70039"/>
    <w:rsid w:val="133157C3"/>
    <w:rsid w:val="20785043"/>
    <w:rsid w:val="279E2FEB"/>
    <w:rsid w:val="2BF518C4"/>
    <w:rsid w:val="2E90368E"/>
    <w:rsid w:val="36550DF4"/>
    <w:rsid w:val="3A0E646D"/>
    <w:rsid w:val="4026673C"/>
    <w:rsid w:val="42767A97"/>
    <w:rsid w:val="43DD46A1"/>
    <w:rsid w:val="591025BC"/>
    <w:rsid w:val="5AF943CD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148</Words>
  <Characters>849</Characters>
  <Lines>7</Lines>
  <Paragraphs>1</Paragraphs>
  <TotalTime>0</TotalTime>
  <ScaleCrop>false</ScaleCrop>
  <LinksUpToDate>false</LinksUpToDate>
  <CharactersWithSpaces>996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2023-11-20T03:48:00Z</dcterms:created>
  <dc:creator>3100001</dc:creator>
  <cp:lastModifiedBy>Agnes</cp:lastModifiedBy>
  <cp:lastPrinted>2020-01-07T08:44:00Z</cp:lastPrinted>
  <dcterms:modified xsi:type="dcterms:W3CDTF">2023-12-01T09:29:24Z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