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中国乡村研究数据库介绍</w:t>
      </w:r>
    </w:p>
    <w:p>
      <w:pPr>
        <w:spacing w:after="156" w:afterLines="50"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fldChar w:fldCharType="begin"/>
      </w:r>
      <w:r>
        <w:instrText xml:space="preserve"> HYPERLINK "https://www.ruralchina.cn/" </w:instrText>
      </w:r>
      <w:r>
        <w:fldChar w:fldCharType="separate"/>
      </w:r>
      <w:r>
        <w:rPr>
          <w:rStyle w:val="9"/>
          <w:rFonts w:ascii="宋体" w:hAnsi="宋体" w:eastAsia="宋体" w:cs="宋体"/>
          <w:sz w:val="24"/>
        </w:rPr>
        <w:t>https://www.ruralchina.cn/</w:t>
      </w:r>
      <w:r>
        <w:rPr>
          <w:rStyle w:val="9"/>
          <w:rFonts w:ascii="宋体" w:hAnsi="宋体" w:eastAsia="宋体" w:cs="宋体"/>
          <w:sz w:val="24"/>
        </w:rPr>
        <w:fldChar w:fldCharType="end"/>
      </w:r>
    </w:p>
    <w:p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一、数据库简介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中国乡村研究数据库快速跟进国家乡村振兴重大战略，旨在打造真实记录中国乡村发展、深度解析“三农”问题的学术成果库和决策支持库。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数据库以出版社</w:t>
      </w:r>
      <w:r>
        <w:rPr>
          <w:rFonts w:hint="eastAsia" w:ascii="宋体" w:hAnsi="宋体" w:cs="宋体"/>
          <w:b/>
          <w:bCs/>
          <w:sz w:val="24"/>
          <w:szCs w:val="24"/>
        </w:rPr>
        <w:t>“三农”问题</w:t>
      </w:r>
      <w:r>
        <w:rPr>
          <w:rFonts w:hint="eastAsia" w:ascii="宋体" w:hAnsi="宋体" w:cs="宋体"/>
          <w:sz w:val="24"/>
          <w:szCs w:val="24"/>
        </w:rPr>
        <w:t>和</w:t>
      </w:r>
      <w:r>
        <w:rPr>
          <w:rFonts w:hint="eastAsia" w:ascii="宋体" w:hAnsi="宋体" w:cs="宋体"/>
          <w:b/>
          <w:bCs/>
          <w:sz w:val="24"/>
          <w:szCs w:val="24"/>
        </w:rPr>
        <w:t>城乡关系</w:t>
      </w:r>
      <w:r>
        <w:rPr>
          <w:rFonts w:hint="eastAsia" w:ascii="宋体" w:hAnsi="宋体" w:cs="宋体"/>
          <w:sz w:val="24"/>
          <w:szCs w:val="24"/>
        </w:rPr>
        <w:t>研究成果为基础，探讨全面推进</w:t>
      </w:r>
      <w:r>
        <w:rPr>
          <w:rFonts w:hint="eastAsia" w:ascii="宋体" w:hAnsi="宋体" w:cs="宋体"/>
          <w:b/>
          <w:bCs/>
          <w:sz w:val="24"/>
          <w:szCs w:val="24"/>
        </w:rPr>
        <w:t>乡村振兴</w:t>
      </w:r>
      <w:r>
        <w:rPr>
          <w:rFonts w:hint="eastAsia" w:ascii="宋体" w:hAnsi="宋体" w:cs="宋体"/>
          <w:sz w:val="24"/>
          <w:szCs w:val="24"/>
        </w:rPr>
        <w:t>议题和工作实践，聚焦乡村研究的</w:t>
      </w:r>
      <w:r>
        <w:rPr>
          <w:rFonts w:hint="eastAsia" w:ascii="宋体" w:hAnsi="宋体" w:cs="宋体"/>
          <w:b/>
          <w:bCs/>
          <w:sz w:val="24"/>
          <w:szCs w:val="24"/>
        </w:rPr>
        <w:t>学术传统</w:t>
      </w:r>
      <w:r>
        <w:rPr>
          <w:rFonts w:hint="eastAsia" w:ascii="宋体" w:hAnsi="宋体" w:cs="宋体"/>
          <w:sz w:val="24"/>
          <w:szCs w:val="24"/>
        </w:rPr>
        <w:t>与</w:t>
      </w:r>
      <w:r>
        <w:rPr>
          <w:rFonts w:hint="eastAsia" w:ascii="宋体" w:hAnsi="宋体" w:cs="宋体"/>
          <w:b/>
          <w:bCs/>
          <w:sz w:val="24"/>
          <w:szCs w:val="24"/>
        </w:rPr>
        <w:t>国际经验</w:t>
      </w:r>
      <w:r>
        <w:rPr>
          <w:rFonts w:hint="eastAsia" w:ascii="宋体" w:hAnsi="宋体" w:cs="宋体"/>
          <w:sz w:val="24"/>
          <w:szCs w:val="24"/>
        </w:rPr>
        <w:t>，整合</w:t>
      </w:r>
      <w:r>
        <w:rPr>
          <w:rFonts w:hint="eastAsia" w:ascii="宋体" w:hAnsi="宋体" w:cs="宋体"/>
          <w:b/>
          <w:bCs/>
          <w:sz w:val="24"/>
          <w:szCs w:val="24"/>
        </w:rPr>
        <w:t>典型村落和中小城市大型调研项目</w:t>
      </w:r>
      <w:r>
        <w:rPr>
          <w:rFonts w:hint="eastAsia" w:ascii="宋体" w:hAnsi="宋体" w:cs="宋体"/>
          <w:sz w:val="24"/>
          <w:szCs w:val="24"/>
        </w:rPr>
        <w:t>的研究成果和</w:t>
      </w:r>
      <w:r>
        <w:rPr>
          <w:rFonts w:hint="eastAsia" w:ascii="宋体" w:hAnsi="宋体" w:cs="宋体"/>
          <w:b/>
          <w:bCs/>
          <w:sz w:val="24"/>
          <w:szCs w:val="24"/>
        </w:rPr>
        <w:t>珍稀史料</w:t>
      </w:r>
      <w:r>
        <w:rPr>
          <w:rFonts w:hint="eastAsia" w:ascii="宋体" w:hAnsi="宋体" w:cs="宋体"/>
          <w:sz w:val="24"/>
          <w:szCs w:val="24"/>
        </w:rPr>
        <w:t>档案，以及国外乡村建设经验。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数据库收录研究著述、智库报告、调查资料（报告、数据、访谈资料等）</w:t>
      </w:r>
      <w:r>
        <w:rPr>
          <w:rFonts w:hint="eastAsia" w:ascii="宋体" w:hAnsi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sz w:val="24"/>
          <w:szCs w:val="24"/>
        </w:rPr>
        <w:t>志书、民间文书、政策资讯等类型资源，总规模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cs="宋体"/>
          <w:sz w:val="24"/>
          <w:szCs w:val="24"/>
        </w:rPr>
        <w:t>亿字，图片图表45万张，视频100余条。</w:t>
      </w:r>
    </w:p>
    <w:p>
      <w:pPr>
        <w:spacing w:line="360" w:lineRule="auto"/>
        <w:ind w:firstLine="420" w:firstLineChars="200"/>
        <w:jc w:val="center"/>
        <w:rPr>
          <w:sz w:val="24"/>
          <w:szCs w:val="24"/>
        </w:rPr>
      </w:pPr>
      <w:r>
        <w:drawing>
          <wp:inline distT="0" distB="0" distL="114300" distR="114300">
            <wp:extent cx="4592320" cy="3010535"/>
            <wp:effectExtent l="0" t="0" r="17780" b="1841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2320" cy="301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二、资源主题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  <w:szCs w:val="24"/>
        </w:rPr>
      </w:pPr>
      <w:r>
        <w:rPr>
          <w:rFonts w:hint="eastAsia" w:ascii="Cambria" w:hAnsi="Cambria" w:eastAsia="宋体" w:cs="Cambria"/>
          <w:sz w:val="24"/>
          <w:szCs w:val="24"/>
        </w:rPr>
        <w:t>全面覆盖</w:t>
      </w:r>
      <w:r>
        <w:rPr>
          <w:rFonts w:hint="eastAsia" w:ascii="Cambria" w:hAnsi="Cambria" w:eastAsia="宋体" w:cs="Cambria"/>
          <w:b/>
          <w:bCs/>
          <w:sz w:val="24"/>
          <w:szCs w:val="24"/>
        </w:rPr>
        <w:t>“三农”研究</w:t>
      </w:r>
      <w:r>
        <w:rPr>
          <w:rFonts w:hint="eastAsia" w:ascii="Cambria" w:hAnsi="Cambria" w:eastAsia="宋体" w:cs="Cambria"/>
          <w:sz w:val="24"/>
          <w:szCs w:val="24"/>
        </w:rPr>
        <w:t>和</w:t>
      </w:r>
      <w:r>
        <w:rPr>
          <w:rFonts w:hint="eastAsia" w:ascii="Cambria" w:hAnsi="Cambria" w:eastAsia="宋体" w:cs="Cambria"/>
          <w:b/>
          <w:bCs/>
          <w:sz w:val="24"/>
          <w:szCs w:val="24"/>
        </w:rPr>
        <w:t>乡村振兴</w:t>
      </w:r>
      <w:r>
        <w:rPr>
          <w:rFonts w:hint="eastAsia" w:ascii="Cambria" w:hAnsi="Cambria" w:eastAsia="宋体" w:cs="Cambria"/>
          <w:sz w:val="24"/>
          <w:szCs w:val="24"/>
        </w:rPr>
        <w:t>主题：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  <w:szCs w:val="24"/>
        </w:rPr>
      </w:pPr>
      <w:r>
        <w:rPr>
          <w:rFonts w:hint="eastAsia" w:ascii="Cambria" w:hAnsi="Cambria" w:eastAsia="宋体" w:cs="Cambria"/>
          <w:sz w:val="24"/>
          <w:szCs w:val="24"/>
        </w:rPr>
        <w:t>农民——留守人群、流动人口、新型农民、农村精英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  <w:szCs w:val="24"/>
        </w:rPr>
      </w:pPr>
      <w:r>
        <w:rPr>
          <w:rFonts w:hint="eastAsia" w:ascii="Cambria" w:hAnsi="Cambria" w:eastAsia="宋体" w:cs="Cambria"/>
          <w:sz w:val="24"/>
          <w:szCs w:val="24"/>
        </w:rPr>
        <w:t>农村——土地问题、农村治理、公共服务、社会保障、家族家庭、民俗宗教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  <w:szCs w:val="24"/>
        </w:rPr>
      </w:pPr>
      <w:r>
        <w:rPr>
          <w:rFonts w:hint="eastAsia" w:ascii="Cambria" w:hAnsi="Cambria" w:eastAsia="宋体" w:cs="Cambria"/>
          <w:sz w:val="24"/>
          <w:szCs w:val="24"/>
        </w:rPr>
        <w:t>农业——农产品、农业产业、农业生态、农业投入、农业科技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  <w:szCs w:val="24"/>
        </w:rPr>
      </w:pPr>
      <w:r>
        <w:rPr>
          <w:rFonts w:hint="eastAsia" w:ascii="Cambria" w:hAnsi="Cambria" w:eastAsia="宋体" w:cs="Cambria"/>
          <w:sz w:val="24"/>
          <w:szCs w:val="24"/>
        </w:rPr>
        <w:t>乡村振兴——产业兴旺、生态宜居、乡风文明、治理有效、生活富裕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  <w:szCs w:val="24"/>
        </w:rPr>
      </w:pPr>
      <w:r>
        <w:rPr>
          <w:rFonts w:hint="eastAsia" w:ascii="Cambria" w:hAnsi="Cambria" w:eastAsia="宋体" w:cs="Cambria"/>
          <w:sz w:val="24"/>
          <w:szCs w:val="24"/>
        </w:rPr>
        <w:t>跟踪学术和社会热点：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Cambria" w:hAnsi="Cambria" w:eastAsia="宋体" w:cs="Cambria"/>
          <w:sz w:val="24"/>
          <w:szCs w:val="24"/>
        </w:rPr>
        <w:t>城乡融合、数字乡村、对外开放、巩固衔接、人才振兴、返乡人员、粮食安全、乡村旅游、农村金融、特色村落……</w:t>
      </w:r>
    </w:p>
    <w:p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</w:p>
    <w:p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三、资源特色</w:t>
      </w:r>
    </w:p>
    <w:p>
      <w:pPr>
        <w:spacing w:line="360" w:lineRule="auto"/>
        <w:ind w:firstLine="482" w:firstLineChars="200"/>
        <w:rPr>
          <w:rFonts w:ascii="Cambria" w:hAnsi="Cambria" w:eastAsia="宋体" w:cs="Cambria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权威作者  </w:t>
      </w:r>
      <w:r>
        <w:rPr>
          <w:rFonts w:hint="eastAsia" w:ascii="Cambria" w:hAnsi="Cambria" w:eastAsia="宋体" w:cs="Cambria"/>
          <w:sz w:val="24"/>
        </w:rPr>
        <w:t>学科奠基人、学部委员、长江学者、海外著名学者等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</w:rPr>
      </w:pPr>
      <w:r>
        <w:rPr>
          <w:rFonts w:hint="eastAsia" w:ascii="Cambria" w:hAnsi="Cambria" w:eastAsia="宋体" w:cs="Cambria"/>
          <w:sz w:val="24"/>
        </w:rPr>
        <w:t>费孝通，中国社会学和人类学奠基人之一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</w:rPr>
      </w:pPr>
      <w:r>
        <w:rPr>
          <w:rFonts w:hint="eastAsia" w:ascii="Cambria" w:hAnsi="Cambria" w:eastAsia="宋体" w:cs="Cambria"/>
          <w:sz w:val="24"/>
        </w:rPr>
        <w:t>陆学艺，中国社会学会名誉会长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</w:rPr>
      </w:pPr>
      <w:r>
        <w:rPr>
          <w:rFonts w:hint="eastAsia" w:ascii="Cambria" w:hAnsi="Cambria" w:eastAsia="宋体" w:cs="Cambria"/>
          <w:sz w:val="24"/>
        </w:rPr>
        <w:t>李培林，中国社会科学院学部委员</w:t>
      </w:r>
    </w:p>
    <w:p>
      <w:pPr>
        <w:spacing w:line="360" w:lineRule="auto"/>
        <w:ind w:firstLine="480" w:firstLineChars="200"/>
        <w:rPr>
          <w:rFonts w:ascii="Cambria" w:hAnsi="Cambria" w:eastAsia="宋体" w:cs="Cambria"/>
          <w:sz w:val="24"/>
        </w:rPr>
      </w:pPr>
      <w:r>
        <w:rPr>
          <w:rFonts w:hint="eastAsia" w:ascii="Cambria" w:hAnsi="Cambria" w:eastAsia="宋体" w:cs="Cambria"/>
          <w:sz w:val="24"/>
        </w:rPr>
        <w:t>……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追踪调查  </w:t>
      </w:r>
      <w:r>
        <w:rPr>
          <w:rFonts w:hint="eastAsia" w:ascii="宋体" w:hAnsi="宋体" w:cs="宋体"/>
          <w:sz w:val="24"/>
        </w:rPr>
        <w:t>海内外权威机构组织的大型调研项目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“百县市经济社会调查”，县市大型综合调查开创性项目</w:t>
      </w:r>
    </w:p>
    <w:p>
      <w:pPr>
        <w:spacing w:line="360" w:lineRule="auto"/>
        <w:ind w:firstLine="540" w:firstLineChars="3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18"/>
          <w:szCs w:val="18"/>
        </w:rPr>
        <w:t>调查时间：1988~2010年，组织：中国社会科学院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“中国百村调查”，“百县市经济社会调查”姐妹篇</w:t>
      </w:r>
    </w:p>
    <w:p>
      <w:pPr>
        <w:spacing w:line="360" w:lineRule="auto"/>
        <w:ind w:firstLine="540" w:firstLineChars="3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调查时间：1998年至今，组织：中国社会科学院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“当代中国边疆·民族地区典型百村调查”，衔接 1950 ~1960年代民族调查</w:t>
      </w:r>
    </w:p>
    <w:p>
      <w:pPr>
        <w:spacing w:line="360" w:lineRule="auto"/>
        <w:ind w:firstLine="540" w:firstLineChars="3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调查时间：2006年至今，组织：中国社会科学院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“二十世纪华北农村调查”，追踪调研1930～1940年代满铁调查村落</w:t>
      </w:r>
    </w:p>
    <w:p>
      <w:pPr>
        <w:spacing w:line="360" w:lineRule="auto"/>
        <w:ind w:firstLine="540" w:firstLineChars="3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调查时间：1990~1995年，组织：南开大学、日本一桥大学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……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学术典型  </w:t>
      </w:r>
      <w:r>
        <w:rPr>
          <w:rFonts w:hint="eastAsia" w:ascii="宋体" w:hAnsi="宋体" w:cs="宋体"/>
          <w:sz w:val="24"/>
        </w:rPr>
        <w:t>学界公认的科研范式和学习典范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学术名村：满铁调查村落、贵州屯堡村落、张乐天联民村……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县域发展模式：晋江模式、温州模式、珠江模式、苏南模式……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珍稀档案  </w:t>
      </w:r>
      <w:r>
        <w:rPr>
          <w:rFonts w:hint="eastAsia" w:ascii="宋体" w:hAnsi="宋体" w:cs="宋体"/>
          <w:sz w:val="24"/>
        </w:rPr>
        <w:t>多类型大体量一手资料和史料汇编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实地调查一手资料：联民村</w:t>
      </w:r>
      <w:r>
        <w:rPr>
          <w:rFonts w:ascii="宋体" w:hAnsi="宋体" w:cs="宋体"/>
          <w:sz w:val="24"/>
        </w:rPr>
        <w:t>户籍人口、会计档案、生产数据、土改资料、</w:t>
      </w:r>
      <w:r>
        <w:rPr>
          <w:rFonts w:hint="eastAsia" w:ascii="宋体" w:hAnsi="宋体" w:cs="宋体"/>
          <w:sz w:val="24"/>
        </w:rPr>
        <w:t>口述史……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bCs/>
          <w:sz w:val="24"/>
          <w:highlight w:val="yellow"/>
          <w:lang w:val="en-US" w:eastAsia="zh-CN"/>
        </w:rPr>
      </w:pPr>
      <w:r>
        <w:rPr>
          <w:rFonts w:hint="eastAsia" w:ascii="宋体" w:hAnsi="宋体" w:cs="宋体"/>
          <w:sz w:val="24"/>
        </w:rPr>
        <w:t>古代和近现代史料：明清农业</w:t>
      </w:r>
      <w:r>
        <w:rPr>
          <w:rFonts w:hint="eastAsia"/>
          <w:sz w:val="24"/>
        </w:rPr>
        <w:t>史资料、黑龙江屯垦史料、古代民间文书……</w:t>
      </w:r>
    </w:p>
    <w:sectPr>
      <w:footerReference r:id="rId3" w:type="default"/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5ZTg3ZDNhZTMwNmY3MTllYzE4MjlhOTU0ZDBhZWUifQ=="/>
  </w:docVars>
  <w:rsids>
    <w:rsidRoot w:val="008420D5"/>
    <w:rsid w:val="00113C93"/>
    <w:rsid w:val="002069DE"/>
    <w:rsid w:val="00330A59"/>
    <w:rsid w:val="005B74DD"/>
    <w:rsid w:val="005E247C"/>
    <w:rsid w:val="005F044C"/>
    <w:rsid w:val="00774619"/>
    <w:rsid w:val="008420D5"/>
    <w:rsid w:val="008B2D60"/>
    <w:rsid w:val="00B2407E"/>
    <w:rsid w:val="00E61DAB"/>
    <w:rsid w:val="021E492B"/>
    <w:rsid w:val="02A63042"/>
    <w:rsid w:val="02B83D5A"/>
    <w:rsid w:val="04162F85"/>
    <w:rsid w:val="0518186E"/>
    <w:rsid w:val="05C452A2"/>
    <w:rsid w:val="063230CE"/>
    <w:rsid w:val="066733FF"/>
    <w:rsid w:val="075710E7"/>
    <w:rsid w:val="07D02A01"/>
    <w:rsid w:val="084A4392"/>
    <w:rsid w:val="08524D2B"/>
    <w:rsid w:val="09054CA2"/>
    <w:rsid w:val="09642193"/>
    <w:rsid w:val="0BA77FEE"/>
    <w:rsid w:val="0C175883"/>
    <w:rsid w:val="0C80033C"/>
    <w:rsid w:val="0CC42F68"/>
    <w:rsid w:val="0CE057C3"/>
    <w:rsid w:val="0E3926DA"/>
    <w:rsid w:val="0E3C5675"/>
    <w:rsid w:val="0EA12F41"/>
    <w:rsid w:val="0EF4672C"/>
    <w:rsid w:val="0FD16175"/>
    <w:rsid w:val="10976DA5"/>
    <w:rsid w:val="12640CC5"/>
    <w:rsid w:val="12921C16"/>
    <w:rsid w:val="12953C26"/>
    <w:rsid w:val="12AA7D07"/>
    <w:rsid w:val="12E947D6"/>
    <w:rsid w:val="13EE505E"/>
    <w:rsid w:val="144F47F2"/>
    <w:rsid w:val="145C2DD0"/>
    <w:rsid w:val="15BC16AE"/>
    <w:rsid w:val="18293FA0"/>
    <w:rsid w:val="18555C21"/>
    <w:rsid w:val="18D70A7D"/>
    <w:rsid w:val="18ED5970"/>
    <w:rsid w:val="19C266AE"/>
    <w:rsid w:val="1AEE0574"/>
    <w:rsid w:val="1B29161B"/>
    <w:rsid w:val="1BAD5A9B"/>
    <w:rsid w:val="1BF30FEF"/>
    <w:rsid w:val="1C7E6C1B"/>
    <w:rsid w:val="1D031080"/>
    <w:rsid w:val="1E1A5BC5"/>
    <w:rsid w:val="1E2764CD"/>
    <w:rsid w:val="208B702B"/>
    <w:rsid w:val="20C5792C"/>
    <w:rsid w:val="233D0591"/>
    <w:rsid w:val="235E326E"/>
    <w:rsid w:val="23A1095B"/>
    <w:rsid w:val="23E10172"/>
    <w:rsid w:val="24181F48"/>
    <w:rsid w:val="273A4DF9"/>
    <w:rsid w:val="275B4572"/>
    <w:rsid w:val="28E622FD"/>
    <w:rsid w:val="29980503"/>
    <w:rsid w:val="2A9B55A9"/>
    <w:rsid w:val="2BC20284"/>
    <w:rsid w:val="2DE40FA0"/>
    <w:rsid w:val="2E0F164E"/>
    <w:rsid w:val="2EC528CC"/>
    <w:rsid w:val="2EC61BB4"/>
    <w:rsid w:val="2EF172E9"/>
    <w:rsid w:val="2F594F7F"/>
    <w:rsid w:val="2F817F22"/>
    <w:rsid w:val="30082881"/>
    <w:rsid w:val="30E618CB"/>
    <w:rsid w:val="31064BC1"/>
    <w:rsid w:val="31172175"/>
    <w:rsid w:val="31A048E1"/>
    <w:rsid w:val="332C23DE"/>
    <w:rsid w:val="33307291"/>
    <w:rsid w:val="341B6174"/>
    <w:rsid w:val="370719AC"/>
    <w:rsid w:val="378A5BBC"/>
    <w:rsid w:val="38141D31"/>
    <w:rsid w:val="38B40C4A"/>
    <w:rsid w:val="38B85908"/>
    <w:rsid w:val="390935BA"/>
    <w:rsid w:val="3A0609BD"/>
    <w:rsid w:val="3A096026"/>
    <w:rsid w:val="3AB105F3"/>
    <w:rsid w:val="3CA4092E"/>
    <w:rsid w:val="3D3F326F"/>
    <w:rsid w:val="3D513AAC"/>
    <w:rsid w:val="3E0B6AA8"/>
    <w:rsid w:val="3E907F9D"/>
    <w:rsid w:val="3F910586"/>
    <w:rsid w:val="3FA45DD3"/>
    <w:rsid w:val="40A7748D"/>
    <w:rsid w:val="40C56C62"/>
    <w:rsid w:val="41821732"/>
    <w:rsid w:val="42531295"/>
    <w:rsid w:val="42FA102F"/>
    <w:rsid w:val="4331531B"/>
    <w:rsid w:val="442230D7"/>
    <w:rsid w:val="44890818"/>
    <w:rsid w:val="449F134F"/>
    <w:rsid w:val="48804846"/>
    <w:rsid w:val="48E12CB3"/>
    <w:rsid w:val="48F238E1"/>
    <w:rsid w:val="49190E61"/>
    <w:rsid w:val="49242D50"/>
    <w:rsid w:val="49630CD8"/>
    <w:rsid w:val="4AA503A5"/>
    <w:rsid w:val="4AFC07EA"/>
    <w:rsid w:val="4BB35C8A"/>
    <w:rsid w:val="4DFC37A3"/>
    <w:rsid w:val="4F7224EA"/>
    <w:rsid w:val="4F88707A"/>
    <w:rsid w:val="4FCC7222"/>
    <w:rsid w:val="50040860"/>
    <w:rsid w:val="50DB1C0C"/>
    <w:rsid w:val="545E28A8"/>
    <w:rsid w:val="54D73B2B"/>
    <w:rsid w:val="558964CA"/>
    <w:rsid w:val="56FC3B9F"/>
    <w:rsid w:val="574B5534"/>
    <w:rsid w:val="57832244"/>
    <w:rsid w:val="582A2CCA"/>
    <w:rsid w:val="582F6B77"/>
    <w:rsid w:val="599742F1"/>
    <w:rsid w:val="5A750174"/>
    <w:rsid w:val="5BF123E0"/>
    <w:rsid w:val="5E5157DB"/>
    <w:rsid w:val="5EBE6514"/>
    <w:rsid w:val="5F160F71"/>
    <w:rsid w:val="5F852E12"/>
    <w:rsid w:val="603C6FA7"/>
    <w:rsid w:val="60B31AB1"/>
    <w:rsid w:val="61856C0D"/>
    <w:rsid w:val="63282141"/>
    <w:rsid w:val="64AE4C8F"/>
    <w:rsid w:val="654F0183"/>
    <w:rsid w:val="65F93EFF"/>
    <w:rsid w:val="66AB1EF4"/>
    <w:rsid w:val="66E403DC"/>
    <w:rsid w:val="673D00AC"/>
    <w:rsid w:val="67492A49"/>
    <w:rsid w:val="67564A82"/>
    <w:rsid w:val="67F6471C"/>
    <w:rsid w:val="68B23F9F"/>
    <w:rsid w:val="6A3E6894"/>
    <w:rsid w:val="6B971E6C"/>
    <w:rsid w:val="6BD97D73"/>
    <w:rsid w:val="6D8F615C"/>
    <w:rsid w:val="6DCA76E9"/>
    <w:rsid w:val="6DCB4013"/>
    <w:rsid w:val="6E2B1DC1"/>
    <w:rsid w:val="6ED218F2"/>
    <w:rsid w:val="6F0B0DAD"/>
    <w:rsid w:val="6F153159"/>
    <w:rsid w:val="7029788B"/>
    <w:rsid w:val="70C50D98"/>
    <w:rsid w:val="70D5202F"/>
    <w:rsid w:val="717B4542"/>
    <w:rsid w:val="7192482F"/>
    <w:rsid w:val="72083AED"/>
    <w:rsid w:val="72333E21"/>
    <w:rsid w:val="72410B09"/>
    <w:rsid w:val="72D324BA"/>
    <w:rsid w:val="73E06A24"/>
    <w:rsid w:val="74BD1EA8"/>
    <w:rsid w:val="74D11759"/>
    <w:rsid w:val="74E53C2E"/>
    <w:rsid w:val="77294381"/>
    <w:rsid w:val="780E3C3B"/>
    <w:rsid w:val="78811431"/>
    <w:rsid w:val="78CA47CE"/>
    <w:rsid w:val="799C1362"/>
    <w:rsid w:val="7A744D16"/>
    <w:rsid w:val="7B7469D8"/>
    <w:rsid w:val="7B915C78"/>
    <w:rsid w:val="7BAB7ECB"/>
    <w:rsid w:val="7CA878D9"/>
    <w:rsid w:val="7CB83BF7"/>
    <w:rsid w:val="7D4D7480"/>
    <w:rsid w:val="7D877B2C"/>
    <w:rsid w:val="7E5041C3"/>
    <w:rsid w:val="7E7B0D9E"/>
    <w:rsid w:val="7EE70A82"/>
    <w:rsid w:val="7F217591"/>
    <w:rsid w:val="7F6A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910</Words>
  <Characters>974</Characters>
  <Lines>8</Lines>
  <Paragraphs>2</Paragraphs>
  <TotalTime>3</TotalTime>
  <ScaleCrop>false</ScaleCrop>
  <LinksUpToDate>false</LinksUpToDate>
  <CharactersWithSpaces>984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2020-07-11T12:42:00Z</dcterms:created>
  <dc:creator>GuoZD</dc:creator>
  <cp:lastModifiedBy>dell</cp:lastModifiedBy>
  <dcterms:modified xsi:type="dcterms:W3CDTF">2023-03-15T02:31:59Z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8B643D847C1D4712BDF61F48D69A7172</vt:lpwstr>
  </property>
</Properties>
</file>