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1" w:rightChars="10" w:firstLine="0" w:firstLineChars="0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国家电力投资集团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中电绿能2024年校园招聘简章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（大型国企）</w:t>
      </w:r>
    </w:p>
    <w:p>
      <w:pPr>
        <w:jc w:val="center"/>
        <w:rPr>
          <w:rFonts w:hint="default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一、企业简介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中电投绿能科技有限公司(简称“中电绿能”）总部在上海市虹口区，隶属国家电力投资集团二级单位中国电力管理。中电绿能主要从事垃圾焚烧发电以及上下游环保产业、太阳能发电、风力发电、综合智慧能源等清洁能源项目、环保项目的投资建设和运营管理，打造具有高新技术的环保产业投资和管理平台。是国内业界涉足领域广、业务种类多、有重要影响力的环保与新能源综合运营商。截至2023年8月底，中电绿能总装机容量988.9MW，资产规模超165亿元，在职员工人数1282人，管理垃圾环保发电项目20个、光伏发电项目10个、风电项目3个，资产分布在全国14个省（市）、自治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招聘对象</w:t>
      </w:r>
    </w:p>
    <w:p>
      <w:pPr>
        <w:keepNext w:val="0"/>
        <w:keepLines w:val="0"/>
        <w:pageBreakBefore w:val="0"/>
        <w:widowControl w:val="0"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司现拟招收各高等院校2024年生产类和管理类专业本科及以上应届毕业生，或通过国家教育部学历学位认证的国（境）外院校留学生。应聘学生需思想进步，遵纪守法，成绩优秀，在校期间表现良好，获得相应的学历、学位证书；身体健康，无不良嗜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招聘专业分类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生产类专业：能源动力类、电气类、自动化类、化学类等专业。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管理类专业：会计类、财务类、金融类等专业。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四、招聘专业及用人单位</w:t>
      </w:r>
    </w:p>
    <w:tbl>
      <w:tblPr>
        <w:tblStyle w:val="2"/>
        <w:tblW w:w="10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0"/>
        <w:gridCol w:w="1556"/>
        <w:gridCol w:w="2161"/>
        <w:gridCol w:w="4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8" w:type="dxa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编号</w:t>
            </w:r>
          </w:p>
        </w:tc>
        <w:tc>
          <w:tcPr>
            <w:tcW w:w="1980" w:type="dxa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用人单位</w:t>
            </w:r>
          </w:p>
        </w:tc>
        <w:tc>
          <w:tcPr>
            <w:tcW w:w="1556" w:type="dxa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产业类型</w:t>
            </w:r>
          </w:p>
        </w:tc>
        <w:tc>
          <w:tcPr>
            <w:tcW w:w="2161" w:type="dxa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工作地点</w:t>
            </w:r>
          </w:p>
        </w:tc>
        <w:tc>
          <w:tcPr>
            <w:tcW w:w="4321" w:type="dxa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sz w:val="28"/>
                <w:szCs w:val="28"/>
              </w:rPr>
              <w:t>招聘专业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default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霸州中电环保发电有限公司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河北霸州、邯郸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电气类、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化学类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商丘中电环保发电有限公司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河南商丘、山东枣庄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化学类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湖北中电官塘环保发电有限公司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环保发电、风电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湖北黄冈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化学类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北镇中电环保发电有限公司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辽宁北镇、铁岭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芜湖中电环保发电有限公司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安徽芜湖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德阳和新环保发电有限公司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四川德阳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default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自动化、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财务类、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会计类、金融类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昆明中电环保电力有限公司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环保发电、光伏发电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云南昆明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72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会计类、金融类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财务类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崇左中电环保有限公司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环保发电、光伏发电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广西柳州、崇左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能动类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val="en-US" w:eastAsia="zh-CN"/>
              </w:rPr>
              <w:t>金融类、会计类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</w:rPr>
              <w:t>、</w:t>
            </w: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财务类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8" w:type="dxa"/>
            <w:vAlign w:val="center"/>
          </w:tcPr>
          <w:p>
            <w:pPr>
              <w:numPr>
                <w:ilvl w:val="0"/>
                <w:numId w:val="0"/>
              </w:numPr>
              <w:ind w:leftChars="0" w:right="21" w:rightChars="10"/>
              <w:jc w:val="center"/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980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中电大丰风力发电有限公司</w:t>
            </w:r>
          </w:p>
        </w:tc>
        <w:tc>
          <w:tcPr>
            <w:tcW w:w="1556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风力发电</w:t>
            </w:r>
          </w:p>
        </w:tc>
        <w:tc>
          <w:tcPr>
            <w:tcW w:w="216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ascii="仿宋_GB2312" w:hAnsi="华文中宋" w:eastAsia="仿宋_GB2312"/>
                <w:sz w:val="21"/>
                <w:szCs w:val="21"/>
              </w:rPr>
            </w:pPr>
            <w:r>
              <w:rPr>
                <w:rFonts w:hint="eastAsia" w:ascii="仿宋_GB2312" w:hAnsi="华文中宋" w:eastAsia="仿宋_GB2312"/>
                <w:sz w:val="21"/>
                <w:szCs w:val="21"/>
              </w:rPr>
              <w:t>江苏盐城</w:t>
            </w:r>
          </w:p>
        </w:tc>
        <w:tc>
          <w:tcPr>
            <w:tcW w:w="4321" w:type="dxa"/>
            <w:vAlign w:val="center"/>
          </w:tcPr>
          <w:p>
            <w:pPr>
              <w:ind w:left="0" w:leftChars="0" w:right="21" w:rightChars="10" w:firstLine="0" w:firstLineChars="0"/>
              <w:jc w:val="center"/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1"/>
                <w:szCs w:val="21"/>
                <w:lang w:eastAsia="zh-CN"/>
              </w:rPr>
              <w:t>电气类</w:t>
            </w: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薪酬福利待遇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1、薪资：7k-10k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2、福利待遇：五险一金、企业年金、企业补充医疗保险、食宿补助、节日补助、无线网、体检、运动设施、阅览室以及疗休养等福利待遇，并按照公司工资制度以入职岗位为依据发薪。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3、按照国务院《职工带薪年休假条例》，根据本人工龄情况享受带薪年休假。可享受国家和企业管理规定的探亲假、婚假、工作调休等多个假别。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六、参与报名方式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1、公司空中宣讲会，11月21日14:30开始直播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1726565" cy="1726565"/>
            <wp:effectExtent l="0" t="0" r="6985" b="6985"/>
            <wp:docPr id="3" name="图片 3" descr="招聘小程序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招聘小程序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6565" cy="172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岗位投递码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762760" cy="1762760"/>
            <wp:effectExtent l="0" t="0" r="8890" b="889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2760" cy="1762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3、添加联系人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1499235" cy="1499235"/>
            <wp:effectExtent l="0" t="0" r="5715" b="5715"/>
            <wp:docPr id="5" name="图片 5" descr="院校投稿渠道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院校投稿渠道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49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   扫码咨询招聘详情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97E79D"/>
    <w:multiLevelType w:val="singleLevel"/>
    <w:tmpl w:val="FD97E79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BEE8853"/>
    <w:multiLevelType w:val="singleLevel"/>
    <w:tmpl w:val="6BEE885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699D14B3"/>
    <w:rsid w:val="06640C87"/>
    <w:rsid w:val="3D4E6EA0"/>
    <w:rsid w:val="3EF27062"/>
    <w:rsid w:val="699D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2023-11-13T06:09:00Z</dcterms:created>
  <dc:creator>Connie</dc:creator>
  <cp:lastModifiedBy>Connie</cp:lastModifiedBy>
  <dcterms:modified xsi:type="dcterms:W3CDTF">2023-11-14T07:21:09Z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4C25A3C6F8C5427CA83BA1E03D59903B_11</vt:lpwstr>
  </property>
</Properties>
</file>