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37A2EC">
      <w:pPr>
        <w:autoSpaceDE w:val="0"/>
        <w:autoSpaceDN w:val="0"/>
        <w:adjustRightInd w:val="0"/>
        <w:snapToGrid w:val="0"/>
        <w:rPr>
          <w:rFonts w:hint="default" w:ascii="Times New Roman" w:hAnsi="Times New Roman" w:eastAsia="仿宋" w:cs="Times New Roman"/>
          <w:sz w:val="30"/>
          <w:szCs w:val="30"/>
          <w:lang w:val="zh-CN" w:bidi="zh-CN"/>
        </w:rPr>
      </w:pPr>
      <w:r>
        <w:rPr>
          <w:rFonts w:hint="default" w:ascii="Times New Roman" w:hAnsi="Times New Roman" w:eastAsia="仿宋" w:cs="Times New Roman"/>
          <w:sz w:val="30"/>
          <w:szCs w:val="30"/>
          <w:lang w:val="zh-CN" w:bidi="zh-CN"/>
        </w:rPr>
        <w:t>附件 3</w:t>
      </w:r>
    </w:p>
    <w:p w14:paraId="30285EB1">
      <w:pPr>
        <w:pStyle w:val="2"/>
        <w:rPr>
          <w:rFonts w:hint="default" w:ascii="Times New Roman" w:hAnsi="Times New Roman" w:cs="Times New Roman"/>
          <w:sz w:val="42"/>
        </w:rPr>
      </w:pPr>
      <w:r>
        <w:rPr>
          <w:rFonts w:hint="default" w:ascii="Times New Roman" w:hAnsi="Times New Roman" w:cs="Times New Roman"/>
        </w:rPr>
        <w:br w:type="column"/>
      </w:r>
    </w:p>
    <w:p w14:paraId="6E5F0BE7">
      <w:pPr>
        <w:autoSpaceDE w:val="0"/>
        <w:autoSpaceDN w:val="0"/>
        <w:adjustRightInd w:val="0"/>
        <w:snapToGrid w:val="0"/>
        <w:spacing w:line="586" w:lineRule="exact"/>
        <w:ind w:firstLine="440" w:firstLineChars="100"/>
        <w:jc w:val="both"/>
        <w:rPr>
          <w:rFonts w:hint="default" w:ascii="Times New Roman" w:hAnsi="Times New Roman" w:eastAsia="方正小标宋简体" w:cs="Times New Roman"/>
          <w:sz w:val="44"/>
          <w:szCs w:val="44"/>
          <w:lang w:val="zh-CN"/>
        </w:rPr>
      </w:pPr>
      <w:r>
        <w:rPr>
          <w:rFonts w:hint="default" w:ascii="Times New Roman" w:hAnsi="Times New Roman" w:eastAsia="方正小标宋简体" w:cs="Times New Roman"/>
          <w:sz w:val="44"/>
          <w:szCs w:val="44"/>
          <w:lang w:val="zh-CN"/>
        </w:rPr>
        <w:t>艺术与设计学院推荐免试研究生综合测评表</w:t>
      </w:r>
    </w:p>
    <w:p w14:paraId="4413371B">
      <w:pPr>
        <w:rPr>
          <w:rFonts w:hint="default" w:ascii="Times New Roman" w:hAnsi="Times New Roman" w:cs="Times New Roman"/>
        </w:rPr>
        <w:sectPr>
          <w:pgSz w:w="16840" w:h="11910" w:orient="landscape"/>
          <w:pgMar w:top="1580" w:right="460" w:bottom="280" w:left="460" w:header="720" w:footer="720" w:gutter="0"/>
          <w:cols w:equalWidth="0" w:num="2">
            <w:col w:w="1876" w:space="1347"/>
            <w:col w:w="12697"/>
          </w:cols>
        </w:sectPr>
      </w:pPr>
    </w:p>
    <w:p w14:paraId="1238D8D3">
      <w:pPr>
        <w:pStyle w:val="2"/>
        <w:rPr>
          <w:rFonts w:hint="default" w:ascii="Times New Roman" w:hAnsi="Times New Roman" w:cs="Times New Roman"/>
          <w:sz w:val="12"/>
        </w:rPr>
      </w:pPr>
    </w:p>
    <w:p w14:paraId="250CEB30">
      <w:pPr>
        <w:pStyle w:val="2"/>
        <w:tabs>
          <w:tab w:val="left" w:pos="4056"/>
          <w:tab w:val="left" w:pos="6936"/>
          <w:tab w:val="left" w:pos="10056"/>
        </w:tabs>
        <w:spacing w:before="54" w:after="28"/>
        <w:ind w:left="1176"/>
        <w:rPr>
          <w:rFonts w:hint="default" w:ascii="Times New Roman" w:hAnsi="Times New Roman" w:eastAsia="Times New Roman" w:cs="Times New Roman"/>
        </w:rPr>
      </w:pPr>
      <w:r>
        <w:rPr>
          <w:rFonts w:hint="default" w:ascii="Times New Roman" w:hAnsi="Times New Roman" w:cs="Times New Roman"/>
        </w:rPr>
        <w:t>专业：</w:t>
      </w:r>
      <w:r>
        <w:rPr>
          <w:rFonts w:hint="default" w:ascii="Times New Roman" w:hAnsi="Times New Roman" w:cs="Times New Roman"/>
          <w:u w:val="single"/>
        </w:rPr>
        <w:t xml:space="preserve"> </w:t>
      </w:r>
      <w:r>
        <w:rPr>
          <w:rFonts w:hint="default" w:ascii="Times New Roman" w:hAnsi="Times New Roman" w:cs="Times New Roman"/>
          <w:u w:val="single"/>
        </w:rPr>
        <w:tab/>
      </w:r>
      <w:r>
        <w:rPr>
          <w:rFonts w:hint="default" w:ascii="Times New Roman" w:hAnsi="Times New Roman" w:cs="Times New Roman"/>
        </w:rPr>
        <w:t>学号：</w:t>
      </w:r>
      <w:r>
        <w:rPr>
          <w:rFonts w:hint="default" w:ascii="Times New Roman" w:hAnsi="Times New Roman" w:cs="Times New Roman"/>
          <w:u w:val="single"/>
        </w:rPr>
        <w:t xml:space="preserve"> </w:t>
      </w:r>
      <w:r>
        <w:rPr>
          <w:rFonts w:hint="default" w:ascii="Times New Roman" w:hAnsi="Times New Roman" w:cs="Times New Roman"/>
          <w:u w:val="single"/>
        </w:rPr>
        <w:tab/>
      </w:r>
      <w:r>
        <w:rPr>
          <w:rFonts w:hint="default" w:ascii="Times New Roman" w:hAnsi="Times New Roman" w:cs="Times New Roman"/>
          <w:w w:val="95"/>
        </w:rPr>
        <w:t>姓名：</w:t>
      </w:r>
      <w:r>
        <w:rPr>
          <w:rFonts w:hint="default" w:ascii="Times New Roman" w:hAnsi="Times New Roman" w:eastAsia="Times New Roman" w:cs="Times New Roman"/>
          <w:w w:val="95"/>
          <w:u w:val="single"/>
        </w:rPr>
        <w:t xml:space="preserve"> </w:t>
      </w:r>
      <w:r>
        <w:rPr>
          <w:rFonts w:hint="default" w:ascii="Times New Roman" w:hAnsi="Times New Roman" w:eastAsia="Times New Roman" w:cs="Times New Roman"/>
          <w:u w:val="single"/>
        </w:rPr>
        <w:tab/>
      </w:r>
    </w:p>
    <w:tbl>
      <w:tblPr>
        <w:tblStyle w:val="10"/>
        <w:tblW w:w="0" w:type="auto"/>
        <w:tblInd w:w="11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10"/>
        <w:gridCol w:w="6660"/>
        <w:gridCol w:w="1252"/>
        <w:gridCol w:w="1099"/>
        <w:gridCol w:w="1099"/>
        <w:gridCol w:w="3870"/>
      </w:tblGrid>
      <w:tr w14:paraId="2DE079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1" w:hRule="atLeast"/>
        </w:trPr>
        <w:tc>
          <w:tcPr>
            <w:tcW w:w="1710" w:type="dxa"/>
          </w:tcPr>
          <w:p w14:paraId="4F6A88BC">
            <w:pPr>
              <w:pStyle w:val="8"/>
              <w:autoSpaceDE w:val="0"/>
              <w:autoSpaceDN w:val="0"/>
              <w:spacing w:before="156" w:line="415" w:lineRule="exact"/>
              <w:ind w:left="111" w:right="104"/>
              <w:jc w:val="center"/>
              <w:rPr>
                <w:rFonts w:hint="default" w:ascii="Times New Roman" w:hAnsi="Times New Roman" w:eastAsia="微软雅黑" w:cs="Times New Roman"/>
                <w:b/>
                <w:sz w:val="24"/>
                <w:lang w:eastAsia="en-US"/>
              </w:rPr>
            </w:pPr>
            <w:r>
              <w:rPr>
                <w:rFonts w:hint="default" w:ascii="Times New Roman" w:hAnsi="Times New Roman" w:eastAsia="微软雅黑" w:cs="Times New Roman"/>
                <w:b/>
                <w:sz w:val="24"/>
                <w:lang w:eastAsia="en-US"/>
              </w:rPr>
              <w:t>类别</w:t>
            </w:r>
          </w:p>
        </w:tc>
        <w:tc>
          <w:tcPr>
            <w:tcW w:w="6660" w:type="dxa"/>
          </w:tcPr>
          <w:p w14:paraId="525F2FE4">
            <w:pPr>
              <w:pStyle w:val="8"/>
              <w:autoSpaceDE w:val="0"/>
              <w:autoSpaceDN w:val="0"/>
              <w:spacing w:before="156" w:line="415" w:lineRule="exact"/>
              <w:ind w:left="2591" w:right="2578"/>
              <w:jc w:val="center"/>
              <w:rPr>
                <w:rFonts w:hint="default" w:ascii="Times New Roman" w:hAnsi="Times New Roman" w:eastAsia="微软雅黑" w:cs="Times New Roman"/>
                <w:b/>
                <w:sz w:val="24"/>
                <w:lang w:eastAsia="en-US"/>
              </w:rPr>
            </w:pPr>
            <w:r>
              <w:rPr>
                <w:rFonts w:hint="default" w:ascii="Times New Roman" w:hAnsi="Times New Roman" w:eastAsia="微软雅黑" w:cs="Times New Roman"/>
                <w:b/>
                <w:sz w:val="24"/>
                <w:lang w:eastAsia="en-US"/>
              </w:rPr>
              <w:t>计分项及分数</w:t>
            </w:r>
          </w:p>
        </w:tc>
        <w:tc>
          <w:tcPr>
            <w:tcW w:w="1252" w:type="dxa"/>
          </w:tcPr>
          <w:p w14:paraId="39629EFB">
            <w:pPr>
              <w:pStyle w:val="8"/>
              <w:autoSpaceDE w:val="0"/>
              <w:autoSpaceDN w:val="0"/>
              <w:spacing w:before="156" w:line="415" w:lineRule="exact"/>
              <w:ind w:left="125" w:right="116"/>
              <w:jc w:val="center"/>
              <w:rPr>
                <w:rFonts w:hint="default" w:ascii="Times New Roman" w:hAnsi="Times New Roman" w:eastAsia="微软雅黑" w:cs="Times New Roman"/>
                <w:b/>
                <w:sz w:val="24"/>
                <w:lang w:eastAsia="en-US"/>
              </w:rPr>
            </w:pPr>
            <w:r>
              <w:rPr>
                <w:rFonts w:hint="default" w:ascii="Times New Roman" w:hAnsi="Times New Roman" w:eastAsia="微软雅黑" w:cs="Times New Roman"/>
                <w:b/>
                <w:sz w:val="24"/>
                <w:lang w:eastAsia="en-US"/>
              </w:rPr>
              <w:t>最高得分</w:t>
            </w:r>
          </w:p>
        </w:tc>
        <w:tc>
          <w:tcPr>
            <w:tcW w:w="1099" w:type="dxa"/>
          </w:tcPr>
          <w:p w14:paraId="170AD26E">
            <w:pPr>
              <w:pStyle w:val="8"/>
              <w:autoSpaceDE w:val="0"/>
              <w:autoSpaceDN w:val="0"/>
              <w:spacing w:before="156" w:line="415" w:lineRule="exact"/>
              <w:ind w:left="188"/>
              <w:rPr>
                <w:rFonts w:hint="default" w:ascii="Times New Roman" w:hAnsi="Times New Roman" w:eastAsia="微软雅黑" w:cs="Times New Roman"/>
                <w:b/>
                <w:sz w:val="24"/>
                <w:lang w:eastAsia="en-US"/>
              </w:rPr>
            </w:pPr>
            <w:r>
              <w:rPr>
                <w:rFonts w:hint="default" w:ascii="Times New Roman" w:hAnsi="Times New Roman" w:eastAsia="微软雅黑" w:cs="Times New Roman"/>
                <w:b/>
                <w:sz w:val="24"/>
                <w:lang w:eastAsia="en-US"/>
              </w:rPr>
              <w:t>自评分</w:t>
            </w:r>
          </w:p>
        </w:tc>
        <w:tc>
          <w:tcPr>
            <w:tcW w:w="1099" w:type="dxa"/>
          </w:tcPr>
          <w:p w14:paraId="4354CFFB">
            <w:pPr>
              <w:pStyle w:val="8"/>
              <w:autoSpaceDE w:val="0"/>
              <w:autoSpaceDN w:val="0"/>
              <w:spacing w:before="156" w:line="415" w:lineRule="exact"/>
              <w:ind w:left="188"/>
              <w:rPr>
                <w:rFonts w:hint="default" w:ascii="Times New Roman" w:hAnsi="Times New Roman" w:eastAsia="微软雅黑" w:cs="Times New Roman"/>
                <w:b/>
                <w:sz w:val="24"/>
                <w:lang w:eastAsia="en-US"/>
              </w:rPr>
            </w:pPr>
            <w:r>
              <w:rPr>
                <w:rFonts w:hint="default" w:ascii="Times New Roman" w:hAnsi="Times New Roman" w:eastAsia="微软雅黑" w:cs="Times New Roman"/>
                <w:b/>
                <w:sz w:val="24"/>
                <w:lang w:eastAsia="en-US"/>
              </w:rPr>
              <w:t>核查分</w:t>
            </w:r>
          </w:p>
        </w:tc>
        <w:tc>
          <w:tcPr>
            <w:tcW w:w="3870" w:type="dxa"/>
          </w:tcPr>
          <w:p w14:paraId="045BAE3F">
            <w:pPr>
              <w:pStyle w:val="8"/>
              <w:autoSpaceDE w:val="0"/>
              <w:autoSpaceDN w:val="0"/>
              <w:spacing w:before="156" w:line="415" w:lineRule="exact"/>
              <w:ind w:left="1673" w:right="1666"/>
              <w:jc w:val="center"/>
              <w:rPr>
                <w:rFonts w:hint="default" w:ascii="Times New Roman" w:hAnsi="Times New Roman" w:eastAsia="微软雅黑" w:cs="Times New Roman"/>
                <w:b/>
                <w:sz w:val="24"/>
                <w:lang w:eastAsia="en-US"/>
              </w:rPr>
            </w:pPr>
            <w:r>
              <w:rPr>
                <w:rFonts w:hint="default" w:ascii="Times New Roman" w:hAnsi="Times New Roman" w:eastAsia="微软雅黑" w:cs="Times New Roman"/>
                <w:b/>
                <w:sz w:val="24"/>
                <w:lang w:eastAsia="en-US"/>
              </w:rPr>
              <w:t>备注</w:t>
            </w:r>
          </w:p>
        </w:tc>
      </w:tr>
      <w:tr w14:paraId="521EBC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3" w:hRule="atLeast"/>
        </w:trPr>
        <w:tc>
          <w:tcPr>
            <w:tcW w:w="1710" w:type="dxa"/>
            <w:tcBorders>
              <w:bottom w:val="nil"/>
            </w:tcBorders>
          </w:tcPr>
          <w:p w14:paraId="4B658590">
            <w:pPr>
              <w:pStyle w:val="8"/>
              <w:autoSpaceDE w:val="0"/>
              <w:autoSpaceDN w:val="0"/>
              <w:rPr>
                <w:rFonts w:hint="default" w:ascii="Times New Roman" w:hAnsi="Times New Roman" w:cs="Times New Roman"/>
                <w:sz w:val="24"/>
                <w:lang w:eastAsia="en-US"/>
              </w:rPr>
            </w:pPr>
          </w:p>
        </w:tc>
        <w:tc>
          <w:tcPr>
            <w:tcW w:w="6660" w:type="dxa"/>
            <w:tcBorders>
              <w:bottom w:val="nil"/>
            </w:tcBorders>
          </w:tcPr>
          <w:p w14:paraId="25AC3F3E">
            <w:pPr>
              <w:pStyle w:val="8"/>
              <w:autoSpaceDE w:val="0"/>
              <w:autoSpaceDN w:val="0"/>
              <w:rPr>
                <w:rFonts w:hint="default" w:ascii="Times New Roman" w:hAnsi="Times New Roman" w:cs="Times New Roman"/>
                <w:sz w:val="24"/>
                <w:lang w:eastAsia="en-US"/>
              </w:rPr>
            </w:pPr>
          </w:p>
        </w:tc>
        <w:tc>
          <w:tcPr>
            <w:tcW w:w="1252" w:type="dxa"/>
            <w:tcBorders>
              <w:bottom w:val="nil"/>
            </w:tcBorders>
          </w:tcPr>
          <w:p w14:paraId="1596A9F6">
            <w:pPr>
              <w:pStyle w:val="8"/>
              <w:autoSpaceDE w:val="0"/>
              <w:autoSpaceDN w:val="0"/>
              <w:rPr>
                <w:rFonts w:hint="default" w:ascii="Times New Roman" w:hAnsi="Times New Roman" w:cs="Times New Roman"/>
                <w:sz w:val="24"/>
                <w:lang w:eastAsia="en-US"/>
              </w:rPr>
            </w:pPr>
          </w:p>
        </w:tc>
        <w:tc>
          <w:tcPr>
            <w:tcW w:w="1099" w:type="dxa"/>
            <w:vMerge w:val="restart"/>
          </w:tcPr>
          <w:p w14:paraId="5B89E880">
            <w:pPr>
              <w:pStyle w:val="8"/>
              <w:autoSpaceDE w:val="0"/>
              <w:autoSpaceDN w:val="0"/>
              <w:rPr>
                <w:rFonts w:hint="default" w:ascii="Times New Roman" w:hAnsi="Times New Roman" w:cs="Times New Roman"/>
                <w:sz w:val="24"/>
                <w:lang w:eastAsia="en-US"/>
              </w:rPr>
            </w:pPr>
          </w:p>
        </w:tc>
        <w:tc>
          <w:tcPr>
            <w:tcW w:w="1099" w:type="dxa"/>
            <w:vMerge w:val="restart"/>
          </w:tcPr>
          <w:p w14:paraId="6494D401">
            <w:pPr>
              <w:pStyle w:val="8"/>
              <w:autoSpaceDE w:val="0"/>
              <w:autoSpaceDN w:val="0"/>
              <w:rPr>
                <w:rFonts w:hint="default" w:ascii="Times New Roman" w:hAnsi="Times New Roman" w:cs="Times New Roman"/>
                <w:sz w:val="24"/>
                <w:lang w:eastAsia="en-US"/>
              </w:rPr>
            </w:pPr>
          </w:p>
        </w:tc>
        <w:tc>
          <w:tcPr>
            <w:tcW w:w="3870" w:type="dxa"/>
            <w:tcBorders>
              <w:bottom w:val="nil"/>
            </w:tcBorders>
          </w:tcPr>
          <w:p w14:paraId="067D9ECE">
            <w:pPr>
              <w:pStyle w:val="8"/>
              <w:autoSpaceDE w:val="0"/>
              <w:autoSpaceDN w:val="0"/>
              <w:spacing w:before="85"/>
              <w:ind w:left="107"/>
              <w:rPr>
                <w:rFonts w:hint="default" w:ascii="Times New Roman" w:hAnsi="Times New Roman" w:cs="Times New Roman"/>
                <w:sz w:val="24"/>
                <w:lang w:eastAsia="en-US"/>
              </w:rPr>
            </w:pPr>
            <w:r>
              <w:rPr>
                <w:rFonts w:hint="default" w:ascii="Times New Roman" w:hAnsi="Times New Roman" w:eastAsia="Times New Roman" w:cs="Times New Roman"/>
                <w:sz w:val="24"/>
                <w:lang w:eastAsia="en-US"/>
              </w:rPr>
              <w:t>1.</w:t>
            </w:r>
            <w:r>
              <w:rPr>
                <w:rFonts w:hint="default" w:ascii="Times New Roman" w:hAnsi="Times New Roman" w:cs="Times New Roman"/>
                <w:sz w:val="24"/>
                <w:lang w:eastAsia="en-US"/>
              </w:rPr>
              <w:t>论文必须已发表或者有录用通知</w:t>
            </w:r>
          </w:p>
        </w:tc>
      </w:tr>
      <w:tr w14:paraId="55A96F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9" w:hRule="atLeast"/>
        </w:trPr>
        <w:tc>
          <w:tcPr>
            <w:tcW w:w="1710" w:type="dxa"/>
            <w:tcBorders>
              <w:top w:val="nil"/>
              <w:bottom w:val="nil"/>
            </w:tcBorders>
          </w:tcPr>
          <w:p w14:paraId="46E661A5">
            <w:pPr>
              <w:pStyle w:val="8"/>
              <w:autoSpaceDE w:val="0"/>
              <w:autoSpaceDN w:val="0"/>
              <w:rPr>
                <w:rFonts w:hint="default" w:ascii="Times New Roman" w:hAnsi="Times New Roman" w:cs="Times New Roman"/>
                <w:sz w:val="24"/>
                <w:lang w:eastAsia="en-US"/>
              </w:rPr>
            </w:pPr>
          </w:p>
        </w:tc>
        <w:tc>
          <w:tcPr>
            <w:tcW w:w="6660" w:type="dxa"/>
            <w:tcBorders>
              <w:top w:val="nil"/>
              <w:bottom w:val="nil"/>
            </w:tcBorders>
          </w:tcPr>
          <w:p w14:paraId="4021646B">
            <w:pPr>
              <w:pStyle w:val="8"/>
              <w:autoSpaceDE w:val="0"/>
              <w:autoSpaceDN w:val="0"/>
              <w:rPr>
                <w:rFonts w:hint="default" w:ascii="Times New Roman" w:hAnsi="Times New Roman" w:cs="Times New Roman"/>
                <w:sz w:val="24"/>
                <w:lang w:eastAsia="en-US"/>
              </w:rPr>
            </w:pPr>
          </w:p>
        </w:tc>
        <w:tc>
          <w:tcPr>
            <w:tcW w:w="1252" w:type="dxa"/>
            <w:tcBorders>
              <w:top w:val="nil"/>
              <w:bottom w:val="nil"/>
            </w:tcBorders>
          </w:tcPr>
          <w:p w14:paraId="52F8BB2E">
            <w:pPr>
              <w:pStyle w:val="8"/>
              <w:autoSpaceDE w:val="0"/>
              <w:autoSpaceDN w:val="0"/>
              <w:rPr>
                <w:rFonts w:hint="default" w:ascii="Times New Roman" w:hAnsi="Times New Roman" w:cs="Times New Roman"/>
                <w:sz w:val="24"/>
                <w:lang w:eastAsia="en-US"/>
              </w:rPr>
            </w:pPr>
          </w:p>
        </w:tc>
        <w:tc>
          <w:tcPr>
            <w:tcW w:w="1099" w:type="dxa"/>
            <w:vMerge w:val="continue"/>
            <w:tcBorders>
              <w:top w:val="nil"/>
            </w:tcBorders>
          </w:tcPr>
          <w:p w14:paraId="464C514D">
            <w:pPr>
              <w:autoSpaceDE w:val="0"/>
              <w:autoSpaceDN w:val="0"/>
              <w:rPr>
                <w:rFonts w:hint="default" w:ascii="Times New Roman" w:hAnsi="Times New Roman" w:cs="Times New Roman"/>
                <w:sz w:val="2"/>
                <w:szCs w:val="2"/>
                <w:lang w:eastAsia="en-US"/>
              </w:rPr>
            </w:pPr>
          </w:p>
        </w:tc>
        <w:tc>
          <w:tcPr>
            <w:tcW w:w="1099" w:type="dxa"/>
            <w:vMerge w:val="continue"/>
            <w:tcBorders>
              <w:top w:val="nil"/>
            </w:tcBorders>
          </w:tcPr>
          <w:p w14:paraId="1FAECF74">
            <w:pPr>
              <w:autoSpaceDE w:val="0"/>
              <w:autoSpaceDN w:val="0"/>
              <w:rPr>
                <w:rFonts w:hint="default" w:ascii="Times New Roman" w:hAnsi="Times New Roman" w:cs="Times New Roman"/>
                <w:sz w:val="2"/>
                <w:szCs w:val="2"/>
                <w:lang w:eastAsia="en-US"/>
              </w:rPr>
            </w:pPr>
          </w:p>
        </w:tc>
        <w:tc>
          <w:tcPr>
            <w:tcW w:w="3870" w:type="dxa"/>
            <w:tcBorders>
              <w:top w:val="nil"/>
              <w:bottom w:val="nil"/>
            </w:tcBorders>
          </w:tcPr>
          <w:p w14:paraId="59F893EB">
            <w:pPr>
              <w:pStyle w:val="8"/>
              <w:autoSpaceDE w:val="0"/>
              <w:autoSpaceDN w:val="0"/>
              <w:spacing w:before="32"/>
              <w:ind w:left="107"/>
              <w:rPr>
                <w:rFonts w:hint="default" w:ascii="Times New Roman" w:hAnsi="Times New Roman" w:cs="Times New Roman"/>
                <w:sz w:val="24"/>
                <w:lang w:eastAsia="en-US"/>
              </w:rPr>
            </w:pPr>
            <w:r>
              <w:rPr>
                <w:rFonts w:hint="default" w:ascii="Times New Roman" w:hAnsi="Times New Roman" w:cs="Times New Roman"/>
                <w:sz w:val="24"/>
                <w:lang w:eastAsia="en-US"/>
              </w:rPr>
              <w:t>书和版面费发票。</w:t>
            </w:r>
          </w:p>
        </w:tc>
      </w:tr>
      <w:tr w14:paraId="2D7FEE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4" w:hRule="atLeast"/>
        </w:trPr>
        <w:tc>
          <w:tcPr>
            <w:tcW w:w="1710" w:type="dxa"/>
            <w:tcBorders>
              <w:top w:val="nil"/>
              <w:bottom w:val="nil"/>
            </w:tcBorders>
          </w:tcPr>
          <w:p w14:paraId="4D214DD3">
            <w:pPr>
              <w:pStyle w:val="8"/>
              <w:autoSpaceDE w:val="0"/>
              <w:autoSpaceDN w:val="0"/>
              <w:rPr>
                <w:rFonts w:hint="default" w:ascii="Times New Roman" w:hAnsi="Times New Roman" w:cs="Times New Roman"/>
                <w:sz w:val="24"/>
                <w:lang w:eastAsia="en-US"/>
              </w:rPr>
            </w:pPr>
          </w:p>
        </w:tc>
        <w:tc>
          <w:tcPr>
            <w:tcW w:w="6660" w:type="dxa"/>
            <w:tcBorders>
              <w:top w:val="nil"/>
              <w:bottom w:val="nil"/>
            </w:tcBorders>
          </w:tcPr>
          <w:p w14:paraId="36F3258D">
            <w:pPr>
              <w:pStyle w:val="8"/>
              <w:autoSpaceDE w:val="0"/>
              <w:autoSpaceDN w:val="0"/>
              <w:rPr>
                <w:rFonts w:hint="default" w:ascii="Times New Roman" w:hAnsi="Times New Roman" w:cs="Times New Roman"/>
                <w:sz w:val="24"/>
                <w:lang w:eastAsia="en-US"/>
              </w:rPr>
            </w:pPr>
          </w:p>
        </w:tc>
        <w:tc>
          <w:tcPr>
            <w:tcW w:w="1252" w:type="dxa"/>
            <w:tcBorders>
              <w:top w:val="nil"/>
              <w:bottom w:val="nil"/>
            </w:tcBorders>
          </w:tcPr>
          <w:p w14:paraId="0F0F220F">
            <w:pPr>
              <w:pStyle w:val="8"/>
              <w:autoSpaceDE w:val="0"/>
              <w:autoSpaceDN w:val="0"/>
              <w:rPr>
                <w:rFonts w:hint="default" w:ascii="Times New Roman" w:hAnsi="Times New Roman" w:cs="Times New Roman"/>
                <w:sz w:val="24"/>
                <w:lang w:eastAsia="en-US"/>
              </w:rPr>
            </w:pPr>
          </w:p>
        </w:tc>
        <w:tc>
          <w:tcPr>
            <w:tcW w:w="1099" w:type="dxa"/>
            <w:vMerge w:val="continue"/>
            <w:tcBorders>
              <w:top w:val="nil"/>
            </w:tcBorders>
          </w:tcPr>
          <w:p w14:paraId="15563844">
            <w:pPr>
              <w:autoSpaceDE w:val="0"/>
              <w:autoSpaceDN w:val="0"/>
              <w:rPr>
                <w:rFonts w:hint="default" w:ascii="Times New Roman" w:hAnsi="Times New Roman" w:cs="Times New Roman"/>
                <w:sz w:val="2"/>
                <w:szCs w:val="2"/>
                <w:lang w:eastAsia="en-US"/>
              </w:rPr>
            </w:pPr>
          </w:p>
        </w:tc>
        <w:tc>
          <w:tcPr>
            <w:tcW w:w="1099" w:type="dxa"/>
            <w:vMerge w:val="continue"/>
            <w:tcBorders>
              <w:top w:val="nil"/>
            </w:tcBorders>
          </w:tcPr>
          <w:p w14:paraId="722807D6">
            <w:pPr>
              <w:autoSpaceDE w:val="0"/>
              <w:autoSpaceDN w:val="0"/>
              <w:rPr>
                <w:rFonts w:hint="default" w:ascii="Times New Roman" w:hAnsi="Times New Roman" w:cs="Times New Roman"/>
                <w:sz w:val="2"/>
                <w:szCs w:val="2"/>
                <w:lang w:eastAsia="en-US"/>
              </w:rPr>
            </w:pPr>
          </w:p>
        </w:tc>
        <w:tc>
          <w:tcPr>
            <w:tcW w:w="3870" w:type="dxa"/>
            <w:tcBorders>
              <w:top w:val="nil"/>
              <w:bottom w:val="nil"/>
            </w:tcBorders>
          </w:tcPr>
          <w:p w14:paraId="085B4C37">
            <w:pPr>
              <w:pStyle w:val="8"/>
              <w:autoSpaceDE w:val="0"/>
              <w:autoSpaceDN w:val="0"/>
              <w:spacing w:before="46"/>
              <w:ind w:left="107"/>
              <w:rPr>
                <w:rFonts w:hint="default" w:ascii="Times New Roman" w:hAnsi="Times New Roman" w:cs="Times New Roman"/>
                <w:sz w:val="24"/>
                <w:lang w:eastAsia="en-US"/>
              </w:rPr>
            </w:pPr>
            <w:r>
              <w:rPr>
                <w:rFonts w:hint="default" w:ascii="Times New Roman" w:hAnsi="Times New Roman" w:eastAsia="Times New Roman" w:cs="Times New Roman"/>
                <w:sz w:val="24"/>
                <w:lang w:eastAsia="en-US"/>
              </w:rPr>
              <w:t>2.</w:t>
            </w:r>
            <w:r>
              <w:rPr>
                <w:rFonts w:hint="default" w:ascii="Times New Roman" w:hAnsi="Times New Roman" w:cs="Times New Roman"/>
                <w:sz w:val="24"/>
                <w:lang w:eastAsia="en-US"/>
              </w:rPr>
              <w:t>已发表的论文应在我校图书馆各</w:t>
            </w:r>
          </w:p>
        </w:tc>
      </w:tr>
      <w:tr w14:paraId="7AF052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42" w:hRule="atLeast"/>
        </w:trPr>
        <w:tc>
          <w:tcPr>
            <w:tcW w:w="1710" w:type="dxa"/>
            <w:tcBorders>
              <w:top w:val="nil"/>
              <w:bottom w:val="nil"/>
            </w:tcBorders>
          </w:tcPr>
          <w:p w14:paraId="1DE21040">
            <w:pPr>
              <w:pStyle w:val="8"/>
              <w:autoSpaceDE w:val="0"/>
              <w:autoSpaceDN w:val="0"/>
              <w:rPr>
                <w:rFonts w:hint="default" w:ascii="Times New Roman" w:hAnsi="Times New Roman" w:cs="Times New Roman"/>
                <w:sz w:val="24"/>
                <w:lang w:eastAsia="en-US"/>
              </w:rPr>
            </w:pPr>
          </w:p>
          <w:p w14:paraId="4BD63F7C">
            <w:pPr>
              <w:pStyle w:val="8"/>
              <w:autoSpaceDE w:val="0"/>
              <w:autoSpaceDN w:val="0"/>
              <w:rPr>
                <w:rFonts w:hint="default" w:ascii="Times New Roman" w:hAnsi="Times New Roman" w:cs="Times New Roman"/>
                <w:sz w:val="24"/>
                <w:lang w:eastAsia="en-US"/>
              </w:rPr>
            </w:pPr>
          </w:p>
          <w:p w14:paraId="75987E6F">
            <w:pPr>
              <w:pStyle w:val="8"/>
              <w:autoSpaceDE w:val="0"/>
              <w:autoSpaceDN w:val="0"/>
              <w:rPr>
                <w:rFonts w:hint="default" w:ascii="Times New Roman" w:hAnsi="Times New Roman" w:cs="Times New Roman"/>
                <w:sz w:val="24"/>
                <w:lang w:eastAsia="en-US"/>
              </w:rPr>
            </w:pPr>
          </w:p>
          <w:p w14:paraId="41523DE4">
            <w:pPr>
              <w:pStyle w:val="8"/>
              <w:autoSpaceDE w:val="0"/>
              <w:autoSpaceDN w:val="0"/>
              <w:rPr>
                <w:rFonts w:hint="default" w:ascii="Times New Roman" w:hAnsi="Times New Roman" w:cs="Times New Roman"/>
                <w:sz w:val="24"/>
                <w:lang w:eastAsia="en-US"/>
              </w:rPr>
            </w:pPr>
          </w:p>
          <w:p w14:paraId="79638363">
            <w:pPr>
              <w:pStyle w:val="8"/>
              <w:autoSpaceDE w:val="0"/>
              <w:autoSpaceDN w:val="0"/>
              <w:rPr>
                <w:rFonts w:hint="default" w:ascii="Times New Roman" w:hAnsi="Times New Roman" w:cs="Times New Roman"/>
                <w:lang w:eastAsia="en-US"/>
              </w:rPr>
            </w:pPr>
          </w:p>
          <w:p w14:paraId="3E12541A">
            <w:pPr>
              <w:pStyle w:val="8"/>
              <w:autoSpaceDE w:val="0"/>
              <w:autoSpaceDN w:val="0"/>
              <w:spacing w:line="423" w:lineRule="exact"/>
              <w:ind w:left="111" w:right="104"/>
              <w:jc w:val="center"/>
              <w:rPr>
                <w:rFonts w:hint="default" w:ascii="Times New Roman" w:hAnsi="Times New Roman" w:eastAsia="微软雅黑" w:cs="Times New Roman"/>
                <w:b/>
                <w:sz w:val="24"/>
                <w:lang w:eastAsia="en-US"/>
              </w:rPr>
            </w:pPr>
            <w:r>
              <w:rPr>
                <w:rFonts w:hint="default" w:ascii="Times New Roman" w:hAnsi="Times New Roman" w:eastAsia="微软雅黑" w:cs="Times New Roman"/>
                <w:b/>
                <w:sz w:val="24"/>
                <w:lang w:eastAsia="en-US"/>
              </w:rPr>
              <w:t>论文</w:t>
            </w:r>
          </w:p>
          <w:p w14:paraId="4EA2A2CB">
            <w:pPr>
              <w:pStyle w:val="8"/>
              <w:autoSpaceDE w:val="0"/>
              <w:autoSpaceDN w:val="0"/>
              <w:spacing w:line="423" w:lineRule="exact"/>
              <w:ind w:left="113" w:right="104"/>
              <w:jc w:val="center"/>
              <w:rPr>
                <w:rFonts w:hint="default" w:ascii="Times New Roman" w:hAnsi="Times New Roman" w:eastAsia="微软雅黑" w:cs="Times New Roman"/>
                <w:b/>
                <w:sz w:val="24"/>
                <w:lang w:eastAsia="en-US"/>
              </w:rPr>
            </w:pPr>
            <w:r>
              <w:rPr>
                <w:rFonts w:hint="default" w:ascii="Times New Roman" w:hAnsi="Times New Roman" w:eastAsia="微软雅黑" w:cs="Times New Roman"/>
                <w:b/>
                <w:sz w:val="24"/>
                <w:lang w:eastAsia="en-US"/>
              </w:rPr>
              <w:t>（作品）</w:t>
            </w:r>
          </w:p>
        </w:tc>
        <w:tc>
          <w:tcPr>
            <w:tcW w:w="6660" w:type="dxa"/>
            <w:tcBorders>
              <w:top w:val="nil"/>
              <w:bottom w:val="nil"/>
            </w:tcBorders>
          </w:tcPr>
          <w:p w14:paraId="2F14D17E">
            <w:pPr>
              <w:pStyle w:val="8"/>
              <w:autoSpaceDE w:val="0"/>
              <w:autoSpaceDN w:val="0"/>
              <w:spacing w:before="4"/>
              <w:rPr>
                <w:rFonts w:hint="default" w:ascii="Times New Roman" w:hAnsi="Times New Roman" w:cs="Times New Roman"/>
                <w:sz w:val="20"/>
                <w:lang w:eastAsia="en-US"/>
              </w:rPr>
            </w:pPr>
          </w:p>
          <w:p w14:paraId="092D9649">
            <w:pPr>
              <w:pStyle w:val="8"/>
              <w:autoSpaceDE w:val="0"/>
              <w:autoSpaceDN w:val="0"/>
              <w:spacing w:line="312" w:lineRule="auto"/>
              <w:ind w:left="108" w:right="-29"/>
              <w:rPr>
                <w:rFonts w:hint="default" w:ascii="Times New Roman" w:hAnsi="Times New Roman" w:cs="Times New Roman"/>
                <w:sz w:val="24"/>
                <w:lang w:eastAsia="en-US"/>
              </w:rPr>
            </w:pPr>
            <w:r>
              <w:rPr>
                <w:rFonts w:hint="default" w:ascii="Times New Roman" w:hAnsi="Times New Roman" w:cs="Times New Roman"/>
                <w:sz w:val="24"/>
                <w:lang w:eastAsia="en-US"/>
              </w:rPr>
              <w:t>学生发表论文应与所学专业相关，要求第一署名单位为桂林电子科技大学，学生为第一作者或第二作者（指导导师是第一作者），其余均不计分。学生发表多篇学术论文时，只计一篇代表作的分，不累计计分。具体加分依据如下：</w:t>
            </w:r>
          </w:p>
          <w:p w14:paraId="0F3D8529">
            <w:pPr>
              <w:pStyle w:val="8"/>
              <w:autoSpaceDE w:val="0"/>
              <w:autoSpaceDN w:val="0"/>
              <w:spacing w:line="312" w:lineRule="auto"/>
              <w:ind w:left="108" w:right="-29"/>
              <w:rPr>
                <w:rFonts w:hint="eastAsia" w:ascii="Times New Roman" w:hAnsi="Times New Roman" w:eastAsia="宋体" w:cs="Times New Roman"/>
                <w:sz w:val="24"/>
                <w:lang w:eastAsia="zh-CN"/>
              </w:rPr>
            </w:pPr>
            <w:r>
              <w:rPr>
                <w:rFonts w:hint="default" w:ascii="Times New Roman" w:hAnsi="Times New Roman" w:cs="Times New Roman"/>
                <w:sz w:val="24"/>
                <w:lang w:eastAsia="en-US"/>
              </w:rPr>
              <w:t>1.北大核心和CSSCI（南大核心）期刊上发表的学术论文（或已有录用通知），计20分，作品计5分</w:t>
            </w:r>
            <w:r>
              <w:rPr>
                <w:rFonts w:hint="eastAsia" w:ascii="Times New Roman" w:hAnsi="Times New Roman" w:cs="Times New Roman"/>
                <w:sz w:val="24"/>
                <w:lang w:eastAsia="zh-CN"/>
              </w:rPr>
              <w:t>。</w:t>
            </w:r>
          </w:p>
          <w:p w14:paraId="69F1A15E">
            <w:pPr>
              <w:pStyle w:val="8"/>
              <w:autoSpaceDE w:val="0"/>
              <w:autoSpaceDN w:val="0"/>
              <w:spacing w:line="312" w:lineRule="auto"/>
              <w:ind w:left="108" w:right="-29"/>
              <w:rPr>
                <w:rFonts w:hint="default" w:ascii="Times New Roman" w:hAnsi="Times New Roman" w:cs="Times New Roman"/>
                <w:sz w:val="24"/>
                <w:lang w:eastAsia="en-US"/>
              </w:rPr>
            </w:pPr>
            <w:r>
              <w:rPr>
                <w:rFonts w:hint="default" w:ascii="Times New Roman" w:hAnsi="Times New Roman" w:cs="Times New Roman"/>
                <w:sz w:val="24"/>
                <w:lang w:eastAsia="en-US"/>
              </w:rPr>
              <w:t>2.高水平学术会议论文（必须提供SCI或EI检索证明，无法检索到的不计分），计5分。</w:t>
            </w:r>
          </w:p>
          <w:p w14:paraId="794617D8">
            <w:pPr>
              <w:pStyle w:val="8"/>
              <w:autoSpaceDE w:val="0"/>
              <w:autoSpaceDN w:val="0"/>
              <w:spacing w:before="93"/>
              <w:ind w:left="108"/>
              <w:rPr>
                <w:rFonts w:hint="default" w:ascii="Times New Roman" w:hAnsi="Times New Roman" w:cs="Times New Roman"/>
                <w:sz w:val="24"/>
                <w:lang w:eastAsia="en-US"/>
              </w:rPr>
            </w:pPr>
            <w:r>
              <w:rPr>
                <w:rFonts w:hint="default" w:ascii="Times New Roman" w:hAnsi="Times New Roman" w:cs="Times New Roman"/>
                <w:sz w:val="24"/>
                <w:lang w:eastAsia="en-US"/>
              </w:rPr>
              <w:t>3.其余可在我校图书馆各类电子资源库中检索到的普通期刊中发表论文（或已有录用通知）或作品，计3分。</w:t>
            </w:r>
          </w:p>
        </w:tc>
        <w:tc>
          <w:tcPr>
            <w:tcW w:w="1252" w:type="dxa"/>
            <w:tcBorders>
              <w:top w:val="nil"/>
              <w:bottom w:val="nil"/>
            </w:tcBorders>
          </w:tcPr>
          <w:p w14:paraId="65EA7C94">
            <w:pPr>
              <w:pStyle w:val="8"/>
              <w:autoSpaceDE w:val="0"/>
              <w:autoSpaceDN w:val="0"/>
              <w:rPr>
                <w:rFonts w:hint="default" w:ascii="Times New Roman" w:hAnsi="Times New Roman" w:cs="Times New Roman"/>
                <w:sz w:val="26"/>
                <w:lang w:eastAsia="en-US"/>
              </w:rPr>
            </w:pPr>
          </w:p>
          <w:p w14:paraId="4EC96275">
            <w:pPr>
              <w:pStyle w:val="8"/>
              <w:autoSpaceDE w:val="0"/>
              <w:autoSpaceDN w:val="0"/>
              <w:rPr>
                <w:rFonts w:hint="default" w:ascii="Times New Roman" w:hAnsi="Times New Roman" w:cs="Times New Roman"/>
                <w:sz w:val="26"/>
                <w:lang w:eastAsia="en-US"/>
              </w:rPr>
            </w:pPr>
          </w:p>
          <w:p w14:paraId="40588812">
            <w:pPr>
              <w:pStyle w:val="8"/>
              <w:autoSpaceDE w:val="0"/>
              <w:autoSpaceDN w:val="0"/>
              <w:rPr>
                <w:rFonts w:hint="default" w:ascii="Times New Roman" w:hAnsi="Times New Roman" w:cs="Times New Roman"/>
                <w:sz w:val="26"/>
                <w:lang w:eastAsia="en-US"/>
              </w:rPr>
            </w:pPr>
          </w:p>
          <w:p w14:paraId="34D71254">
            <w:pPr>
              <w:pStyle w:val="8"/>
              <w:autoSpaceDE w:val="0"/>
              <w:autoSpaceDN w:val="0"/>
              <w:rPr>
                <w:rFonts w:hint="default" w:ascii="Times New Roman" w:hAnsi="Times New Roman" w:cs="Times New Roman"/>
                <w:sz w:val="26"/>
                <w:lang w:eastAsia="en-US"/>
              </w:rPr>
            </w:pPr>
          </w:p>
          <w:p w14:paraId="6B5BF1FB">
            <w:pPr>
              <w:pStyle w:val="8"/>
              <w:autoSpaceDE w:val="0"/>
              <w:autoSpaceDN w:val="0"/>
              <w:rPr>
                <w:rFonts w:hint="default" w:ascii="Times New Roman" w:hAnsi="Times New Roman" w:cs="Times New Roman"/>
                <w:sz w:val="26"/>
                <w:lang w:eastAsia="en-US"/>
              </w:rPr>
            </w:pPr>
          </w:p>
          <w:p w14:paraId="07D61FE8">
            <w:pPr>
              <w:pStyle w:val="8"/>
              <w:autoSpaceDE w:val="0"/>
              <w:autoSpaceDN w:val="0"/>
              <w:spacing w:before="157"/>
              <w:ind w:left="123" w:right="116"/>
              <w:jc w:val="center"/>
              <w:rPr>
                <w:rFonts w:hint="default" w:ascii="Times New Roman" w:hAnsi="Times New Roman" w:cs="Times New Roman"/>
                <w:sz w:val="24"/>
                <w:lang w:eastAsia="en-US"/>
              </w:rPr>
            </w:pPr>
            <w:r>
              <w:rPr>
                <w:rFonts w:hint="default" w:ascii="Times New Roman" w:hAnsi="Times New Roman" w:cs="Times New Roman"/>
                <w:sz w:val="24"/>
                <w:lang w:eastAsia="en-US"/>
              </w:rPr>
              <w:t>20</w:t>
            </w:r>
          </w:p>
        </w:tc>
        <w:tc>
          <w:tcPr>
            <w:tcW w:w="1099" w:type="dxa"/>
            <w:vMerge w:val="continue"/>
            <w:tcBorders>
              <w:top w:val="nil"/>
            </w:tcBorders>
          </w:tcPr>
          <w:p w14:paraId="20EF1BA4">
            <w:pPr>
              <w:autoSpaceDE w:val="0"/>
              <w:autoSpaceDN w:val="0"/>
              <w:rPr>
                <w:rFonts w:hint="default" w:ascii="Times New Roman" w:hAnsi="Times New Roman" w:cs="Times New Roman"/>
                <w:sz w:val="2"/>
                <w:szCs w:val="2"/>
                <w:lang w:eastAsia="en-US"/>
              </w:rPr>
            </w:pPr>
          </w:p>
        </w:tc>
        <w:tc>
          <w:tcPr>
            <w:tcW w:w="1099" w:type="dxa"/>
            <w:vMerge w:val="continue"/>
            <w:tcBorders>
              <w:top w:val="nil"/>
            </w:tcBorders>
          </w:tcPr>
          <w:p w14:paraId="778A02DA">
            <w:pPr>
              <w:autoSpaceDE w:val="0"/>
              <w:autoSpaceDN w:val="0"/>
              <w:rPr>
                <w:rFonts w:hint="default" w:ascii="Times New Roman" w:hAnsi="Times New Roman" w:cs="Times New Roman"/>
                <w:sz w:val="2"/>
                <w:szCs w:val="2"/>
                <w:lang w:eastAsia="en-US"/>
              </w:rPr>
            </w:pPr>
          </w:p>
        </w:tc>
        <w:tc>
          <w:tcPr>
            <w:tcW w:w="3870" w:type="dxa"/>
            <w:tcBorders>
              <w:top w:val="nil"/>
              <w:bottom w:val="nil"/>
            </w:tcBorders>
          </w:tcPr>
          <w:p w14:paraId="4510806F">
            <w:pPr>
              <w:pStyle w:val="8"/>
              <w:autoSpaceDE w:val="0"/>
              <w:autoSpaceDN w:val="0"/>
              <w:spacing w:before="32" w:line="312" w:lineRule="auto"/>
              <w:ind w:left="107" w:right="150"/>
              <w:rPr>
                <w:rFonts w:hint="default" w:ascii="Times New Roman" w:hAnsi="Times New Roman" w:cs="Times New Roman"/>
                <w:sz w:val="24"/>
                <w:lang w:eastAsia="en-US"/>
              </w:rPr>
            </w:pPr>
            <w:r>
              <w:rPr>
                <w:rFonts w:hint="default" w:ascii="Times New Roman" w:hAnsi="Times New Roman" w:cs="Times New Roman"/>
                <w:sz w:val="24"/>
                <w:lang w:eastAsia="en-US"/>
              </w:rPr>
              <w:t>类电子资源库中检索到；录用论文其期刊应被检索到。</w:t>
            </w:r>
          </w:p>
          <w:p w14:paraId="60B5CAFD">
            <w:pPr>
              <w:pStyle w:val="8"/>
              <w:numPr>
                <w:ilvl w:val="0"/>
                <w:numId w:val="1"/>
              </w:numPr>
              <w:tabs>
                <w:tab w:val="left" w:pos="289"/>
              </w:tabs>
              <w:autoSpaceDE w:val="0"/>
              <w:autoSpaceDN w:val="0"/>
              <w:spacing w:before="5" w:line="312" w:lineRule="auto"/>
              <w:ind w:right="150" w:firstLine="0"/>
              <w:rPr>
                <w:rFonts w:hint="default" w:ascii="Times New Roman" w:hAnsi="Times New Roman" w:cs="Times New Roman"/>
                <w:sz w:val="24"/>
                <w:lang w:eastAsia="en-US"/>
              </w:rPr>
            </w:pPr>
            <w:r>
              <w:rPr>
                <w:rFonts w:hint="default" w:ascii="Times New Roman" w:hAnsi="Times New Roman" w:cs="Times New Roman"/>
                <w:sz w:val="24"/>
                <w:lang w:eastAsia="en-US"/>
              </w:rPr>
              <w:t>论文的认定以公开发表的正式期</w:t>
            </w:r>
            <w:r>
              <w:rPr>
                <w:rFonts w:hint="default" w:ascii="Times New Roman" w:hAnsi="Times New Roman" w:cs="Times New Roman"/>
                <w:spacing w:val="-2"/>
                <w:sz w:val="24"/>
                <w:lang w:eastAsia="en-US"/>
              </w:rPr>
              <w:t>刊、报纸、会议论文集为准，需提供期刊封面、目录和论文复印件， 或者报纸复印件，或者会议论文集</w:t>
            </w:r>
            <w:r>
              <w:rPr>
                <w:rFonts w:hint="default" w:ascii="Times New Roman" w:hAnsi="Times New Roman" w:cs="Times New Roman"/>
                <w:sz w:val="24"/>
                <w:lang w:eastAsia="en-US"/>
              </w:rPr>
              <w:t>的封面、目录和论文复印件。</w:t>
            </w:r>
          </w:p>
          <w:p w14:paraId="1142E9D9">
            <w:pPr>
              <w:pStyle w:val="8"/>
              <w:numPr>
                <w:ilvl w:val="0"/>
                <w:numId w:val="1"/>
              </w:numPr>
              <w:tabs>
                <w:tab w:val="left" w:pos="289"/>
              </w:tabs>
              <w:autoSpaceDE w:val="0"/>
              <w:autoSpaceDN w:val="0"/>
              <w:spacing w:before="5"/>
              <w:ind w:left="288" w:hanging="182"/>
              <w:rPr>
                <w:rFonts w:hint="default" w:ascii="Times New Roman" w:hAnsi="Times New Roman" w:cs="Times New Roman"/>
                <w:sz w:val="24"/>
                <w:lang w:eastAsia="en-US"/>
              </w:rPr>
            </w:pPr>
            <w:r>
              <w:rPr>
                <w:rFonts w:hint="default" w:ascii="Times New Roman" w:hAnsi="Times New Roman" w:cs="Times New Roman"/>
                <w:sz w:val="24"/>
                <w:lang w:eastAsia="en-US"/>
              </w:rPr>
              <w:t>只计算本科生排第一和排第二</w:t>
            </w:r>
          </w:p>
          <w:p w14:paraId="16B48FD7">
            <w:pPr>
              <w:pStyle w:val="8"/>
              <w:autoSpaceDE w:val="0"/>
              <w:autoSpaceDN w:val="0"/>
              <w:spacing w:before="91"/>
              <w:ind w:left="107"/>
              <w:rPr>
                <w:rFonts w:hint="default" w:ascii="Times New Roman" w:hAnsi="Times New Roman" w:cs="Times New Roman"/>
                <w:sz w:val="24"/>
                <w:lang w:eastAsia="en-US"/>
              </w:rPr>
            </w:pPr>
            <w:r>
              <w:rPr>
                <w:rFonts w:hint="default" w:ascii="Times New Roman" w:hAnsi="Times New Roman" w:cs="Times New Roman"/>
                <w:sz w:val="24"/>
                <w:lang w:eastAsia="en-US"/>
              </w:rPr>
              <w:t>（指导老师必须排第一）的，其余排名不计分。</w:t>
            </w:r>
          </w:p>
        </w:tc>
      </w:tr>
      <w:tr w14:paraId="26632C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8" w:hRule="atLeast"/>
        </w:trPr>
        <w:tc>
          <w:tcPr>
            <w:tcW w:w="1710" w:type="dxa"/>
            <w:tcBorders>
              <w:top w:val="nil"/>
              <w:bottom w:val="nil"/>
            </w:tcBorders>
          </w:tcPr>
          <w:p w14:paraId="0906015F">
            <w:pPr>
              <w:pStyle w:val="8"/>
              <w:autoSpaceDE w:val="0"/>
              <w:autoSpaceDN w:val="0"/>
              <w:rPr>
                <w:rFonts w:hint="default" w:ascii="Times New Roman" w:hAnsi="Times New Roman" w:cs="Times New Roman"/>
                <w:sz w:val="24"/>
                <w:lang w:eastAsia="en-US"/>
              </w:rPr>
            </w:pPr>
          </w:p>
        </w:tc>
        <w:tc>
          <w:tcPr>
            <w:tcW w:w="6660" w:type="dxa"/>
            <w:tcBorders>
              <w:top w:val="nil"/>
              <w:bottom w:val="nil"/>
            </w:tcBorders>
          </w:tcPr>
          <w:p w14:paraId="222082B6">
            <w:pPr>
              <w:pStyle w:val="8"/>
              <w:autoSpaceDE w:val="0"/>
              <w:autoSpaceDN w:val="0"/>
              <w:rPr>
                <w:rFonts w:hint="default" w:ascii="Times New Roman" w:hAnsi="Times New Roman" w:cs="Times New Roman"/>
                <w:sz w:val="24"/>
                <w:lang w:eastAsia="en-US"/>
              </w:rPr>
            </w:pPr>
          </w:p>
        </w:tc>
        <w:tc>
          <w:tcPr>
            <w:tcW w:w="1252" w:type="dxa"/>
            <w:tcBorders>
              <w:top w:val="nil"/>
              <w:bottom w:val="nil"/>
            </w:tcBorders>
          </w:tcPr>
          <w:p w14:paraId="43F04EEB">
            <w:pPr>
              <w:pStyle w:val="8"/>
              <w:autoSpaceDE w:val="0"/>
              <w:autoSpaceDN w:val="0"/>
              <w:rPr>
                <w:rFonts w:hint="default" w:ascii="Times New Roman" w:hAnsi="Times New Roman" w:cs="Times New Roman"/>
                <w:sz w:val="24"/>
                <w:lang w:eastAsia="en-US"/>
              </w:rPr>
            </w:pPr>
          </w:p>
        </w:tc>
        <w:tc>
          <w:tcPr>
            <w:tcW w:w="1099" w:type="dxa"/>
            <w:vMerge w:val="continue"/>
            <w:tcBorders>
              <w:top w:val="nil"/>
            </w:tcBorders>
          </w:tcPr>
          <w:p w14:paraId="2146392B">
            <w:pPr>
              <w:autoSpaceDE w:val="0"/>
              <w:autoSpaceDN w:val="0"/>
              <w:rPr>
                <w:rFonts w:hint="default" w:ascii="Times New Roman" w:hAnsi="Times New Roman" w:cs="Times New Roman"/>
                <w:sz w:val="2"/>
                <w:szCs w:val="2"/>
                <w:lang w:eastAsia="en-US"/>
              </w:rPr>
            </w:pPr>
          </w:p>
        </w:tc>
        <w:tc>
          <w:tcPr>
            <w:tcW w:w="1099" w:type="dxa"/>
            <w:vMerge w:val="continue"/>
            <w:tcBorders>
              <w:top w:val="nil"/>
            </w:tcBorders>
          </w:tcPr>
          <w:p w14:paraId="0047194F">
            <w:pPr>
              <w:autoSpaceDE w:val="0"/>
              <w:autoSpaceDN w:val="0"/>
              <w:rPr>
                <w:rFonts w:hint="default" w:ascii="Times New Roman" w:hAnsi="Times New Roman" w:cs="Times New Roman"/>
                <w:sz w:val="2"/>
                <w:szCs w:val="2"/>
                <w:lang w:eastAsia="en-US"/>
              </w:rPr>
            </w:pPr>
          </w:p>
        </w:tc>
        <w:tc>
          <w:tcPr>
            <w:tcW w:w="3870" w:type="dxa"/>
            <w:tcBorders>
              <w:top w:val="nil"/>
              <w:bottom w:val="nil"/>
            </w:tcBorders>
          </w:tcPr>
          <w:p w14:paraId="3D649069">
            <w:pPr>
              <w:pStyle w:val="8"/>
              <w:autoSpaceDE w:val="0"/>
              <w:autoSpaceDN w:val="0"/>
              <w:spacing w:before="41"/>
              <w:rPr>
                <w:rFonts w:hint="default" w:ascii="Times New Roman" w:hAnsi="Times New Roman" w:cs="Times New Roman"/>
                <w:sz w:val="24"/>
                <w:lang w:eastAsia="en-US"/>
              </w:rPr>
            </w:pPr>
          </w:p>
        </w:tc>
      </w:tr>
      <w:tr w14:paraId="2634D0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4" w:hRule="atLeast"/>
        </w:trPr>
        <w:tc>
          <w:tcPr>
            <w:tcW w:w="1710" w:type="dxa"/>
            <w:tcBorders>
              <w:top w:val="nil"/>
              <w:bottom w:val="nil"/>
            </w:tcBorders>
          </w:tcPr>
          <w:p w14:paraId="75FD7148">
            <w:pPr>
              <w:pStyle w:val="8"/>
              <w:autoSpaceDE w:val="0"/>
              <w:autoSpaceDN w:val="0"/>
              <w:rPr>
                <w:rFonts w:hint="default" w:ascii="Times New Roman" w:hAnsi="Times New Roman" w:cs="Times New Roman"/>
                <w:sz w:val="24"/>
                <w:lang w:eastAsia="en-US"/>
              </w:rPr>
            </w:pPr>
          </w:p>
        </w:tc>
        <w:tc>
          <w:tcPr>
            <w:tcW w:w="6660" w:type="dxa"/>
            <w:tcBorders>
              <w:top w:val="nil"/>
              <w:bottom w:val="nil"/>
            </w:tcBorders>
          </w:tcPr>
          <w:p w14:paraId="79876B82">
            <w:pPr>
              <w:pStyle w:val="8"/>
              <w:autoSpaceDE w:val="0"/>
              <w:autoSpaceDN w:val="0"/>
              <w:rPr>
                <w:rFonts w:hint="default" w:ascii="Times New Roman" w:hAnsi="Times New Roman" w:cs="Times New Roman"/>
                <w:sz w:val="24"/>
                <w:lang w:eastAsia="en-US"/>
              </w:rPr>
            </w:pPr>
          </w:p>
        </w:tc>
        <w:tc>
          <w:tcPr>
            <w:tcW w:w="1252" w:type="dxa"/>
            <w:tcBorders>
              <w:top w:val="nil"/>
              <w:bottom w:val="nil"/>
            </w:tcBorders>
          </w:tcPr>
          <w:p w14:paraId="6525E32F">
            <w:pPr>
              <w:pStyle w:val="8"/>
              <w:autoSpaceDE w:val="0"/>
              <w:autoSpaceDN w:val="0"/>
              <w:rPr>
                <w:rFonts w:hint="default" w:ascii="Times New Roman" w:hAnsi="Times New Roman" w:cs="Times New Roman"/>
                <w:sz w:val="24"/>
                <w:lang w:eastAsia="en-US"/>
              </w:rPr>
            </w:pPr>
          </w:p>
        </w:tc>
        <w:tc>
          <w:tcPr>
            <w:tcW w:w="1099" w:type="dxa"/>
            <w:vMerge w:val="continue"/>
            <w:tcBorders>
              <w:top w:val="nil"/>
            </w:tcBorders>
          </w:tcPr>
          <w:p w14:paraId="5EC08D97">
            <w:pPr>
              <w:autoSpaceDE w:val="0"/>
              <w:autoSpaceDN w:val="0"/>
              <w:rPr>
                <w:rFonts w:hint="default" w:ascii="Times New Roman" w:hAnsi="Times New Roman" w:cs="Times New Roman"/>
                <w:sz w:val="2"/>
                <w:szCs w:val="2"/>
                <w:lang w:eastAsia="en-US"/>
              </w:rPr>
            </w:pPr>
          </w:p>
        </w:tc>
        <w:tc>
          <w:tcPr>
            <w:tcW w:w="1099" w:type="dxa"/>
            <w:vMerge w:val="continue"/>
            <w:tcBorders>
              <w:top w:val="nil"/>
            </w:tcBorders>
          </w:tcPr>
          <w:p w14:paraId="3980C944">
            <w:pPr>
              <w:autoSpaceDE w:val="0"/>
              <w:autoSpaceDN w:val="0"/>
              <w:rPr>
                <w:rFonts w:hint="default" w:ascii="Times New Roman" w:hAnsi="Times New Roman" w:cs="Times New Roman"/>
                <w:sz w:val="2"/>
                <w:szCs w:val="2"/>
                <w:lang w:eastAsia="en-US"/>
              </w:rPr>
            </w:pPr>
          </w:p>
        </w:tc>
        <w:tc>
          <w:tcPr>
            <w:tcW w:w="3870" w:type="dxa"/>
            <w:tcBorders>
              <w:top w:val="nil"/>
              <w:bottom w:val="nil"/>
            </w:tcBorders>
          </w:tcPr>
          <w:p w14:paraId="18D46919">
            <w:pPr>
              <w:pStyle w:val="8"/>
              <w:autoSpaceDE w:val="0"/>
              <w:autoSpaceDN w:val="0"/>
              <w:spacing w:before="46"/>
              <w:ind w:left="107"/>
              <w:rPr>
                <w:rFonts w:hint="default" w:ascii="Times New Roman" w:hAnsi="Times New Roman" w:cs="Times New Roman"/>
                <w:sz w:val="24"/>
                <w:lang w:eastAsia="en-US"/>
              </w:rPr>
            </w:pPr>
          </w:p>
        </w:tc>
      </w:tr>
      <w:tr w14:paraId="6152491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1710" w:type="dxa"/>
            <w:tcBorders>
              <w:top w:val="nil"/>
            </w:tcBorders>
          </w:tcPr>
          <w:p w14:paraId="543DAA14">
            <w:pPr>
              <w:pStyle w:val="8"/>
              <w:autoSpaceDE w:val="0"/>
              <w:autoSpaceDN w:val="0"/>
              <w:rPr>
                <w:rFonts w:hint="default" w:ascii="Times New Roman" w:hAnsi="Times New Roman" w:cs="Times New Roman"/>
                <w:sz w:val="24"/>
                <w:lang w:eastAsia="en-US"/>
              </w:rPr>
            </w:pPr>
          </w:p>
        </w:tc>
        <w:tc>
          <w:tcPr>
            <w:tcW w:w="6660" w:type="dxa"/>
            <w:tcBorders>
              <w:top w:val="nil"/>
            </w:tcBorders>
          </w:tcPr>
          <w:p w14:paraId="2F64F7DD">
            <w:pPr>
              <w:pStyle w:val="8"/>
              <w:autoSpaceDE w:val="0"/>
              <w:autoSpaceDN w:val="0"/>
              <w:rPr>
                <w:rFonts w:hint="default" w:ascii="Times New Roman" w:hAnsi="Times New Roman" w:cs="Times New Roman"/>
                <w:sz w:val="24"/>
                <w:lang w:eastAsia="en-US"/>
              </w:rPr>
            </w:pPr>
          </w:p>
        </w:tc>
        <w:tc>
          <w:tcPr>
            <w:tcW w:w="1252" w:type="dxa"/>
            <w:tcBorders>
              <w:top w:val="nil"/>
            </w:tcBorders>
          </w:tcPr>
          <w:p w14:paraId="347B8696">
            <w:pPr>
              <w:pStyle w:val="8"/>
              <w:autoSpaceDE w:val="0"/>
              <w:autoSpaceDN w:val="0"/>
              <w:rPr>
                <w:rFonts w:hint="default" w:ascii="Times New Roman" w:hAnsi="Times New Roman" w:cs="Times New Roman"/>
                <w:sz w:val="24"/>
                <w:lang w:eastAsia="en-US"/>
              </w:rPr>
            </w:pPr>
          </w:p>
        </w:tc>
        <w:tc>
          <w:tcPr>
            <w:tcW w:w="1099" w:type="dxa"/>
            <w:vMerge w:val="continue"/>
            <w:tcBorders>
              <w:top w:val="nil"/>
            </w:tcBorders>
          </w:tcPr>
          <w:p w14:paraId="3BA6019C">
            <w:pPr>
              <w:autoSpaceDE w:val="0"/>
              <w:autoSpaceDN w:val="0"/>
              <w:rPr>
                <w:rFonts w:hint="default" w:ascii="Times New Roman" w:hAnsi="Times New Roman" w:cs="Times New Roman"/>
                <w:sz w:val="2"/>
                <w:szCs w:val="2"/>
                <w:lang w:eastAsia="en-US"/>
              </w:rPr>
            </w:pPr>
          </w:p>
        </w:tc>
        <w:tc>
          <w:tcPr>
            <w:tcW w:w="1099" w:type="dxa"/>
            <w:vMerge w:val="continue"/>
            <w:tcBorders>
              <w:top w:val="nil"/>
            </w:tcBorders>
          </w:tcPr>
          <w:p w14:paraId="551FBC98">
            <w:pPr>
              <w:autoSpaceDE w:val="0"/>
              <w:autoSpaceDN w:val="0"/>
              <w:rPr>
                <w:rFonts w:hint="default" w:ascii="Times New Roman" w:hAnsi="Times New Roman" w:cs="Times New Roman"/>
                <w:sz w:val="2"/>
                <w:szCs w:val="2"/>
                <w:lang w:eastAsia="en-US"/>
              </w:rPr>
            </w:pPr>
          </w:p>
        </w:tc>
        <w:tc>
          <w:tcPr>
            <w:tcW w:w="3870" w:type="dxa"/>
            <w:tcBorders>
              <w:top w:val="nil"/>
            </w:tcBorders>
          </w:tcPr>
          <w:p w14:paraId="69657396">
            <w:pPr>
              <w:pStyle w:val="8"/>
              <w:autoSpaceDE w:val="0"/>
              <w:autoSpaceDN w:val="0"/>
              <w:spacing w:before="32" w:line="298" w:lineRule="exact"/>
              <w:ind w:left="107"/>
              <w:rPr>
                <w:rFonts w:hint="default" w:ascii="Times New Roman" w:hAnsi="Times New Roman" w:cs="Times New Roman"/>
                <w:sz w:val="24"/>
                <w:lang w:eastAsia="en-US"/>
              </w:rPr>
            </w:pPr>
          </w:p>
        </w:tc>
      </w:tr>
    </w:tbl>
    <w:p w14:paraId="7477B419">
      <w:pPr>
        <w:spacing w:line="298" w:lineRule="exact"/>
        <w:rPr>
          <w:rFonts w:hint="default" w:ascii="Times New Roman" w:hAnsi="Times New Roman" w:cs="Times New Roman"/>
          <w:sz w:val="24"/>
        </w:rPr>
        <w:sectPr>
          <w:type w:val="continuous"/>
          <w:pgSz w:w="16840" w:h="11910" w:orient="landscape"/>
          <w:pgMar w:top="1580" w:right="460" w:bottom="280" w:left="460" w:header="720" w:footer="720" w:gutter="0"/>
          <w:cols w:space="720" w:num="1"/>
        </w:sectPr>
      </w:pPr>
    </w:p>
    <w:p w14:paraId="77BF8DD1">
      <w:pPr>
        <w:pStyle w:val="2"/>
        <w:rPr>
          <w:rFonts w:hint="default" w:ascii="Times New Roman" w:hAnsi="Times New Roman" w:cs="Times New Roman"/>
          <w:sz w:val="27"/>
        </w:rPr>
      </w:pPr>
    </w:p>
    <w:tbl>
      <w:tblPr>
        <w:tblStyle w:val="10"/>
        <w:tblW w:w="0" w:type="auto"/>
        <w:tblInd w:w="11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10"/>
        <w:gridCol w:w="6660"/>
        <w:gridCol w:w="1252"/>
        <w:gridCol w:w="1099"/>
        <w:gridCol w:w="1099"/>
        <w:gridCol w:w="3870"/>
      </w:tblGrid>
      <w:tr w14:paraId="1B13F2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59" w:hRule="atLeast"/>
        </w:trPr>
        <w:tc>
          <w:tcPr>
            <w:tcW w:w="1710" w:type="dxa"/>
          </w:tcPr>
          <w:p w14:paraId="64228E2D">
            <w:pPr>
              <w:pStyle w:val="8"/>
              <w:autoSpaceDE w:val="0"/>
              <w:autoSpaceDN w:val="0"/>
              <w:rPr>
                <w:rFonts w:hint="default" w:ascii="Times New Roman" w:hAnsi="Times New Roman" w:cs="Times New Roman"/>
                <w:sz w:val="24"/>
                <w:lang w:eastAsia="en-US"/>
              </w:rPr>
            </w:pPr>
          </w:p>
          <w:p w14:paraId="3D0EC3E3">
            <w:pPr>
              <w:pStyle w:val="8"/>
              <w:autoSpaceDE w:val="0"/>
              <w:autoSpaceDN w:val="0"/>
              <w:rPr>
                <w:rFonts w:hint="default" w:ascii="Times New Roman" w:hAnsi="Times New Roman" w:cs="Times New Roman"/>
                <w:sz w:val="24"/>
                <w:lang w:eastAsia="en-US"/>
              </w:rPr>
            </w:pPr>
          </w:p>
          <w:p w14:paraId="3C045A97">
            <w:pPr>
              <w:pStyle w:val="8"/>
              <w:autoSpaceDE w:val="0"/>
              <w:autoSpaceDN w:val="0"/>
              <w:rPr>
                <w:rFonts w:hint="default" w:ascii="Times New Roman" w:hAnsi="Times New Roman" w:cs="Times New Roman"/>
                <w:sz w:val="24"/>
                <w:lang w:eastAsia="en-US"/>
              </w:rPr>
            </w:pPr>
          </w:p>
          <w:p w14:paraId="40A80D8C">
            <w:pPr>
              <w:pStyle w:val="8"/>
              <w:autoSpaceDE w:val="0"/>
              <w:autoSpaceDN w:val="0"/>
              <w:rPr>
                <w:rFonts w:hint="default" w:ascii="Times New Roman" w:hAnsi="Times New Roman" w:cs="Times New Roman"/>
                <w:sz w:val="24"/>
                <w:lang w:eastAsia="en-US"/>
              </w:rPr>
            </w:pPr>
          </w:p>
          <w:p w14:paraId="6D3CE843">
            <w:pPr>
              <w:pStyle w:val="8"/>
              <w:autoSpaceDE w:val="0"/>
              <w:autoSpaceDN w:val="0"/>
              <w:rPr>
                <w:rFonts w:hint="default" w:ascii="Times New Roman" w:hAnsi="Times New Roman" w:cs="Times New Roman"/>
                <w:sz w:val="24"/>
                <w:lang w:eastAsia="en-US"/>
              </w:rPr>
            </w:pPr>
          </w:p>
          <w:p w14:paraId="17116208">
            <w:pPr>
              <w:pStyle w:val="8"/>
              <w:autoSpaceDE w:val="0"/>
              <w:autoSpaceDN w:val="0"/>
              <w:spacing w:before="2"/>
              <w:rPr>
                <w:rFonts w:hint="default" w:ascii="Times New Roman" w:hAnsi="Times New Roman" w:cs="Times New Roman"/>
                <w:sz w:val="20"/>
                <w:lang w:eastAsia="en-US"/>
              </w:rPr>
            </w:pPr>
          </w:p>
          <w:p w14:paraId="6912B440">
            <w:pPr>
              <w:pStyle w:val="8"/>
              <w:autoSpaceDE w:val="0"/>
              <w:autoSpaceDN w:val="0"/>
              <w:ind w:left="113" w:right="104"/>
              <w:jc w:val="center"/>
              <w:rPr>
                <w:rFonts w:hint="default" w:ascii="Times New Roman" w:hAnsi="Times New Roman" w:eastAsia="微软雅黑" w:cs="Times New Roman"/>
                <w:b/>
                <w:sz w:val="24"/>
                <w:lang w:eastAsia="en-US"/>
              </w:rPr>
            </w:pPr>
            <w:r>
              <w:rPr>
                <w:rFonts w:hint="default" w:ascii="Times New Roman" w:hAnsi="Times New Roman" w:eastAsia="微软雅黑" w:cs="Times New Roman"/>
                <w:b/>
                <w:sz w:val="24"/>
                <w:lang w:eastAsia="en-US"/>
              </w:rPr>
              <w:t>科研项目</w:t>
            </w:r>
          </w:p>
        </w:tc>
        <w:tc>
          <w:tcPr>
            <w:tcW w:w="6660" w:type="dxa"/>
          </w:tcPr>
          <w:p w14:paraId="33A8F91F">
            <w:pPr>
              <w:pStyle w:val="8"/>
              <w:autoSpaceDE w:val="0"/>
              <w:autoSpaceDN w:val="0"/>
              <w:spacing w:before="84" w:line="312" w:lineRule="auto"/>
              <w:ind w:left="108" w:right="1"/>
              <w:rPr>
                <w:rFonts w:hint="default" w:ascii="Times New Roman" w:hAnsi="Times New Roman" w:cs="Times New Roman"/>
                <w:spacing w:val="-4"/>
                <w:sz w:val="24"/>
                <w:lang w:eastAsia="en-US"/>
              </w:rPr>
            </w:pPr>
            <w:r>
              <w:rPr>
                <w:rFonts w:hint="default" w:ascii="Times New Roman" w:hAnsi="Times New Roman" w:cs="Times New Roman"/>
                <w:spacing w:val="-4"/>
                <w:sz w:val="24"/>
                <w:lang w:eastAsia="en-US"/>
              </w:rPr>
              <w:t>1.作为负责人获得国家级立项并结题计11分，其余成员按结题时排名依次计8.8、5.5、3.3、1.1分，其他排名成员不计分。获立项未结题的，负责人计10分，其余成员按立项时排名依次计8、5、3、1分，其他排名成员不计分。</w:t>
            </w:r>
          </w:p>
          <w:p w14:paraId="057C596A">
            <w:pPr>
              <w:pStyle w:val="8"/>
              <w:autoSpaceDE w:val="0"/>
              <w:autoSpaceDN w:val="0"/>
              <w:spacing w:before="84" w:line="312" w:lineRule="auto"/>
              <w:ind w:left="108" w:right="1"/>
              <w:rPr>
                <w:rFonts w:hint="default" w:ascii="Times New Roman" w:hAnsi="Times New Roman" w:cs="Times New Roman"/>
                <w:sz w:val="24"/>
                <w:lang w:val="en-US" w:eastAsia="en-US"/>
              </w:rPr>
            </w:pPr>
            <w:r>
              <w:rPr>
                <w:rFonts w:hint="default" w:ascii="Times New Roman" w:hAnsi="Times New Roman" w:cs="Times New Roman"/>
                <w:spacing w:val="-4"/>
                <w:sz w:val="24"/>
                <w:lang w:eastAsia="en-US"/>
              </w:rPr>
              <w:t>2.作为负责人获得自治区级立项并结题计8.8分，其余成员按结题时排名依次计5.5、3.3、2.2、1.1分，其他排名成员不计分。获立项未结题的，负责人计8分，其余成员按立项时排名依次计5、3、2、1分，其他排名成员不计分。</w:t>
            </w:r>
          </w:p>
        </w:tc>
        <w:tc>
          <w:tcPr>
            <w:tcW w:w="1252" w:type="dxa"/>
          </w:tcPr>
          <w:p w14:paraId="3CD98782">
            <w:pPr>
              <w:pStyle w:val="8"/>
              <w:autoSpaceDE w:val="0"/>
              <w:autoSpaceDN w:val="0"/>
              <w:rPr>
                <w:rFonts w:hint="default" w:ascii="Times New Roman" w:hAnsi="Times New Roman" w:cs="Times New Roman"/>
                <w:sz w:val="26"/>
                <w:lang w:eastAsia="en-US"/>
              </w:rPr>
            </w:pPr>
          </w:p>
          <w:p w14:paraId="217F6EA8">
            <w:pPr>
              <w:pStyle w:val="8"/>
              <w:autoSpaceDE w:val="0"/>
              <w:autoSpaceDN w:val="0"/>
              <w:rPr>
                <w:rFonts w:hint="default" w:ascii="Times New Roman" w:hAnsi="Times New Roman" w:cs="Times New Roman"/>
                <w:sz w:val="26"/>
                <w:lang w:eastAsia="en-US"/>
              </w:rPr>
            </w:pPr>
          </w:p>
          <w:p w14:paraId="4E883712">
            <w:pPr>
              <w:pStyle w:val="8"/>
              <w:autoSpaceDE w:val="0"/>
              <w:autoSpaceDN w:val="0"/>
              <w:rPr>
                <w:rFonts w:hint="default" w:ascii="Times New Roman" w:hAnsi="Times New Roman" w:cs="Times New Roman"/>
                <w:sz w:val="26"/>
                <w:lang w:eastAsia="en-US"/>
              </w:rPr>
            </w:pPr>
          </w:p>
          <w:p w14:paraId="26E3C946">
            <w:pPr>
              <w:pStyle w:val="8"/>
              <w:autoSpaceDE w:val="0"/>
              <w:autoSpaceDN w:val="0"/>
              <w:rPr>
                <w:rFonts w:hint="default" w:ascii="Times New Roman" w:hAnsi="Times New Roman" w:cs="Times New Roman"/>
                <w:sz w:val="26"/>
                <w:lang w:eastAsia="en-US"/>
              </w:rPr>
            </w:pPr>
          </w:p>
          <w:p w14:paraId="1534CCA7">
            <w:pPr>
              <w:pStyle w:val="8"/>
              <w:autoSpaceDE w:val="0"/>
              <w:autoSpaceDN w:val="0"/>
              <w:rPr>
                <w:rFonts w:hint="default" w:ascii="Times New Roman" w:hAnsi="Times New Roman" w:cs="Times New Roman"/>
                <w:sz w:val="26"/>
                <w:lang w:eastAsia="en-US"/>
              </w:rPr>
            </w:pPr>
          </w:p>
          <w:p w14:paraId="14F7CA28">
            <w:pPr>
              <w:pStyle w:val="8"/>
              <w:autoSpaceDE w:val="0"/>
              <w:autoSpaceDN w:val="0"/>
              <w:spacing w:before="208"/>
              <w:ind w:left="125" w:right="114"/>
              <w:jc w:val="center"/>
              <w:rPr>
                <w:rFonts w:hint="default" w:ascii="Times New Roman" w:hAnsi="Times New Roman" w:cs="Times New Roman"/>
                <w:sz w:val="24"/>
                <w:lang w:eastAsia="en-US"/>
              </w:rPr>
            </w:pPr>
            <w:r>
              <w:rPr>
                <w:rFonts w:hint="default" w:ascii="Times New Roman" w:hAnsi="Times New Roman" w:cs="Times New Roman"/>
                <w:sz w:val="24"/>
                <w:lang w:eastAsia="en-US"/>
              </w:rPr>
              <w:t>11</w:t>
            </w:r>
          </w:p>
        </w:tc>
        <w:tc>
          <w:tcPr>
            <w:tcW w:w="1099" w:type="dxa"/>
          </w:tcPr>
          <w:p w14:paraId="3FAB34CA">
            <w:pPr>
              <w:pStyle w:val="8"/>
              <w:autoSpaceDE w:val="0"/>
              <w:autoSpaceDN w:val="0"/>
              <w:rPr>
                <w:rFonts w:hint="default" w:ascii="Times New Roman" w:hAnsi="Times New Roman" w:cs="Times New Roman"/>
                <w:sz w:val="24"/>
                <w:lang w:eastAsia="en-US"/>
              </w:rPr>
            </w:pPr>
          </w:p>
        </w:tc>
        <w:tc>
          <w:tcPr>
            <w:tcW w:w="1099" w:type="dxa"/>
          </w:tcPr>
          <w:p w14:paraId="30A23B37">
            <w:pPr>
              <w:pStyle w:val="8"/>
              <w:autoSpaceDE w:val="0"/>
              <w:autoSpaceDN w:val="0"/>
              <w:rPr>
                <w:rFonts w:hint="default" w:ascii="Times New Roman" w:hAnsi="Times New Roman" w:cs="Times New Roman"/>
                <w:sz w:val="24"/>
                <w:lang w:eastAsia="en-US"/>
              </w:rPr>
            </w:pPr>
          </w:p>
        </w:tc>
        <w:tc>
          <w:tcPr>
            <w:tcW w:w="3870" w:type="dxa"/>
          </w:tcPr>
          <w:p w14:paraId="524D3DFE">
            <w:pPr>
              <w:pStyle w:val="8"/>
              <w:autoSpaceDE w:val="0"/>
              <w:autoSpaceDN w:val="0"/>
              <w:rPr>
                <w:rFonts w:hint="default" w:ascii="Times New Roman" w:hAnsi="Times New Roman" w:cs="Times New Roman"/>
                <w:sz w:val="24"/>
                <w:lang w:eastAsia="en-US"/>
              </w:rPr>
            </w:pPr>
          </w:p>
        </w:tc>
      </w:tr>
      <w:tr w14:paraId="095F9B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3" w:hRule="atLeast"/>
        </w:trPr>
        <w:tc>
          <w:tcPr>
            <w:tcW w:w="1710" w:type="dxa"/>
          </w:tcPr>
          <w:p w14:paraId="4CADA144">
            <w:pPr>
              <w:pStyle w:val="8"/>
              <w:autoSpaceDE w:val="0"/>
              <w:autoSpaceDN w:val="0"/>
              <w:rPr>
                <w:rFonts w:hint="default" w:ascii="Times New Roman" w:hAnsi="Times New Roman" w:cs="Times New Roman"/>
                <w:sz w:val="24"/>
                <w:lang w:eastAsia="en-US"/>
              </w:rPr>
            </w:pPr>
          </w:p>
          <w:p w14:paraId="1C9C194F">
            <w:pPr>
              <w:pStyle w:val="8"/>
              <w:autoSpaceDE w:val="0"/>
              <w:autoSpaceDN w:val="0"/>
              <w:rPr>
                <w:rFonts w:hint="default" w:ascii="Times New Roman" w:hAnsi="Times New Roman" w:cs="Times New Roman"/>
                <w:sz w:val="24"/>
                <w:lang w:eastAsia="en-US"/>
              </w:rPr>
            </w:pPr>
          </w:p>
          <w:p w14:paraId="37B923DC">
            <w:pPr>
              <w:pStyle w:val="8"/>
              <w:autoSpaceDE w:val="0"/>
              <w:autoSpaceDN w:val="0"/>
              <w:rPr>
                <w:rFonts w:hint="default" w:ascii="Times New Roman" w:hAnsi="Times New Roman" w:cs="Times New Roman"/>
                <w:sz w:val="24"/>
                <w:lang w:eastAsia="en-US"/>
              </w:rPr>
            </w:pPr>
          </w:p>
          <w:p w14:paraId="1760A46C">
            <w:pPr>
              <w:pStyle w:val="8"/>
              <w:autoSpaceDE w:val="0"/>
              <w:autoSpaceDN w:val="0"/>
              <w:rPr>
                <w:rFonts w:hint="default" w:ascii="Times New Roman" w:hAnsi="Times New Roman" w:cs="Times New Roman"/>
                <w:sz w:val="24"/>
                <w:lang w:eastAsia="en-US"/>
              </w:rPr>
            </w:pPr>
          </w:p>
          <w:p w14:paraId="5DE1B60D">
            <w:pPr>
              <w:pStyle w:val="8"/>
              <w:autoSpaceDE w:val="0"/>
              <w:autoSpaceDN w:val="0"/>
              <w:rPr>
                <w:rFonts w:hint="default" w:ascii="Times New Roman" w:hAnsi="Times New Roman" w:cs="Times New Roman"/>
                <w:sz w:val="24"/>
                <w:lang w:eastAsia="en-US"/>
              </w:rPr>
            </w:pPr>
          </w:p>
          <w:p w14:paraId="11329BE6">
            <w:pPr>
              <w:pStyle w:val="8"/>
              <w:autoSpaceDE w:val="0"/>
              <w:autoSpaceDN w:val="0"/>
              <w:rPr>
                <w:rFonts w:hint="default" w:ascii="Times New Roman" w:hAnsi="Times New Roman" w:cs="Times New Roman"/>
                <w:sz w:val="24"/>
                <w:lang w:eastAsia="en-US"/>
              </w:rPr>
            </w:pPr>
          </w:p>
          <w:p w14:paraId="5153ACCA">
            <w:pPr>
              <w:pStyle w:val="8"/>
              <w:autoSpaceDE w:val="0"/>
              <w:autoSpaceDN w:val="0"/>
              <w:spacing w:before="11"/>
              <w:rPr>
                <w:rFonts w:hint="default" w:ascii="Times New Roman" w:hAnsi="Times New Roman" w:cs="Times New Roman"/>
                <w:sz w:val="30"/>
                <w:lang w:eastAsia="en-US"/>
              </w:rPr>
            </w:pPr>
          </w:p>
          <w:p w14:paraId="0EA0E39A">
            <w:pPr>
              <w:pStyle w:val="8"/>
              <w:autoSpaceDE w:val="0"/>
              <w:autoSpaceDN w:val="0"/>
              <w:ind w:left="113" w:right="104"/>
              <w:jc w:val="center"/>
              <w:rPr>
                <w:rFonts w:hint="default" w:ascii="Times New Roman" w:hAnsi="Times New Roman" w:eastAsia="微软雅黑" w:cs="Times New Roman"/>
                <w:b/>
                <w:sz w:val="24"/>
                <w:lang w:eastAsia="en-US"/>
              </w:rPr>
            </w:pPr>
            <w:r>
              <w:rPr>
                <w:rFonts w:hint="default" w:ascii="Times New Roman" w:hAnsi="Times New Roman" w:eastAsia="微软雅黑" w:cs="Times New Roman"/>
                <w:b/>
                <w:sz w:val="24"/>
                <w:lang w:eastAsia="en-US"/>
              </w:rPr>
              <w:t>授权专利</w:t>
            </w:r>
          </w:p>
        </w:tc>
        <w:tc>
          <w:tcPr>
            <w:tcW w:w="6660" w:type="dxa"/>
          </w:tcPr>
          <w:p w14:paraId="72926EBA">
            <w:pPr>
              <w:pStyle w:val="8"/>
              <w:autoSpaceDE w:val="0"/>
              <w:autoSpaceDN w:val="0"/>
              <w:spacing w:before="84" w:line="312" w:lineRule="auto"/>
              <w:ind w:left="108" w:right="1"/>
              <w:rPr>
                <w:rFonts w:hint="default" w:ascii="Times New Roman" w:hAnsi="Times New Roman" w:cs="Times New Roman"/>
                <w:spacing w:val="-4"/>
                <w:sz w:val="24"/>
                <w:lang w:eastAsia="en-US"/>
              </w:rPr>
            </w:pPr>
            <w:r>
              <w:rPr>
                <w:rFonts w:hint="default" w:ascii="Times New Roman" w:hAnsi="Times New Roman" w:cs="Times New Roman"/>
                <w:spacing w:val="-4"/>
                <w:sz w:val="24"/>
                <w:lang w:eastAsia="en-US"/>
              </w:rPr>
              <w:t>1.国家已授权的发明专利，计 10 分；成员为2人，按排名依次计7、3分；成员为3人，按排名依次计6、3、1分；成员为4人，按排名依次计5、3、1、1分；成员为4人，按排名依次计5、2、1、1、1分，其他排名成员不得分。</w:t>
            </w:r>
          </w:p>
          <w:p w14:paraId="0FF7521D">
            <w:pPr>
              <w:pStyle w:val="8"/>
              <w:autoSpaceDE w:val="0"/>
              <w:autoSpaceDN w:val="0"/>
              <w:spacing w:before="84" w:line="312" w:lineRule="auto"/>
              <w:ind w:left="108" w:right="1"/>
              <w:rPr>
                <w:rFonts w:hint="default" w:ascii="Times New Roman" w:hAnsi="Times New Roman" w:cs="Times New Roman"/>
                <w:spacing w:val="-4"/>
                <w:sz w:val="24"/>
                <w:lang w:eastAsia="en-US"/>
              </w:rPr>
            </w:pPr>
            <w:r>
              <w:rPr>
                <w:rFonts w:hint="default" w:ascii="Times New Roman" w:hAnsi="Times New Roman" w:cs="Times New Roman"/>
                <w:spacing w:val="-4"/>
                <w:sz w:val="24"/>
                <w:lang w:eastAsia="en-US"/>
              </w:rPr>
              <w:t>2.国家已授权的实用新型专利，计 6 分；成员为2人，按排名依次计4.2，1.8分；成员为3人，按排名依次计3.6、1.8、0.6分；成员为4人，按排名依次计3、1.8、0.6、0.6分；成员为5人，按排名依次计3、1.2、0.6、0.6、0.6分，其他排名成员不得分。</w:t>
            </w:r>
          </w:p>
          <w:p w14:paraId="32A4EC40">
            <w:pPr>
              <w:pStyle w:val="8"/>
              <w:autoSpaceDE w:val="0"/>
              <w:autoSpaceDN w:val="0"/>
              <w:spacing w:before="84" w:line="312" w:lineRule="auto"/>
              <w:ind w:left="108" w:right="1"/>
              <w:rPr>
                <w:rFonts w:hint="default" w:ascii="Times New Roman" w:hAnsi="Times New Roman" w:cs="Times New Roman"/>
                <w:sz w:val="24"/>
                <w:lang w:eastAsia="en-US"/>
              </w:rPr>
            </w:pPr>
            <w:r>
              <w:rPr>
                <w:rFonts w:hint="default" w:ascii="Times New Roman" w:hAnsi="Times New Roman" w:cs="Times New Roman"/>
                <w:spacing w:val="-4"/>
                <w:sz w:val="24"/>
                <w:lang w:eastAsia="en-US"/>
              </w:rPr>
              <w:t>3.国家软件著作权或外观设计专利，计 4 分；成员为2人，按排名依次计2.8、1.2分；成员为3人，按排名依次计2.4、1.2、0.4分；成员为4人，按排名依次计2、1.2、0.4、0.4分；成员为5人，按排名依次计2、0.8、0.4、0.4、0.4分，其他排名成员不得分。</w:t>
            </w:r>
          </w:p>
        </w:tc>
        <w:tc>
          <w:tcPr>
            <w:tcW w:w="1252" w:type="dxa"/>
          </w:tcPr>
          <w:p w14:paraId="424857CD">
            <w:pPr>
              <w:pStyle w:val="8"/>
              <w:autoSpaceDE w:val="0"/>
              <w:autoSpaceDN w:val="0"/>
              <w:rPr>
                <w:rFonts w:hint="default" w:ascii="Times New Roman" w:hAnsi="Times New Roman" w:cs="Times New Roman"/>
                <w:sz w:val="26"/>
                <w:lang w:eastAsia="en-US"/>
              </w:rPr>
            </w:pPr>
          </w:p>
          <w:p w14:paraId="693449C2">
            <w:pPr>
              <w:pStyle w:val="8"/>
              <w:autoSpaceDE w:val="0"/>
              <w:autoSpaceDN w:val="0"/>
              <w:rPr>
                <w:rFonts w:hint="default" w:ascii="Times New Roman" w:hAnsi="Times New Roman" w:cs="Times New Roman"/>
                <w:sz w:val="26"/>
                <w:lang w:eastAsia="en-US"/>
              </w:rPr>
            </w:pPr>
          </w:p>
          <w:p w14:paraId="264D3488">
            <w:pPr>
              <w:pStyle w:val="8"/>
              <w:autoSpaceDE w:val="0"/>
              <w:autoSpaceDN w:val="0"/>
              <w:rPr>
                <w:rFonts w:hint="default" w:ascii="Times New Roman" w:hAnsi="Times New Roman" w:cs="Times New Roman"/>
                <w:sz w:val="26"/>
                <w:lang w:eastAsia="en-US"/>
              </w:rPr>
            </w:pPr>
          </w:p>
          <w:p w14:paraId="71DCE7EC">
            <w:pPr>
              <w:pStyle w:val="8"/>
              <w:autoSpaceDE w:val="0"/>
              <w:autoSpaceDN w:val="0"/>
              <w:rPr>
                <w:rFonts w:hint="default" w:ascii="Times New Roman" w:hAnsi="Times New Roman" w:cs="Times New Roman"/>
                <w:sz w:val="26"/>
                <w:lang w:eastAsia="en-US"/>
              </w:rPr>
            </w:pPr>
          </w:p>
          <w:p w14:paraId="40343FC3">
            <w:pPr>
              <w:pStyle w:val="8"/>
              <w:autoSpaceDE w:val="0"/>
              <w:autoSpaceDN w:val="0"/>
              <w:rPr>
                <w:rFonts w:hint="default" w:ascii="Times New Roman" w:hAnsi="Times New Roman" w:cs="Times New Roman"/>
                <w:sz w:val="26"/>
                <w:lang w:eastAsia="en-US"/>
              </w:rPr>
            </w:pPr>
          </w:p>
          <w:p w14:paraId="71FEBE31">
            <w:pPr>
              <w:pStyle w:val="8"/>
              <w:autoSpaceDE w:val="0"/>
              <w:autoSpaceDN w:val="0"/>
              <w:rPr>
                <w:rFonts w:hint="default" w:ascii="Times New Roman" w:hAnsi="Times New Roman" w:cs="Times New Roman"/>
                <w:sz w:val="26"/>
                <w:lang w:eastAsia="en-US"/>
              </w:rPr>
            </w:pPr>
          </w:p>
          <w:p w14:paraId="764A21E1">
            <w:pPr>
              <w:pStyle w:val="8"/>
              <w:autoSpaceDE w:val="0"/>
              <w:autoSpaceDN w:val="0"/>
              <w:rPr>
                <w:rFonts w:hint="default" w:ascii="Times New Roman" w:hAnsi="Times New Roman" w:cs="Times New Roman"/>
                <w:sz w:val="27"/>
                <w:lang w:eastAsia="en-US"/>
              </w:rPr>
            </w:pPr>
          </w:p>
          <w:p w14:paraId="190359A1">
            <w:pPr>
              <w:pStyle w:val="8"/>
              <w:autoSpaceDE w:val="0"/>
              <w:autoSpaceDN w:val="0"/>
              <w:ind w:left="123" w:right="116"/>
              <w:jc w:val="center"/>
              <w:rPr>
                <w:rFonts w:hint="default" w:ascii="Times New Roman" w:hAnsi="Times New Roman" w:cs="Times New Roman"/>
                <w:sz w:val="24"/>
                <w:lang w:eastAsia="en-US"/>
              </w:rPr>
            </w:pPr>
            <w:r>
              <w:rPr>
                <w:rFonts w:hint="default" w:ascii="Times New Roman" w:hAnsi="Times New Roman" w:cs="Times New Roman"/>
                <w:sz w:val="24"/>
                <w:lang w:eastAsia="en-US"/>
              </w:rPr>
              <w:t>10</w:t>
            </w:r>
          </w:p>
        </w:tc>
        <w:tc>
          <w:tcPr>
            <w:tcW w:w="1099" w:type="dxa"/>
          </w:tcPr>
          <w:p w14:paraId="16678570">
            <w:pPr>
              <w:pStyle w:val="8"/>
              <w:autoSpaceDE w:val="0"/>
              <w:autoSpaceDN w:val="0"/>
              <w:rPr>
                <w:rFonts w:hint="default" w:ascii="Times New Roman" w:hAnsi="Times New Roman" w:cs="Times New Roman"/>
                <w:sz w:val="24"/>
                <w:lang w:eastAsia="en-US"/>
              </w:rPr>
            </w:pPr>
          </w:p>
        </w:tc>
        <w:tc>
          <w:tcPr>
            <w:tcW w:w="1099" w:type="dxa"/>
          </w:tcPr>
          <w:p w14:paraId="09C8E56D">
            <w:pPr>
              <w:pStyle w:val="8"/>
              <w:autoSpaceDE w:val="0"/>
              <w:autoSpaceDN w:val="0"/>
              <w:rPr>
                <w:rFonts w:hint="default" w:ascii="Times New Roman" w:hAnsi="Times New Roman" w:cs="Times New Roman"/>
                <w:sz w:val="24"/>
                <w:lang w:eastAsia="en-US"/>
              </w:rPr>
            </w:pPr>
          </w:p>
        </w:tc>
        <w:tc>
          <w:tcPr>
            <w:tcW w:w="3870" w:type="dxa"/>
          </w:tcPr>
          <w:p w14:paraId="4E3CF0FC">
            <w:pPr>
              <w:pStyle w:val="8"/>
              <w:autoSpaceDE w:val="0"/>
              <w:autoSpaceDN w:val="0"/>
              <w:rPr>
                <w:rFonts w:hint="default" w:ascii="Times New Roman" w:hAnsi="Times New Roman" w:cs="Times New Roman"/>
                <w:sz w:val="24"/>
                <w:lang w:eastAsia="en-US"/>
              </w:rPr>
            </w:pPr>
          </w:p>
          <w:p w14:paraId="28212895">
            <w:pPr>
              <w:pStyle w:val="8"/>
              <w:autoSpaceDE w:val="0"/>
              <w:autoSpaceDN w:val="0"/>
              <w:rPr>
                <w:rFonts w:hint="default" w:ascii="Times New Roman" w:hAnsi="Times New Roman" w:cs="Times New Roman"/>
                <w:sz w:val="24"/>
                <w:lang w:eastAsia="en-US"/>
              </w:rPr>
            </w:pPr>
          </w:p>
          <w:p w14:paraId="34DEA917">
            <w:pPr>
              <w:pStyle w:val="8"/>
              <w:autoSpaceDE w:val="0"/>
              <w:autoSpaceDN w:val="0"/>
              <w:rPr>
                <w:rFonts w:hint="default" w:ascii="Times New Roman" w:hAnsi="Times New Roman" w:cs="Times New Roman"/>
                <w:sz w:val="29"/>
                <w:lang w:eastAsia="en-US"/>
              </w:rPr>
            </w:pPr>
          </w:p>
          <w:p w14:paraId="6EAE5133">
            <w:pPr>
              <w:pStyle w:val="8"/>
              <w:numPr>
                <w:ilvl w:val="0"/>
                <w:numId w:val="2"/>
              </w:numPr>
              <w:tabs>
                <w:tab w:val="left" w:pos="289"/>
              </w:tabs>
              <w:autoSpaceDE w:val="0"/>
              <w:autoSpaceDN w:val="0"/>
              <w:spacing w:before="1" w:line="312" w:lineRule="auto"/>
              <w:ind w:right="150" w:firstLine="0"/>
              <w:rPr>
                <w:rFonts w:hint="default" w:ascii="Times New Roman" w:hAnsi="Times New Roman" w:cs="Times New Roman"/>
                <w:sz w:val="24"/>
                <w:lang w:eastAsia="en-US"/>
              </w:rPr>
            </w:pPr>
            <w:r>
              <w:rPr>
                <w:rFonts w:hint="default" w:ascii="Times New Roman" w:hAnsi="Times New Roman" w:cs="Times New Roman"/>
                <w:sz w:val="24"/>
                <w:lang w:eastAsia="en-US"/>
              </w:rPr>
              <w:t xml:space="preserve">专利内容应与学科专业方向相 </w:t>
            </w:r>
            <w:r>
              <w:rPr>
                <w:rFonts w:hint="default" w:ascii="Times New Roman" w:hAnsi="Times New Roman" w:cs="Times New Roman"/>
                <w:spacing w:val="-2"/>
                <w:sz w:val="24"/>
                <w:lang w:eastAsia="en-US"/>
              </w:rPr>
              <w:t>关，专利申请的受理时间须在本科生在读期间，申报第一单位必须是桂林电子科技大学。指导教师不计</w:t>
            </w:r>
            <w:r>
              <w:rPr>
                <w:rFonts w:hint="default" w:ascii="Times New Roman" w:hAnsi="Times New Roman" w:cs="Times New Roman"/>
                <w:sz w:val="24"/>
                <w:lang w:eastAsia="en-US"/>
              </w:rPr>
              <w:t>入排名。</w:t>
            </w:r>
          </w:p>
          <w:p w14:paraId="619239B1">
            <w:pPr>
              <w:pStyle w:val="8"/>
              <w:numPr>
                <w:ilvl w:val="0"/>
                <w:numId w:val="2"/>
              </w:numPr>
              <w:tabs>
                <w:tab w:val="left" w:pos="289"/>
              </w:tabs>
              <w:autoSpaceDE w:val="0"/>
              <w:autoSpaceDN w:val="0"/>
              <w:spacing w:before="5" w:line="312" w:lineRule="auto"/>
              <w:ind w:right="210" w:firstLine="0"/>
              <w:rPr>
                <w:rFonts w:hint="default" w:ascii="Times New Roman" w:hAnsi="Times New Roman" w:cs="Times New Roman"/>
                <w:sz w:val="24"/>
                <w:lang w:eastAsia="en-US"/>
              </w:rPr>
            </w:pPr>
            <w:r>
              <w:rPr>
                <w:rFonts w:hint="default" w:ascii="Times New Roman" w:hAnsi="Times New Roman" w:cs="Times New Roman"/>
                <w:spacing w:val="-2"/>
                <w:sz w:val="24"/>
                <w:lang w:eastAsia="en-US"/>
              </w:rPr>
              <w:t>参与多个专利申报的，只计最高</w:t>
            </w:r>
            <w:r>
              <w:rPr>
                <w:rFonts w:hint="default" w:ascii="Times New Roman" w:hAnsi="Times New Roman" w:cs="Times New Roman"/>
                <w:spacing w:val="-15"/>
                <w:sz w:val="24"/>
                <w:lang w:eastAsia="en-US"/>
              </w:rPr>
              <w:t xml:space="preserve">得分的 </w:t>
            </w:r>
            <w:r>
              <w:rPr>
                <w:rFonts w:hint="default" w:ascii="Times New Roman" w:hAnsi="Times New Roman" w:eastAsia="Times New Roman" w:cs="Times New Roman"/>
                <w:sz w:val="24"/>
                <w:lang w:eastAsia="en-US"/>
              </w:rPr>
              <w:t xml:space="preserve">1 </w:t>
            </w:r>
            <w:r>
              <w:rPr>
                <w:rFonts w:hint="default" w:ascii="Times New Roman" w:hAnsi="Times New Roman" w:cs="Times New Roman"/>
                <w:sz w:val="24"/>
                <w:lang w:eastAsia="en-US"/>
              </w:rPr>
              <w:t>项，不累计。</w:t>
            </w:r>
          </w:p>
        </w:tc>
      </w:tr>
      <w:tr w14:paraId="31C691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2" w:hRule="atLeast"/>
        </w:trPr>
        <w:tc>
          <w:tcPr>
            <w:tcW w:w="1710" w:type="dxa"/>
          </w:tcPr>
          <w:p w14:paraId="7A2B8CC8">
            <w:pPr>
              <w:pStyle w:val="8"/>
              <w:autoSpaceDE w:val="0"/>
              <w:autoSpaceDN w:val="0"/>
              <w:spacing w:before="207"/>
              <w:ind w:left="113" w:right="104"/>
              <w:jc w:val="center"/>
              <w:rPr>
                <w:rFonts w:hint="default" w:ascii="Times New Roman" w:hAnsi="Times New Roman" w:eastAsia="微软雅黑" w:cs="Times New Roman"/>
                <w:b/>
                <w:sz w:val="24"/>
                <w:lang w:eastAsia="en-US"/>
              </w:rPr>
            </w:pPr>
            <w:r>
              <w:rPr>
                <w:rFonts w:hint="default" w:ascii="Times New Roman" w:hAnsi="Times New Roman" w:eastAsia="微软雅黑" w:cs="Times New Roman"/>
                <w:b/>
                <w:sz w:val="24"/>
                <w:lang w:eastAsia="en-US"/>
              </w:rPr>
              <w:t>竞赛获奖</w:t>
            </w:r>
          </w:p>
        </w:tc>
        <w:tc>
          <w:tcPr>
            <w:tcW w:w="6660" w:type="dxa"/>
          </w:tcPr>
          <w:p w14:paraId="5F97CDAC">
            <w:pPr>
              <w:pStyle w:val="8"/>
              <w:autoSpaceDE w:val="0"/>
              <w:autoSpaceDN w:val="0"/>
              <w:spacing w:before="5" w:line="400" w:lineRule="exact"/>
              <w:ind w:left="108" w:right="95"/>
              <w:rPr>
                <w:rFonts w:hint="default" w:ascii="Times New Roman" w:hAnsi="Times New Roman" w:cs="Times New Roman"/>
                <w:sz w:val="24"/>
                <w:lang w:eastAsia="en-US"/>
              </w:rPr>
            </w:pPr>
            <w:r>
              <w:rPr>
                <w:rFonts w:hint="default" w:ascii="Times New Roman" w:hAnsi="Times New Roman" w:cs="Times New Roman"/>
                <w:sz w:val="24"/>
                <w:lang w:eastAsia="en-US"/>
              </w:rPr>
              <w:t>竞赛获奖必须为代表桂林电子科技大学参赛或获奖证书上注</w:t>
            </w:r>
            <w:r>
              <w:rPr>
                <w:rFonts w:hint="default" w:ascii="Times New Roman" w:hAnsi="Times New Roman" w:cs="Times New Roman"/>
                <w:spacing w:val="-5"/>
                <w:sz w:val="24"/>
                <w:lang w:eastAsia="en-US"/>
              </w:rPr>
              <w:t>明了桂林电子科技大学，可参照《桂林电子科技大学本科教学</w:t>
            </w:r>
          </w:p>
        </w:tc>
        <w:tc>
          <w:tcPr>
            <w:tcW w:w="1252" w:type="dxa"/>
          </w:tcPr>
          <w:p w14:paraId="1334F699">
            <w:pPr>
              <w:pStyle w:val="8"/>
              <w:autoSpaceDE w:val="0"/>
              <w:autoSpaceDN w:val="0"/>
              <w:rPr>
                <w:rFonts w:hint="default" w:ascii="Times New Roman" w:hAnsi="Times New Roman" w:cs="Times New Roman"/>
                <w:sz w:val="24"/>
                <w:lang w:eastAsia="en-US"/>
              </w:rPr>
            </w:pPr>
          </w:p>
        </w:tc>
        <w:tc>
          <w:tcPr>
            <w:tcW w:w="1099" w:type="dxa"/>
          </w:tcPr>
          <w:p w14:paraId="1034C51C">
            <w:pPr>
              <w:pStyle w:val="8"/>
              <w:autoSpaceDE w:val="0"/>
              <w:autoSpaceDN w:val="0"/>
              <w:rPr>
                <w:rFonts w:hint="default" w:ascii="Times New Roman" w:hAnsi="Times New Roman" w:cs="Times New Roman"/>
                <w:sz w:val="24"/>
                <w:lang w:eastAsia="en-US"/>
              </w:rPr>
            </w:pPr>
          </w:p>
        </w:tc>
        <w:tc>
          <w:tcPr>
            <w:tcW w:w="1099" w:type="dxa"/>
          </w:tcPr>
          <w:p w14:paraId="26DBE22E">
            <w:pPr>
              <w:pStyle w:val="8"/>
              <w:autoSpaceDE w:val="0"/>
              <w:autoSpaceDN w:val="0"/>
              <w:rPr>
                <w:rFonts w:hint="default" w:ascii="Times New Roman" w:hAnsi="Times New Roman" w:cs="Times New Roman"/>
                <w:sz w:val="24"/>
                <w:lang w:eastAsia="en-US"/>
              </w:rPr>
            </w:pPr>
          </w:p>
        </w:tc>
        <w:tc>
          <w:tcPr>
            <w:tcW w:w="3870" w:type="dxa"/>
          </w:tcPr>
          <w:p w14:paraId="67B59D4D">
            <w:pPr>
              <w:pStyle w:val="8"/>
              <w:autoSpaceDE w:val="0"/>
              <w:autoSpaceDN w:val="0"/>
              <w:rPr>
                <w:rFonts w:hint="default" w:ascii="Times New Roman" w:hAnsi="Times New Roman" w:cs="Times New Roman"/>
                <w:sz w:val="24"/>
                <w:lang w:eastAsia="en-US"/>
              </w:rPr>
            </w:pPr>
          </w:p>
        </w:tc>
      </w:tr>
    </w:tbl>
    <w:p w14:paraId="540FA400">
      <w:pPr>
        <w:rPr>
          <w:rFonts w:hint="default" w:ascii="Times New Roman" w:hAnsi="Times New Roman" w:cs="Times New Roman"/>
          <w:sz w:val="24"/>
        </w:rPr>
        <w:sectPr>
          <w:pgSz w:w="16840" w:h="11910" w:orient="landscape"/>
          <w:pgMar w:top="1100" w:right="460" w:bottom="280" w:left="460" w:header="720" w:footer="720" w:gutter="0"/>
          <w:cols w:space="720" w:num="1"/>
        </w:sectPr>
      </w:pPr>
    </w:p>
    <w:p w14:paraId="155B7706">
      <w:pPr>
        <w:pStyle w:val="2"/>
        <w:rPr>
          <w:rFonts w:hint="default" w:ascii="Times New Roman" w:hAnsi="Times New Roman" w:cs="Times New Roman"/>
          <w:sz w:val="27"/>
        </w:rPr>
      </w:pPr>
    </w:p>
    <w:tbl>
      <w:tblPr>
        <w:tblStyle w:val="10"/>
        <w:tblW w:w="0" w:type="auto"/>
        <w:tblInd w:w="11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10"/>
        <w:gridCol w:w="6660"/>
        <w:gridCol w:w="1252"/>
        <w:gridCol w:w="1099"/>
        <w:gridCol w:w="1099"/>
        <w:gridCol w:w="3870"/>
      </w:tblGrid>
      <w:tr w14:paraId="5C9C2C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50" w:hRule="atLeast"/>
        </w:trPr>
        <w:tc>
          <w:tcPr>
            <w:tcW w:w="1710" w:type="dxa"/>
            <w:tcBorders>
              <w:bottom w:val="nil"/>
            </w:tcBorders>
          </w:tcPr>
          <w:p w14:paraId="4BFC8CE8">
            <w:pPr>
              <w:pStyle w:val="8"/>
              <w:autoSpaceDE w:val="0"/>
              <w:autoSpaceDN w:val="0"/>
              <w:rPr>
                <w:rFonts w:hint="default" w:ascii="Times New Roman" w:hAnsi="Times New Roman" w:cs="Times New Roman"/>
                <w:sz w:val="24"/>
                <w:lang w:eastAsia="en-US"/>
              </w:rPr>
            </w:pPr>
          </w:p>
        </w:tc>
        <w:tc>
          <w:tcPr>
            <w:tcW w:w="6660" w:type="dxa"/>
            <w:tcBorders>
              <w:bottom w:val="nil"/>
            </w:tcBorders>
          </w:tcPr>
          <w:p w14:paraId="0385601B">
            <w:pPr>
              <w:pStyle w:val="8"/>
              <w:autoSpaceDE w:val="0"/>
              <w:autoSpaceDN w:val="0"/>
              <w:spacing w:before="86"/>
              <w:ind w:left="108"/>
              <w:rPr>
                <w:rFonts w:hint="default" w:ascii="Times New Roman" w:hAnsi="Times New Roman" w:cs="Times New Roman"/>
                <w:sz w:val="24"/>
                <w:lang w:eastAsia="en-US"/>
              </w:rPr>
            </w:pPr>
            <w:r>
              <w:rPr>
                <w:rFonts w:hint="default" w:ascii="Times New Roman" w:hAnsi="Times New Roman" w:cs="Times New Roman"/>
                <w:sz w:val="24"/>
                <w:lang w:eastAsia="en-US"/>
              </w:rPr>
              <w:t>奖励学科竞赛目录（</w:t>
            </w:r>
            <w:r>
              <w:rPr>
                <w:rFonts w:hint="default" w:ascii="Times New Roman" w:hAnsi="Times New Roman" w:eastAsia="Times New Roman" w:cs="Times New Roman"/>
                <w:sz w:val="24"/>
                <w:lang w:eastAsia="en-US"/>
              </w:rPr>
              <w:t xml:space="preserve">2022 </w:t>
            </w:r>
            <w:r>
              <w:rPr>
                <w:rFonts w:hint="default" w:ascii="Times New Roman" w:hAnsi="Times New Roman" w:cs="Times New Roman"/>
                <w:sz w:val="24"/>
                <w:lang w:eastAsia="en-US"/>
              </w:rPr>
              <w:t>版）》中的相关赛事。</w:t>
            </w:r>
          </w:p>
          <w:p w14:paraId="4370ACE5">
            <w:pPr>
              <w:pStyle w:val="8"/>
              <w:autoSpaceDE w:val="0"/>
              <w:autoSpaceDN w:val="0"/>
              <w:spacing w:before="96"/>
              <w:ind w:left="108"/>
              <w:rPr>
                <w:rFonts w:hint="default" w:ascii="Times New Roman" w:hAnsi="Times New Roman" w:cs="Times New Roman"/>
                <w:sz w:val="24"/>
                <w:lang w:eastAsia="en-US"/>
              </w:rPr>
            </w:pPr>
            <w:r>
              <w:rPr>
                <w:rFonts w:hint="default" w:ascii="Times New Roman" w:hAnsi="Times New Roman" w:eastAsia="Times New Roman" w:cs="Times New Roman"/>
                <w:sz w:val="24"/>
                <w:lang w:eastAsia="en-US"/>
              </w:rPr>
              <w:t>1.</w:t>
            </w:r>
            <w:r>
              <w:rPr>
                <w:rFonts w:hint="default" w:ascii="Times New Roman" w:hAnsi="Times New Roman" w:cs="Times New Roman"/>
                <w:sz w:val="24"/>
                <w:lang w:eastAsia="en-US"/>
              </w:rPr>
              <w:t>本学科竞赛</w:t>
            </w:r>
          </w:p>
          <w:p w14:paraId="20445F69">
            <w:pPr>
              <w:pStyle w:val="8"/>
              <w:autoSpaceDE w:val="0"/>
              <w:autoSpaceDN w:val="0"/>
              <w:spacing w:before="15" w:line="400" w:lineRule="exact"/>
              <w:ind w:left="108" w:right="95"/>
              <w:rPr>
                <w:rFonts w:hint="default" w:ascii="Times New Roman" w:hAnsi="Times New Roman" w:cs="Times New Roman"/>
                <w:sz w:val="24"/>
                <w:lang w:eastAsia="en-US"/>
              </w:rPr>
            </w:pPr>
            <w:r>
              <w:rPr>
                <w:rFonts w:hint="default" w:ascii="Times New Roman" w:hAnsi="Times New Roman" w:cs="Times New Roman"/>
                <w:b/>
                <w:bCs/>
                <w:sz w:val="24"/>
                <w:lang w:eastAsia="en-US"/>
              </w:rPr>
              <w:t>国家级一等奖计 37 分。</w:t>
            </w:r>
            <w:r>
              <w:rPr>
                <w:rFonts w:hint="default" w:ascii="Times New Roman" w:hAnsi="Times New Roman" w:cs="Times New Roman"/>
                <w:sz w:val="24"/>
                <w:lang w:eastAsia="en-US"/>
              </w:rPr>
              <w:t>成员为2人，按排名依次计 25.9、11.1分；成员为3人，按排名依次计 22.2、11.1、3.7 分；成员为4人，按排名依次计 18.5、11.1、3.7、3.7 分；成员为5人，按排名依次计 18.5、7.4、3.7、3.7、3.7 分，其他排名成员不</w:t>
            </w:r>
          </w:p>
        </w:tc>
        <w:tc>
          <w:tcPr>
            <w:tcW w:w="1252" w:type="dxa"/>
            <w:tcBorders>
              <w:bottom w:val="nil"/>
            </w:tcBorders>
          </w:tcPr>
          <w:p w14:paraId="0C0E3DAB">
            <w:pPr>
              <w:pStyle w:val="8"/>
              <w:autoSpaceDE w:val="0"/>
              <w:autoSpaceDN w:val="0"/>
              <w:rPr>
                <w:rFonts w:hint="default" w:ascii="Times New Roman" w:hAnsi="Times New Roman" w:cs="Times New Roman"/>
                <w:sz w:val="24"/>
                <w:lang w:eastAsia="en-US"/>
              </w:rPr>
            </w:pPr>
          </w:p>
        </w:tc>
        <w:tc>
          <w:tcPr>
            <w:tcW w:w="1099" w:type="dxa"/>
            <w:vMerge w:val="restart"/>
          </w:tcPr>
          <w:p w14:paraId="76E85DB0">
            <w:pPr>
              <w:pStyle w:val="8"/>
              <w:autoSpaceDE w:val="0"/>
              <w:autoSpaceDN w:val="0"/>
              <w:rPr>
                <w:rFonts w:hint="default" w:ascii="Times New Roman" w:hAnsi="Times New Roman" w:cs="Times New Roman"/>
                <w:sz w:val="24"/>
                <w:lang w:eastAsia="en-US"/>
              </w:rPr>
            </w:pPr>
          </w:p>
        </w:tc>
        <w:tc>
          <w:tcPr>
            <w:tcW w:w="1099" w:type="dxa"/>
            <w:vMerge w:val="restart"/>
          </w:tcPr>
          <w:p w14:paraId="1E872948">
            <w:pPr>
              <w:pStyle w:val="8"/>
              <w:autoSpaceDE w:val="0"/>
              <w:autoSpaceDN w:val="0"/>
              <w:rPr>
                <w:rFonts w:hint="default" w:ascii="Times New Roman" w:hAnsi="Times New Roman" w:cs="Times New Roman"/>
                <w:sz w:val="24"/>
                <w:lang w:eastAsia="en-US"/>
              </w:rPr>
            </w:pPr>
          </w:p>
        </w:tc>
        <w:tc>
          <w:tcPr>
            <w:tcW w:w="3870" w:type="dxa"/>
            <w:tcBorders>
              <w:bottom w:val="nil"/>
            </w:tcBorders>
          </w:tcPr>
          <w:p w14:paraId="7314A07C">
            <w:pPr>
              <w:pStyle w:val="8"/>
              <w:autoSpaceDE w:val="0"/>
              <w:autoSpaceDN w:val="0"/>
              <w:rPr>
                <w:rFonts w:hint="default" w:ascii="Times New Roman" w:hAnsi="Times New Roman" w:cs="Times New Roman"/>
                <w:sz w:val="24"/>
                <w:lang w:eastAsia="en-US"/>
              </w:rPr>
            </w:pPr>
          </w:p>
        </w:tc>
      </w:tr>
      <w:tr w14:paraId="124BEE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74" w:hRule="atLeast"/>
        </w:trPr>
        <w:tc>
          <w:tcPr>
            <w:tcW w:w="1710" w:type="dxa"/>
            <w:tcBorders>
              <w:top w:val="nil"/>
            </w:tcBorders>
          </w:tcPr>
          <w:p w14:paraId="5E38D0E4">
            <w:pPr>
              <w:pStyle w:val="8"/>
              <w:autoSpaceDE w:val="0"/>
              <w:autoSpaceDN w:val="0"/>
              <w:rPr>
                <w:rFonts w:hint="default" w:ascii="Times New Roman" w:hAnsi="Times New Roman" w:cs="Times New Roman"/>
                <w:sz w:val="24"/>
                <w:lang w:eastAsia="en-US"/>
              </w:rPr>
            </w:pPr>
          </w:p>
          <w:p w14:paraId="7BB80614">
            <w:pPr>
              <w:pStyle w:val="8"/>
              <w:autoSpaceDE w:val="0"/>
              <w:autoSpaceDN w:val="0"/>
              <w:rPr>
                <w:rFonts w:hint="default" w:ascii="Times New Roman" w:hAnsi="Times New Roman" w:cs="Times New Roman"/>
                <w:sz w:val="24"/>
                <w:lang w:eastAsia="en-US"/>
              </w:rPr>
            </w:pPr>
          </w:p>
          <w:p w14:paraId="5166B771">
            <w:pPr>
              <w:pStyle w:val="8"/>
              <w:autoSpaceDE w:val="0"/>
              <w:autoSpaceDN w:val="0"/>
              <w:rPr>
                <w:rFonts w:hint="default" w:ascii="Times New Roman" w:hAnsi="Times New Roman" w:cs="Times New Roman"/>
                <w:sz w:val="24"/>
                <w:lang w:eastAsia="en-US"/>
              </w:rPr>
            </w:pPr>
          </w:p>
          <w:p w14:paraId="4A083704">
            <w:pPr>
              <w:pStyle w:val="8"/>
              <w:autoSpaceDE w:val="0"/>
              <w:autoSpaceDN w:val="0"/>
              <w:rPr>
                <w:rFonts w:hint="default" w:ascii="Times New Roman" w:hAnsi="Times New Roman" w:cs="Times New Roman"/>
                <w:sz w:val="24"/>
                <w:lang w:eastAsia="en-US"/>
              </w:rPr>
            </w:pPr>
          </w:p>
          <w:p w14:paraId="349CB38F">
            <w:pPr>
              <w:pStyle w:val="8"/>
              <w:autoSpaceDE w:val="0"/>
              <w:autoSpaceDN w:val="0"/>
              <w:rPr>
                <w:rFonts w:hint="default" w:ascii="Times New Roman" w:hAnsi="Times New Roman" w:cs="Times New Roman"/>
                <w:sz w:val="24"/>
                <w:lang w:eastAsia="en-US"/>
              </w:rPr>
            </w:pPr>
          </w:p>
          <w:p w14:paraId="6568D097">
            <w:pPr>
              <w:pStyle w:val="8"/>
              <w:autoSpaceDE w:val="0"/>
              <w:autoSpaceDN w:val="0"/>
              <w:rPr>
                <w:rFonts w:hint="default" w:ascii="Times New Roman" w:hAnsi="Times New Roman" w:cs="Times New Roman"/>
                <w:sz w:val="24"/>
                <w:lang w:eastAsia="en-US"/>
              </w:rPr>
            </w:pPr>
          </w:p>
          <w:p w14:paraId="2B8FFB58">
            <w:pPr>
              <w:pStyle w:val="8"/>
              <w:autoSpaceDE w:val="0"/>
              <w:autoSpaceDN w:val="0"/>
              <w:rPr>
                <w:rFonts w:hint="default" w:ascii="Times New Roman" w:hAnsi="Times New Roman" w:cs="Times New Roman"/>
                <w:sz w:val="24"/>
                <w:lang w:eastAsia="en-US"/>
              </w:rPr>
            </w:pPr>
          </w:p>
          <w:p w14:paraId="238B7C0F">
            <w:pPr>
              <w:pStyle w:val="8"/>
              <w:autoSpaceDE w:val="0"/>
              <w:autoSpaceDN w:val="0"/>
              <w:spacing w:before="2"/>
              <w:rPr>
                <w:rFonts w:hint="default" w:ascii="Times New Roman" w:hAnsi="Times New Roman" w:cs="Times New Roman"/>
                <w:sz w:val="20"/>
                <w:lang w:eastAsia="en-US"/>
              </w:rPr>
            </w:pPr>
          </w:p>
          <w:p w14:paraId="657A01DF">
            <w:pPr>
              <w:pStyle w:val="8"/>
              <w:autoSpaceDE w:val="0"/>
              <w:autoSpaceDN w:val="0"/>
              <w:ind w:left="373"/>
              <w:rPr>
                <w:rFonts w:hint="default" w:ascii="Times New Roman" w:hAnsi="Times New Roman" w:eastAsia="微软雅黑" w:cs="Times New Roman"/>
                <w:b/>
                <w:sz w:val="24"/>
                <w:lang w:eastAsia="en-US"/>
              </w:rPr>
            </w:pPr>
            <w:r>
              <w:rPr>
                <w:rFonts w:hint="default" w:ascii="Times New Roman" w:hAnsi="Times New Roman" w:eastAsia="微软雅黑" w:cs="Times New Roman"/>
                <w:b/>
                <w:sz w:val="24"/>
                <w:lang w:eastAsia="en-US"/>
              </w:rPr>
              <w:t>竞赛获奖</w:t>
            </w:r>
          </w:p>
        </w:tc>
        <w:tc>
          <w:tcPr>
            <w:tcW w:w="6660" w:type="dxa"/>
            <w:tcBorders>
              <w:top w:val="nil"/>
            </w:tcBorders>
          </w:tcPr>
          <w:p w14:paraId="3007C5EC">
            <w:pPr>
              <w:pStyle w:val="8"/>
              <w:autoSpaceDE w:val="0"/>
              <w:autoSpaceDN w:val="0"/>
              <w:spacing w:before="5" w:line="298" w:lineRule="exact"/>
              <w:ind w:left="108"/>
              <w:rPr>
                <w:rFonts w:hint="default" w:ascii="Times New Roman" w:hAnsi="Times New Roman" w:cs="Times New Roman"/>
                <w:sz w:val="24"/>
                <w:lang w:eastAsia="en-US"/>
              </w:rPr>
            </w:pPr>
            <w:r>
              <w:rPr>
                <w:rFonts w:hint="default" w:ascii="Times New Roman" w:hAnsi="Times New Roman" w:cs="Times New Roman"/>
                <w:sz w:val="24"/>
                <w:lang w:eastAsia="en-US"/>
              </w:rPr>
              <w:t>计分。</w:t>
            </w:r>
          </w:p>
          <w:p w14:paraId="44CC63FC">
            <w:pPr>
              <w:pStyle w:val="8"/>
              <w:autoSpaceDE w:val="0"/>
              <w:autoSpaceDN w:val="0"/>
              <w:spacing w:before="15" w:line="400" w:lineRule="exact"/>
              <w:ind w:left="108" w:right="95"/>
              <w:rPr>
                <w:rFonts w:hint="default" w:ascii="Times New Roman" w:hAnsi="Times New Roman" w:cs="Times New Roman"/>
                <w:sz w:val="24"/>
                <w:lang w:eastAsia="en-US"/>
              </w:rPr>
            </w:pPr>
            <w:r>
              <w:rPr>
                <w:rFonts w:hint="default" w:ascii="Times New Roman" w:hAnsi="Times New Roman" w:cs="Times New Roman"/>
                <w:b/>
                <w:bCs/>
                <w:sz w:val="24"/>
                <w:lang w:eastAsia="en-US"/>
              </w:rPr>
              <w:t>国家级二等奖计 27 分。</w:t>
            </w:r>
            <w:r>
              <w:rPr>
                <w:rFonts w:hint="default" w:ascii="Times New Roman" w:hAnsi="Times New Roman" w:cs="Times New Roman"/>
                <w:sz w:val="24"/>
                <w:lang w:eastAsia="en-US"/>
              </w:rPr>
              <w:t>成员为2人，按排名依次计 18.9、8.1 分；成员为3人，按排名依次计 16.2、8.1、2.7 分；成员为4人，按排名依次计 13.5、8.1、2.7、2.7 分；成员为5人，按排名依次计 13.5、5.4、2.7、2.7、2.7 分，其他排名成员不计分。</w:t>
            </w:r>
          </w:p>
          <w:p w14:paraId="7F36CD40">
            <w:pPr>
              <w:pStyle w:val="8"/>
              <w:autoSpaceDE w:val="0"/>
              <w:autoSpaceDN w:val="0"/>
              <w:spacing w:before="15" w:line="400" w:lineRule="exact"/>
              <w:ind w:left="108" w:right="95"/>
              <w:rPr>
                <w:rFonts w:hint="default" w:ascii="Times New Roman" w:hAnsi="Times New Roman" w:cs="Times New Roman"/>
                <w:sz w:val="24"/>
                <w:lang w:eastAsia="en-US"/>
              </w:rPr>
            </w:pPr>
            <w:r>
              <w:rPr>
                <w:rFonts w:hint="default" w:ascii="Times New Roman" w:hAnsi="Times New Roman" w:cs="Times New Roman"/>
                <w:b/>
                <w:bCs/>
                <w:sz w:val="24"/>
                <w:lang w:eastAsia="en-US"/>
              </w:rPr>
              <w:t>国家级三等奖或省部级一等奖计 17 分。</w:t>
            </w:r>
            <w:r>
              <w:rPr>
                <w:rFonts w:hint="default" w:ascii="Times New Roman" w:hAnsi="Times New Roman" w:cs="Times New Roman"/>
                <w:sz w:val="24"/>
                <w:lang w:eastAsia="en-US"/>
              </w:rPr>
              <w:t>成员为2人，按排名依次计 11.9、5.1 分；成员为3人，按排名依次计 10.2、5.1、1.7 分；成员为4人，按排名依次计 8.5、5.1、1.7、1.7 分；成员为5人，按排名依次计 8.5、3.4、1.7、1.7、1.7 分，其他排名成员不计分。</w:t>
            </w:r>
          </w:p>
          <w:p w14:paraId="5AA32C0B">
            <w:pPr>
              <w:pStyle w:val="8"/>
              <w:autoSpaceDE w:val="0"/>
              <w:autoSpaceDN w:val="0"/>
              <w:spacing w:before="15" w:line="400" w:lineRule="exact"/>
              <w:ind w:left="108" w:right="95"/>
              <w:rPr>
                <w:rFonts w:hint="default" w:ascii="Times New Roman" w:hAnsi="Times New Roman" w:cs="Times New Roman"/>
                <w:sz w:val="24"/>
                <w:lang w:eastAsia="en-US"/>
              </w:rPr>
            </w:pPr>
            <w:r>
              <w:rPr>
                <w:rFonts w:hint="default" w:ascii="Times New Roman" w:hAnsi="Times New Roman" w:cs="Times New Roman"/>
                <w:b/>
                <w:bCs/>
                <w:sz w:val="24"/>
                <w:lang w:eastAsia="en-US"/>
              </w:rPr>
              <w:t>省部级二等奖计 12 分。</w:t>
            </w:r>
            <w:r>
              <w:rPr>
                <w:rFonts w:hint="default" w:ascii="Times New Roman" w:hAnsi="Times New Roman" w:cs="Times New Roman"/>
                <w:sz w:val="24"/>
                <w:lang w:eastAsia="en-US"/>
              </w:rPr>
              <w:t>成员为2人，按排名依次计 8.4、3.6 分；成员为3人，按排名依次计 7.2、3.6、1.2 分；成员为4人，按排名依次计 6、3.6、1.2、1.2 分；成员为5人，按排名依次计 6、2.4、1.2、1.2、1.2 分，其他排名成员不计分。</w:t>
            </w:r>
          </w:p>
        </w:tc>
        <w:tc>
          <w:tcPr>
            <w:tcW w:w="1252" w:type="dxa"/>
            <w:tcBorders>
              <w:top w:val="nil"/>
            </w:tcBorders>
          </w:tcPr>
          <w:p w14:paraId="0567ABF7">
            <w:pPr>
              <w:pStyle w:val="8"/>
              <w:autoSpaceDE w:val="0"/>
              <w:autoSpaceDN w:val="0"/>
              <w:rPr>
                <w:rFonts w:hint="default" w:ascii="Times New Roman" w:hAnsi="Times New Roman" w:cs="Times New Roman"/>
                <w:sz w:val="26"/>
                <w:lang w:eastAsia="en-US"/>
              </w:rPr>
            </w:pPr>
          </w:p>
          <w:p w14:paraId="35F00F64">
            <w:pPr>
              <w:pStyle w:val="8"/>
              <w:autoSpaceDE w:val="0"/>
              <w:autoSpaceDN w:val="0"/>
              <w:rPr>
                <w:rFonts w:hint="default" w:ascii="Times New Roman" w:hAnsi="Times New Roman" w:cs="Times New Roman"/>
                <w:sz w:val="26"/>
                <w:lang w:eastAsia="en-US"/>
              </w:rPr>
            </w:pPr>
          </w:p>
          <w:p w14:paraId="416842C4">
            <w:pPr>
              <w:pStyle w:val="8"/>
              <w:autoSpaceDE w:val="0"/>
              <w:autoSpaceDN w:val="0"/>
              <w:rPr>
                <w:rFonts w:hint="default" w:ascii="Times New Roman" w:hAnsi="Times New Roman" w:cs="Times New Roman"/>
                <w:sz w:val="26"/>
                <w:lang w:eastAsia="en-US"/>
              </w:rPr>
            </w:pPr>
          </w:p>
          <w:p w14:paraId="1E633248">
            <w:pPr>
              <w:pStyle w:val="8"/>
              <w:autoSpaceDE w:val="0"/>
              <w:autoSpaceDN w:val="0"/>
              <w:rPr>
                <w:rFonts w:hint="default" w:ascii="Times New Roman" w:hAnsi="Times New Roman" w:cs="Times New Roman"/>
                <w:sz w:val="26"/>
                <w:lang w:eastAsia="en-US"/>
              </w:rPr>
            </w:pPr>
          </w:p>
          <w:p w14:paraId="2833CA25">
            <w:pPr>
              <w:pStyle w:val="8"/>
              <w:autoSpaceDE w:val="0"/>
              <w:autoSpaceDN w:val="0"/>
              <w:rPr>
                <w:rFonts w:hint="default" w:ascii="Times New Roman" w:hAnsi="Times New Roman" w:cs="Times New Roman"/>
                <w:sz w:val="26"/>
                <w:lang w:eastAsia="en-US"/>
              </w:rPr>
            </w:pPr>
          </w:p>
          <w:p w14:paraId="5E592ED3">
            <w:pPr>
              <w:pStyle w:val="8"/>
              <w:autoSpaceDE w:val="0"/>
              <w:autoSpaceDN w:val="0"/>
              <w:rPr>
                <w:rFonts w:hint="default" w:ascii="Times New Roman" w:hAnsi="Times New Roman" w:cs="Times New Roman"/>
                <w:sz w:val="26"/>
                <w:lang w:eastAsia="en-US"/>
              </w:rPr>
            </w:pPr>
          </w:p>
          <w:p w14:paraId="7CA314A4">
            <w:pPr>
              <w:pStyle w:val="8"/>
              <w:autoSpaceDE w:val="0"/>
              <w:autoSpaceDN w:val="0"/>
              <w:rPr>
                <w:rFonts w:hint="default" w:ascii="Times New Roman" w:hAnsi="Times New Roman" w:cs="Times New Roman"/>
                <w:sz w:val="26"/>
                <w:lang w:eastAsia="en-US"/>
              </w:rPr>
            </w:pPr>
          </w:p>
          <w:p w14:paraId="5304FCFA">
            <w:pPr>
              <w:pStyle w:val="8"/>
              <w:autoSpaceDE w:val="0"/>
              <w:autoSpaceDN w:val="0"/>
              <w:spacing w:before="163"/>
              <w:ind w:left="123" w:right="116"/>
              <w:jc w:val="center"/>
              <w:rPr>
                <w:rFonts w:hint="default" w:ascii="Times New Roman" w:hAnsi="Times New Roman" w:cs="Times New Roman"/>
                <w:sz w:val="24"/>
                <w:lang w:eastAsia="en-US"/>
              </w:rPr>
            </w:pPr>
            <w:r>
              <w:rPr>
                <w:rFonts w:hint="default" w:ascii="Times New Roman" w:hAnsi="Times New Roman" w:cs="Times New Roman"/>
                <w:sz w:val="24"/>
                <w:lang w:eastAsia="en-US"/>
              </w:rPr>
              <w:t>37</w:t>
            </w:r>
          </w:p>
        </w:tc>
        <w:tc>
          <w:tcPr>
            <w:tcW w:w="1099" w:type="dxa"/>
            <w:vMerge w:val="continue"/>
            <w:tcBorders>
              <w:top w:val="nil"/>
            </w:tcBorders>
          </w:tcPr>
          <w:p w14:paraId="19E0487D">
            <w:pPr>
              <w:autoSpaceDE w:val="0"/>
              <w:autoSpaceDN w:val="0"/>
              <w:rPr>
                <w:rFonts w:hint="default" w:ascii="Times New Roman" w:hAnsi="Times New Roman" w:cs="Times New Roman"/>
                <w:sz w:val="2"/>
                <w:szCs w:val="2"/>
                <w:lang w:eastAsia="en-US"/>
              </w:rPr>
            </w:pPr>
          </w:p>
        </w:tc>
        <w:tc>
          <w:tcPr>
            <w:tcW w:w="1099" w:type="dxa"/>
            <w:vMerge w:val="continue"/>
            <w:tcBorders>
              <w:top w:val="nil"/>
            </w:tcBorders>
          </w:tcPr>
          <w:p w14:paraId="1C640FD4">
            <w:pPr>
              <w:autoSpaceDE w:val="0"/>
              <w:autoSpaceDN w:val="0"/>
              <w:rPr>
                <w:rFonts w:hint="default" w:ascii="Times New Roman" w:hAnsi="Times New Roman" w:cs="Times New Roman"/>
                <w:sz w:val="2"/>
                <w:szCs w:val="2"/>
                <w:lang w:eastAsia="en-US"/>
              </w:rPr>
            </w:pPr>
          </w:p>
        </w:tc>
        <w:tc>
          <w:tcPr>
            <w:tcW w:w="3870" w:type="dxa"/>
            <w:tcBorders>
              <w:top w:val="nil"/>
            </w:tcBorders>
          </w:tcPr>
          <w:p w14:paraId="4CFC7C0B">
            <w:pPr>
              <w:pStyle w:val="8"/>
              <w:autoSpaceDE w:val="0"/>
              <w:autoSpaceDN w:val="0"/>
              <w:spacing w:before="4"/>
              <w:rPr>
                <w:rFonts w:hint="default" w:ascii="Times New Roman" w:hAnsi="Times New Roman" w:cs="Times New Roman"/>
                <w:sz w:val="20"/>
                <w:lang w:eastAsia="en-US"/>
              </w:rPr>
            </w:pPr>
          </w:p>
          <w:p w14:paraId="615E6993">
            <w:pPr>
              <w:pStyle w:val="8"/>
              <w:numPr>
                <w:ilvl w:val="0"/>
                <w:numId w:val="3"/>
              </w:numPr>
              <w:tabs>
                <w:tab w:val="left" w:pos="289"/>
              </w:tabs>
              <w:autoSpaceDE w:val="0"/>
              <w:autoSpaceDN w:val="0"/>
              <w:spacing w:line="312" w:lineRule="auto"/>
              <w:ind w:right="150" w:firstLine="0"/>
              <w:rPr>
                <w:rFonts w:hint="default" w:ascii="Times New Roman" w:hAnsi="Times New Roman" w:cs="Times New Roman"/>
                <w:sz w:val="24"/>
                <w:lang w:eastAsia="en-US"/>
              </w:rPr>
            </w:pPr>
            <w:r>
              <w:rPr>
                <w:rFonts w:hint="default" w:ascii="Times New Roman" w:hAnsi="Times New Roman" w:cs="Times New Roman"/>
                <w:sz w:val="24"/>
                <w:lang w:eastAsia="en-US"/>
              </w:rPr>
              <w:t>参加国际赛事获奖，参照国内赛</w:t>
            </w:r>
            <w:r>
              <w:rPr>
                <w:rFonts w:hint="default" w:ascii="Times New Roman" w:hAnsi="Times New Roman" w:cs="Times New Roman"/>
                <w:spacing w:val="-2"/>
                <w:sz w:val="24"/>
                <w:lang w:eastAsia="en-US"/>
              </w:rPr>
              <w:t>事加分标准执行，具体赛事认定工</w:t>
            </w:r>
            <w:r>
              <w:rPr>
                <w:rFonts w:hint="default" w:ascii="Times New Roman" w:hAnsi="Times New Roman" w:cs="Times New Roman"/>
                <w:sz w:val="24"/>
                <w:lang w:eastAsia="en-US"/>
              </w:rPr>
              <w:t>作由学院研究生推免工作小组负 责。</w:t>
            </w:r>
          </w:p>
          <w:p w14:paraId="05B7B809">
            <w:pPr>
              <w:pStyle w:val="8"/>
              <w:numPr>
                <w:ilvl w:val="0"/>
                <w:numId w:val="3"/>
              </w:numPr>
              <w:tabs>
                <w:tab w:val="left" w:pos="289"/>
              </w:tabs>
              <w:autoSpaceDE w:val="0"/>
              <w:autoSpaceDN w:val="0"/>
              <w:spacing w:before="6" w:line="312" w:lineRule="auto"/>
              <w:ind w:right="210" w:firstLine="0"/>
              <w:rPr>
                <w:rFonts w:hint="default" w:ascii="Times New Roman" w:hAnsi="Times New Roman" w:cs="Times New Roman"/>
                <w:sz w:val="24"/>
                <w:lang w:eastAsia="en-US"/>
              </w:rPr>
            </w:pPr>
            <w:r>
              <w:rPr>
                <w:rFonts w:hint="default" w:ascii="Times New Roman" w:hAnsi="Times New Roman" w:cs="Times New Roman"/>
                <w:spacing w:val="-2"/>
                <w:sz w:val="24"/>
                <w:lang w:eastAsia="en-US"/>
              </w:rPr>
              <w:t xml:space="preserve">多个竞赛获奖只计最高项得分， </w:t>
            </w:r>
            <w:r>
              <w:rPr>
                <w:rFonts w:hint="default" w:ascii="Times New Roman" w:hAnsi="Times New Roman" w:cs="Times New Roman"/>
                <w:sz w:val="24"/>
                <w:lang w:eastAsia="en-US"/>
              </w:rPr>
              <w:t>不累计。</w:t>
            </w:r>
          </w:p>
          <w:p w14:paraId="1529D822">
            <w:pPr>
              <w:pStyle w:val="8"/>
              <w:numPr>
                <w:ilvl w:val="0"/>
                <w:numId w:val="3"/>
              </w:numPr>
              <w:tabs>
                <w:tab w:val="left" w:pos="289"/>
              </w:tabs>
              <w:autoSpaceDE w:val="0"/>
              <w:autoSpaceDN w:val="0"/>
              <w:spacing w:before="5" w:line="312" w:lineRule="auto"/>
              <w:ind w:right="95" w:firstLine="0"/>
              <w:rPr>
                <w:rFonts w:hint="default" w:ascii="Times New Roman" w:hAnsi="Times New Roman" w:cs="Times New Roman"/>
                <w:sz w:val="24"/>
                <w:lang w:eastAsia="en-US"/>
              </w:rPr>
            </w:pPr>
            <w:r>
              <w:rPr>
                <w:rFonts w:hint="default" w:ascii="Times New Roman" w:hAnsi="Times New Roman" w:cs="Times New Roman"/>
                <w:sz w:val="24"/>
                <w:lang w:eastAsia="en-US"/>
              </w:rPr>
              <w:t>学科竞赛获奖认定截止时间为评</w:t>
            </w:r>
            <w:r>
              <w:rPr>
                <w:rFonts w:hint="default" w:ascii="Times New Roman" w:hAnsi="Times New Roman" w:cs="Times New Roman"/>
                <w:spacing w:val="-15"/>
                <w:sz w:val="24"/>
                <w:lang w:eastAsia="en-US"/>
              </w:rPr>
              <w:t xml:space="preserve">选当年 </w:t>
            </w:r>
            <w:r>
              <w:rPr>
                <w:rFonts w:hint="default" w:ascii="Times New Roman" w:hAnsi="Times New Roman" w:eastAsia="Times New Roman" w:cs="Times New Roman"/>
                <w:sz w:val="24"/>
                <w:lang w:eastAsia="en-US"/>
              </w:rPr>
              <w:t xml:space="preserve">8 </w:t>
            </w:r>
            <w:r>
              <w:rPr>
                <w:rFonts w:hint="default" w:ascii="Times New Roman" w:hAnsi="Times New Roman" w:cs="Times New Roman"/>
                <w:spacing w:val="-30"/>
                <w:sz w:val="24"/>
                <w:lang w:eastAsia="en-US"/>
              </w:rPr>
              <w:t xml:space="preserve">月 </w:t>
            </w:r>
            <w:r>
              <w:rPr>
                <w:rFonts w:hint="default" w:ascii="Times New Roman" w:hAnsi="Times New Roman" w:eastAsia="Times New Roman" w:cs="Times New Roman"/>
                <w:sz w:val="24"/>
                <w:lang w:eastAsia="en-US"/>
              </w:rPr>
              <w:t xml:space="preserve">31 </w:t>
            </w:r>
            <w:r>
              <w:rPr>
                <w:rFonts w:hint="default" w:ascii="Times New Roman" w:hAnsi="Times New Roman" w:cs="Times New Roman"/>
                <w:spacing w:val="-11"/>
                <w:sz w:val="24"/>
                <w:lang w:eastAsia="en-US"/>
              </w:rPr>
              <w:t>日，公示期内获奖不</w:t>
            </w:r>
            <w:r>
              <w:rPr>
                <w:rFonts w:hint="default" w:ascii="Times New Roman" w:hAnsi="Times New Roman" w:cs="Times New Roman"/>
                <w:sz w:val="24"/>
                <w:lang w:eastAsia="en-US"/>
              </w:rPr>
              <w:t>予认定。</w:t>
            </w:r>
          </w:p>
          <w:p w14:paraId="76ABA3B8">
            <w:pPr>
              <w:pStyle w:val="8"/>
              <w:numPr>
                <w:ilvl w:val="0"/>
                <w:numId w:val="3"/>
              </w:numPr>
              <w:tabs>
                <w:tab w:val="left" w:pos="289"/>
              </w:tabs>
              <w:autoSpaceDE w:val="0"/>
              <w:autoSpaceDN w:val="0"/>
              <w:spacing w:before="3" w:line="312" w:lineRule="auto"/>
              <w:ind w:right="210" w:firstLine="0"/>
              <w:rPr>
                <w:rFonts w:hint="default" w:ascii="Times New Roman" w:hAnsi="Times New Roman" w:cs="Times New Roman"/>
                <w:sz w:val="24"/>
                <w:lang w:eastAsia="en-US"/>
              </w:rPr>
            </w:pPr>
            <w:r>
              <w:rPr>
                <w:rFonts w:hint="default" w:ascii="Times New Roman" w:hAnsi="Times New Roman" w:cs="Times New Roman"/>
                <w:spacing w:val="-2"/>
                <w:sz w:val="24"/>
                <w:lang w:eastAsia="en-US"/>
              </w:rPr>
              <w:t>学科竞赛获奖赛事认定以获奖当</w:t>
            </w:r>
            <w:r>
              <w:rPr>
                <w:rFonts w:hint="default" w:ascii="Times New Roman" w:hAnsi="Times New Roman" w:cs="Times New Roman"/>
                <w:sz w:val="24"/>
                <w:lang w:eastAsia="en-US"/>
              </w:rPr>
              <w:t>年该赛事的赛事等级为准。</w:t>
            </w:r>
          </w:p>
        </w:tc>
      </w:tr>
    </w:tbl>
    <w:p w14:paraId="35DC8990">
      <w:pPr>
        <w:spacing w:line="312" w:lineRule="auto"/>
        <w:rPr>
          <w:rFonts w:hint="default" w:ascii="Times New Roman" w:hAnsi="Times New Roman" w:cs="Times New Roman"/>
          <w:sz w:val="24"/>
        </w:rPr>
        <w:sectPr>
          <w:pgSz w:w="16840" w:h="11910" w:orient="landscape"/>
          <w:pgMar w:top="1100" w:right="460" w:bottom="280" w:left="460" w:header="720" w:footer="720" w:gutter="0"/>
          <w:cols w:space="720" w:num="1"/>
        </w:sectPr>
      </w:pPr>
    </w:p>
    <w:p w14:paraId="134CD47C">
      <w:pPr>
        <w:pStyle w:val="2"/>
        <w:rPr>
          <w:rFonts w:hint="default" w:ascii="Times New Roman" w:hAnsi="Times New Roman" w:cs="Times New Roman"/>
          <w:sz w:val="27"/>
        </w:rPr>
      </w:pPr>
    </w:p>
    <w:tbl>
      <w:tblPr>
        <w:tblStyle w:val="10"/>
        <w:tblW w:w="0" w:type="auto"/>
        <w:tblInd w:w="11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10"/>
        <w:gridCol w:w="6660"/>
        <w:gridCol w:w="1252"/>
        <w:gridCol w:w="1099"/>
        <w:gridCol w:w="1099"/>
        <w:gridCol w:w="3870"/>
      </w:tblGrid>
      <w:tr w14:paraId="6F4A02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75" w:hRule="atLeast"/>
        </w:trPr>
        <w:tc>
          <w:tcPr>
            <w:tcW w:w="1710" w:type="dxa"/>
          </w:tcPr>
          <w:p w14:paraId="54744949">
            <w:pPr>
              <w:pStyle w:val="8"/>
              <w:autoSpaceDE w:val="0"/>
              <w:autoSpaceDN w:val="0"/>
              <w:rPr>
                <w:rFonts w:hint="default" w:ascii="Times New Roman" w:hAnsi="Times New Roman" w:cs="Times New Roman"/>
                <w:sz w:val="24"/>
                <w:lang w:eastAsia="en-US"/>
              </w:rPr>
            </w:pPr>
          </w:p>
          <w:p w14:paraId="5D9133F8">
            <w:pPr>
              <w:pStyle w:val="8"/>
              <w:autoSpaceDE w:val="0"/>
              <w:autoSpaceDN w:val="0"/>
              <w:rPr>
                <w:rFonts w:hint="default" w:ascii="Times New Roman" w:hAnsi="Times New Roman" w:cs="Times New Roman"/>
                <w:sz w:val="24"/>
                <w:lang w:eastAsia="en-US"/>
              </w:rPr>
            </w:pPr>
          </w:p>
          <w:p w14:paraId="633143FB">
            <w:pPr>
              <w:pStyle w:val="8"/>
              <w:autoSpaceDE w:val="0"/>
              <w:autoSpaceDN w:val="0"/>
              <w:rPr>
                <w:rFonts w:hint="default" w:ascii="Times New Roman" w:hAnsi="Times New Roman" w:cs="Times New Roman"/>
                <w:sz w:val="24"/>
                <w:lang w:eastAsia="en-US"/>
              </w:rPr>
            </w:pPr>
          </w:p>
          <w:p w14:paraId="74F3A757">
            <w:pPr>
              <w:pStyle w:val="8"/>
              <w:autoSpaceDE w:val="0"/>
              <w:autoSpaceDN w:val="0"/>
              <w:rPr>
                <w:rFonts w:hint="default" w:ascii="Times New Roman" w:hAnsi="Times New Roman" w:cs="Times New Roman"/>
                <w:sz w:val="24"/>
                <w:lang w:eastAsia="en-US"/>
              </w:rPr>
            </w:pPr>
          </w:p>
          <w:p w14:paraId="1491169A">
            <w:pPr>
              <w:pStyle w:val="8"/>
              <w:autoSpaceDE w:val="0"/>
              <w:autoSpaceDN w:val="0"/>
              <w:rPr>
                <w:rFonts w:hint="default" w:ascii="Times New Roman" w:hAnsi="Times New Roman" w:cs="Times New Roman"/>
                <w:sz w:val="24"/>
                <w:lang w:eastAsia="en-US"/>
              </w:rPr>
            </w:pPr>
          </w:p>
          <w:p w14:paraId="0ECAC829">
            <w:pPr>
              <w:pStyle w:val="8"/>
              <w:autoSpaceDE w:val="0"/>
              <w:autoSpaceDN w:val="0"/>
              <w:rPr>
                <w:rFonts w:hint="default" w:ascii="Times New Roman" w:hAnsi="Times New Roman" w:cs="Times New Roman"/>
                <w:sz w:val="24"/>
                <w:lang w:eastAsia="en-US"/>
              </w:rPr>
            </w:pPr>
          </w:p>
          <w:p w14:paraId="36A23205">
            <w:pPr>
              <w:pStyle w:val="8"/>
              <w:autoSpaceDE w:val="0"/>
              <w:autoSpaceDN w:val="0"/>
              <w:rPr>
                <w:rFonts w:hint="default" w:ascii="Times New Roman" w:hAnsi="Times New Roman" w:cs="Times New Roman"/>
                <w:sz w:val="24"/>
                <w:lang w:eastAsia="en-US"/>
              </w:rPr>
            </w:pPr>
          </w:p>
          <w:p w14:paraId="383BEFD4">
            <w:pPr>
              <w:pStyle w:val="8"/>
              <w:autoSpaceDE w:val="0"/>
              <w:autoSpaceDN w:val="0"/>
              <w:rPr>
                <w:rFonts w:hint="default" w:ascii="Times New Roman" w:hAnsi="Times New Roman" w:cs="Times New Roman"/>
                <w:sz w:val="24"/>
                <w:lang w:eastAsia="en-US"/>
              </w:rPr>
            </w:pPr>
          </w:p>
          <w:p w14:paraId="02A2D4D5">
            <w:pPr>
              <w:pStyle w:val="8"/>
              <w:autoSpaceDE w:val="0"/>
              <w:autoSpaceDN w:val="0"/>
              <w:rPr>
                <w:rFonts w:hint="default" w:ascii="Times New Roman" w:hAnsi="Times New Roman" w:cs="Times New Roman"/>
                <w:sz w:val="24"/>
                <w:lang w:eastAsia="en-US"/>
              </w:rPr>
            </w:pPr>
          </w:p>
          <w:p w14:paraId="28791C07">
            <w:pPr>
              <w:pStyle w:val="8"/>
              <w:autoSpaceDE w:val="0"/>
              <w:autoSpaceDN w:val="0"/>
              <w:rPr>
                <w:rFonts w:hint="default" w:ascii="Times New Roman" w:hAnsi="Times New Roman" w:cs="Times New Roman"/>
                <w:sz w:val="24"/>
                <w:lang w:eastAsia="en-US"/>
              </w:rPr>
            </w:pPr>
          </w:p>
          <w:p w14:paraId="4501F272">
            <w:pPr>
              <w:pStyle w:val="8"/>
              <w:autoSpaceDE w:val="0"/>
              <w:autoSpaceDN w:val="0"/>
              <w:rPr>
                <w:rFonts w:hint="default" w:ascii="Times New Roman" w:hAnsi="Times New Roman" w:cs="Times New Roman"/>
                <w:sz w:val="24"/>
                <w:lang w:eastAsia="en-US"/>
              </w:rPr>
            </w:pPr>
          </w:p>
          <w:p w14:paraId="559D43AF">
            <w:pPr>
              <w:pStyle w:val="8"/>
              <w:autoSpaceDE w:val="0"/>
              <w:autoSpaceDN w:val="0"/>
              <w:spacing w:before="2"/>
              <w:rPr>
                <w:rFonts w:hint="default" w:ascii="Times New Roman" w:hAnsi="Times New Roman" w:cs="Times New Roman"/>
                <w:sz w:val="33"/>
                <w:lang w:eastAsia="en-US"/>
              </w:rPr>
            </w:pPr>
          </w:p>
          <w:p w14:paraId="301C5563">
            <w:pPr>
              <w:pStyle w:val="8"/>
              <w:autoSpaceDE w:val="0"/>
              <w:autoSpaceDN w:val="0"/>
              <w:ind w:left="113" w:right="104"/>
              <w:jc w:val="center"/>
              <w:rPr>
                <w:rFonts w:hint="default" w:ascii="Times New Roman" w:hAnsi="Times New Roman" w:eastAsia="微软雅黑" w:cs="Times New Roman"/>
                <w:b/>
                <w:sz w:val="24"/>
                <w:lang w:eastAsia="en-US"/>
              </w:rPr>
            </w:pPr>
            <w:r>
              <w:rPr>
                <w:rFonts w:hint="default" w:ascii="Times New Roman" w:hAnsi="Times New Roman" w:eastAsia="微软雅黑" w:cs="Times New Roman"/>
                <w:b/>
                <w:sz w:val="24"/>
                <w:lang w:eastAsia="en-US"/>
              </w:rPr>
              <w:t>竞赛获奖</w:t>
            </w:r>
          </w:p>
        </w:tc>
        <w:tc>
          <w:tcPr>
            <w:tcW w:w="6660" w:type="dxa"/>
          </w:tcPr>
          <w:p w14:paraId="31707889">
            <w:pPr>
              <w:pStyle w:val="8"/>
              <w:autoSpaceDE w:val="0"/>
              <w:autoSpaceDN w:val="0"/>
              <w:spacing w:before="9" w:line="256" w:lineRule="auto"/>
              <w:ind w:left="108" w:right="69"/>
              <w:rPr>
                <w:rFonts w:hint="default" w:ascii="Times New Roman" w:hAnsi="Times New Roman" w:eastAsia="微软雅黑" w:cs="Times New Roman"/>
                <w:b/>
                <w:spacing w:val="-2"/>
                <w:sz w:val="24"/>
                <w:lang w:eastAsia="en-US"/>
              </w:rPr>
            </w:pPr>
            <w:r>
              <w:rPr>
                <w:rFonts w:hint="default" w:ascii="Times New Roman" w:hAnsi="Times New Roman" w:eastAsia="Times New Roman" w:cs="Times New Roman"/>
                <w:sz w:val="24"/>
                <w:lang w:eastAsia="en-US"/>
              </w:rPr>
              <w:t>2.</w:t>
            </w:r>
            <w:r>
              <w:rPr>
                <w:rFonts w:hint="default" w:ascii="Times New Roman" w:hAnsi="Times New Roman" w:cs="Times New Roman"/>
                <w:sz w:val="24"/>
                <w:lang w:eastAsia="en-US"/>
              </w:rPr>
              <w:t>非本学科竞赛</w:t>
            </w:r>
          </w:p>
          <w:p w14:paraId="0C39E81C">
            <w:pPr>
              <w:pStyle w:val="8"/>
              <w:autoSpaceDE w:val="0"/>
              <w:autoSpaceDN w:val="0"/>
              <w:spacing w:before="35" w:line="312" w:lineRule="auto"/>
              <w:ind w:left="108" w:right="97"/>
              <w:rPr>
                <w:rFonts w:hint="default" w:ascii="Times New Roman" w:hAnsi="Times New Roman" w:cs="Times New Roman"/>
                <w:sz w:val="24"/>
                <w:lang w:eastAsia="en-US"/>
              </w:rPr>
            </w:pPr>
            <w:r>
              <w:rPr>
                <w:rFonts w:hint="default" w:ascii="Times New Roman" w:hAnsi="Times New Roman" w:cs="Times New Roman"/>
                <w:b/>
                <w:bCs/>
                <w:sz w:val="24"/>
                <w:lang w:eastAsia="en-US"/>
              </w:rPr>
              <w:t>国家级一等奖计 22 分。</w:t>
            </w:r>
            <w:r>
              <w:rPr>
                <w:rFonts w:hint="default" w:ascii="Times New Roman" w:hAnsi="Times New Roman" w:cs="Times New Roman"/>
                <w:sz w:val="24"/>
                <w:lang w:eastAsia="en-US"/>
              </w:rPr>
              <w:t>成员为2人，按排名依次计 15.4、6.6分；成员为3人，按排名依次计 13.2、6.6、2.2 分；成员为4人，按排名依次计 11、6.6、2.2、2.2 分；成员为5人，按排名依次计 11、4.4、2.2、2.2、2.2 分，其他排名成员不计分。</w:t>
            </w:r>
          </w:p>
          <w:p w14:paraId="7DB5CCC8">
            <w:pPr>
              <w:pStyle w:val="8"/>
              <w:autoSpaceDE w:val="0"/>
              <w:autoSpaceDN w:val="0"/>
              <w:spacing w:before="35" w:line="312" w:lineRule="auto"/>
              <w:ind w:left="108" w:right="97"/>
              <w:rPr>
                <w:rFonts w:hint="default" w:ascii="Times New Roman" w:hAnsi="Times New Roman" w:cs="Times New Roman"/>
                <w:sz w:val="24"/>
                <w:lang w:eastAsia="en-US"/>
              </w:rPr>
            </w:pPr>
            <w:r>
              <w:rPr>
                <w:rFonts w:hint="default" w:ascii="Times New Roman" w:hAnsi="Times New Roman" w:cs="Times New Roman"/>
                <w:b/>
                <w:bCs/>
                <w:sz w:val="24"/>
                <w:lang w:eastAsia="en-US"/>
              </w:rPr>
              <w:t>国家级二等奖计 17 分</w:t>
            </w:r>
            <w:r>
              <w:rPr>
                <w:rFonts w:hint="default" w:ascii="Times New Roman" w:hAnsi="Times New Roman" w:cs="Times New Roman"/>
                <w:sz w:val="24"/>
                <w:lang w:eastAsia="en-US"/>
              </w:rPr>
              <w:t>。成员为2人，按排名依次计 11.9、5.1 分；成员为3人，按排名依次计 10.2、5.1、1.7 分；成员为4人，按排名依次计 8.5、5.1、1.7、1.7 分；成员为5人，按排名依次计 8.5、3.4、1.7、1.7、1.7 分，其他排名成员不计分。</w:t>
            </w:r>
          </w:p>
          <w:p w14:paraId="3D452163">
            <w:pPr>
              <w:pStyle w:val="8"/>
              <w:autoSpaceDE w:val="0"/>
              <w:autoSpaceDN w:val="0"/>
              <w:spacing w:before="35" w:line="312" w:lineRule="auto"/>
              <w:ind w:left="108" w:right="97"/>
              <w:rPr>
                <w:rFonts w:hint="default" w:ascii="Times New Roman" w:hAnsi="Times New Roman" w:cs="Times New Roman"/>
                <w:sz w:val="24"/>
                <w:lang w:eastAsia="en-US"/>
              </w:rPr>
            </w:pPr>
            <w:r>
              <w:rPr>
                <w:rFonts w:hint="default" w:ascii="Times New Roman" w:hAnsi="Times New Roman" w:cs="Times New Roman"/>
                <w:b/>
                <w:bCs/>
                <w:sz w:val="24"/>
                <w:lang w:eastAsia="en-US"/>
              </w:rPr>
              <w:t>国家级三等奖或省部级一等奖计 12 分。</w:t>
            </w:r>
            <w:r>
              <w:rPr>
                <w:rFonts w:hint="default" w:ascii="Times New Roman" w:hAnsi="Times New Roman" w:cs="Times New Roman"/>
                <w:sz w:val="24"/>
                <w:lang w:eastAsia="en-US"/>
              </w:rPr>
              <w:t>成员为2人，按排名依次计 8.4、3.6 分；成员为3人，按排名依次计 7.2、3.6、1.2 分；成员为4人，按排名依次计 6、3.6、1.2、1.2分；成员为5人，按排名依次计 6、2.4、1.2、1.2、1.2 分，其他排名成员不计分。</w:t>
            </w:r>
          </w:p>
          <w:p w14:paraId="7919B98E">
            <w:pPr>
              <w:pStyle w:val="8"/>
              <w:autoSpaceDE w:val="0"/>
              <w:autoSpaceDN w:val="0"/>
              <w:spacing w:before="35" w:line="312" w:lineRule="auto"/>
              <w:ind w:left="108" w:right="97"/>
              <w:rPr>
                <w:rFonts w:hint="default" w:ascii="Times New Roman" w:hAnsi="Times New Roman" w:cs="Times New Roman"/>
                <w:sz w:val="24"/>
                <w:lang w:eastAsia="en-US"/>
              </w:rPr>
            </w:pPr>
            <w:r>
              <w:rPr>
                <w:rFonts w:hint="default" w:ascii="Times New Roman" w:hAnsi="Times New Roman" w:cs="Times New Roman"/>
                <w:b/>
                <w:bCs/>
                <w:sz w:val="24"/>
                <w:lang w:eastAsia="en-US"/>
              </w:rPr>
              <w:t>省部级二等奖计 8 分。</w:t>
            </w:r>
            <w:r>
              <w:rPr>
                <w:rFonts w:hint="default" w:ascii="Times New Roman" w:hAnsi="Times New Roman" w:cs="Times New Roman"/>
                <w:sz w:val="24"/>
                <w:lang w:eastAsia="en-US"/>
              </w:rPr>
              <w:t>成员为2人，按排名依次计 5.6、2.4 分；成员为3人，按排名依次计 4.8、2.4、0.8 分；成员为4人，按排名依次计 4、2.4、0.8、0.8 分；成员为5人，按排名依次计 4、1.6、0.8、0.8、0.8 分，其他排名成员不计分。</w:t>
            </w:r>
          </w:p>
        </w:tc>
        <w:tc>
          <w:tcPr>
            <w:tcW w:w="1252" w:type="dxa"/>
          </w:tcPr>
          <w:p w14:paraId="62BAE4D0">
            <w:pPr>
              <w:pStyle w:val="8"/>
              <w:autoSpaceDE w:val="0"/>
              <w:autoSpaceDN w:val="0"/>
              <w:rPr>
                <w:rFonts w:hint="default" w:ascii="Times New Roman" w:hAnsi="Times New Roman" w:cs="Times New Roman"/>
                <w:sz w:val="26"/>
                <w:lang w:eastAsia="en-US"/>
              </w:rPr>
            </w:pPr>
          </w:p>
          <w:p w14:paraId="0BBA42F6">
            <w:pPr>
              <w:pStyle w:val="8"/>
              <w:autoSpaceDE w:val="0"/>
              <w:autoSpaceDN w:val="0"/>
              <w:rPr>
                <w:rFonts w:hint="default" w:ascii="Times New Roman" w:hAnsi="Times New Roman" w:cs="Times New Roman"/>
                <w:sz w:val="26"/>
                <w:lang w:eastAsia="en-US"/>
              </w:rPr>
            </w:pPr>
          </w:p>
          <w:p w14:paraId="3B7C036C">
            <w:pPr>
              <w:pStyle w:val="8"/>
              <w:autoSpaceDE w:val="0"/>
              <w:autoSpaceDN w:val="0"/>
              <w:rPr>
                <w:rFonts w:hint="default" w:ascii="Times New Roman" w:hAnsi="Times New Roman" w:cs="Times New Roman"/>
                <w:sz w:val="26"/>
                <w:lang w:eastAsia="en-US"/>
              </w:rPr>
            </w:pPr>
          </w:p>
          <w:p w14:paraId="66B960BA">
            <w:pPr>
              <w:pStyle w:val="8"/>
              <w:autoSpaceDE w:val="0"/>
              <w:autoSpaceDN w:val="0"/>
              <w:rPr>
                <w:rFonts w:hint="default" w:ascii="Times New Roman" w:hAnsi="Times New Roman" w:cs="Times New Roman"/>
                <w:sz w:val="26"/>
                <w:lang w:eastAsia="en-US"/>
              </w:rPr>
            </w:pPr>
          </w:p>
          <w:p w14:paraId="7FEB29AF">
            <w:pPr>
              <w:pStyle w:val="8"/>
              <w:autoSpaceDE w:val="0"/>
              <w:autoSpaceDN w:val="0"/>
              <w:rPr>
                <w:rFonts w:hint="default" w:ascii="Times New Roman" w:hAnsi="Times New Roman" w:cs="Times New Roman"/>
                <w:sz w:val="26"/>
                <w:lang w:eastAsia="en-US"/>
              </w:rPr>
            </w:pPr>
          </w:p>
          <w:p w14:paraId="4B3C8EA1">
            <w:pPr>
              <w:pStyle w:val="8"/>
              <w:autoSpaceDE w:val="0"/>
              <w:autoSpaceDN w:val="0"/>
              <w:rPr>
                <w:rFonts w:hint="default" w:ascii="Times New Roman" w:hAnsi="Times New Roman" w:cs="Times New Roman"/>
                <w:sz w:val="26"/>
                <w:lang w:eastAsia="en-US"/>
              </w:rPr>
            </w:pPr>
          </w:p>
          <w:p w14:paraId="3A139ED2">
            <w:pPr>
              <w:pStyle w:val="8"/>
              <w:autoSpaceDE w:val="0"/>
              <w:autoSpaceDN w:val="0"/>
              <w:rPr>
                <w:rFonts w:hint="default" w:ascii="Times New Roman" w:hAnsi="Times New Roman" w:cs="Times New Roman"/>
                <w:sz w:val="26"/>
                <w:lang w:eastAsia="en-US"/>
              </w:rPr>
            </w:pPr>
          </w:p>
          <w:p w14:paraId="0BFCF050">
            <w:pPr>
              <w:pStyle w:val="8"/>
              <w:autoSpaceDE w:val="0"/>
              <w:autoSpaceDN w:val="0"/>
              <w:rPr>
                <w:rFonts w:hint="default" w:ascii="Times New Roman" w:hAnsi="Times New Roman" w:cs="Times New Roman"/>
                <w:sz w:val="26"/>
                <w:lang w:eastAsia="en-US"/>
              </w:rPr>
            </w:pPr>
          </w:p>
          <w:p w14:paraId="2070D88C">
            <w:pPr>
              <w:pStyle w:val="8"/>
              <w:autoSpaceDE w:val="0"/>
              <w:autoSpaceDN w:val="0"/>
              <w:rPr>
                <w:rFonts w:hint="default" w:ascii="Times New Roman" w:hAnsi="Times New Roman" w:cs="Times New Roman"/>
                <w:sz w:val="26"/>
                <w:lang w:eastAsia="en-US"/>
              </w:rPr>
            </w:pPr>
          </w:p>
          <w:p w14:paraId="4BCC4D76">
            <w:pPr>
              <w:pStyle w:val="8"/>
              <w:autoSpaceDE w:val="0"/>
              <w:autoSpaceDN w:val="0"/>
              <w:rPr>
                <w:rFonts w:hint="default" w:ascii="Times New Roman" w:hAnsi="Times New Roman" w:cs="Times New Roman"/>
                <w:sz w:val="26"/>
                <w:lang w:eastAsia="en-US"/>
              </w:rPr>
            </w:pPr>
          </w:p>
          <w:p w14:paraId="714B78C8">
            <w:pPr>
              <w:pStyle w:val="8"/>
              <w:autoSpaceDE w:val="0"/>
              <w:autoSpaceDN w:val="0"/>
              <w:rPr>
                <w:rFonts w:hint="default" w:ascii="Times New Roman" w:hAnsi="Times New Roman" w:cs="Times New Roman"/>
                <w:sz w:val="26"/>
                <w:lang w:eastAsia="en-US"/>
              </w:rPr>
            </w:pPr>
          </w:p>
          <w:p w14:paraId="3C5F2560">
            <w:pPr>
              <w:pStyle w:val="8"/>
              <w:autoSpaceDE w:val="0"/>
              <w:autoSpaceDN w:val="0"/>
              <w:spacing w:before="221"/>
              <w:ind w:left="123" w:right="116"/>
              <w:jc w:val="center"/>
              <w:rPr>
                <w:rFonts w:hint="default" w:ascii="Times New Roman" w:hAnsi="Times New Roman" w:cs="Times New Roman"/>
                <w:sz w:val="24"/>
                <w:lang w:eastAsia="en-US"/>
              </w:rPr>
            </w:pPr>
            <w:r>
              <w:rPr>
                <w:rFonts w:hint="default" w:ascii="Times New Roman" w:hAnsi="Times New Roman" w:cs="Times New Roman"/>
                <w:sz w:val="24"/>
                <w:lang w:eastAsia="en-US"/>
              </w:rPr>
              <w:t>37</w:t>
            </w:r>
          </w:p>
        </w:tc>
        <w:tc>
          <w:tcPr>
            <w:tcW w:w="1099" w:type="dxa"/>
          </w:tcPr>
          <w:p w14:paraId="44935521">
            <w:pPr>
              <w:pStyle w:val="8"/>
              <w:autoSpaceDE w:val="0"/>
              <w:autoSpaceDN w:val="0"/>
              <w:rPr>
                <w:rFonts w:hint="default" w:ascii="Times New Roman" w:hAnsi="Times New Roman" w:cs="Times New Roman"/>
                <w:sz w:val="24"/>
                <w:lang w:eastAsia="en-US"/>
              </w:rPr>
            </w:pPr>
          </w:p>
        </w:tc>
        <w:tc>
          <w:tcPr>
            <w:tcW w:w="1099" w:type="dxa"/>
          </w:tcPr>
          <w:p w14:paraId="0F1DE85B">
            <w:pPr>
              <w:pStyle w:val="8"/>
              <w:autoSpaceDE w:val="0"/>
              <w:autoSpaceDN w:val="0"/>
              <w:rPr>
                <w:rFonts w:hint="default" w:ascii="Times New Roman" w:hAnsi="Times New Roman" w:cs="Times New Roman"/>
                <w:sz w:val="24"/>
                <w:lang w:eastAsia="en-US"/>
              </w:rPr>
            </w:pPr>
          </w:p>
        </w:tc>
        <w:tc>
          <w:tcPr>
            <w:tcW w:w="3870" w:type="dxa"/>
          </w:tcPr>
          <w:p w14:paraId="0855E180">
            <w:pPr>
              <w:pStyle w:val="8"/>
              <w:autoSpaceDE w:val="0"/>
              <w:autoSpaceDN w:val="0"/>
              <w:rPr>
                <w:rFonts w:hint="default" w:ascii="Times New Roman" w:hAnsi="Times New Roman" w:cs="Times New Roman"/>
                <w:sz w:val="24"/>
                <w:lang w:eastAsia="en-US"/>
              </w:rPr>
            </w:pPr>
          </w:p>
          <w:p w14:paraId="0396E1A0">
            <w:pPr>
              <w:pStyle w:val="8"/>
              <w:autoSpaceDE w:val="0"/>
              <w:autoSpaceDN w:val="0"/>
              <w:rPr>
                <w:rFonts w:hint="default" w:ascii="Times New Roman" w:hAnsi="Times New Roman" w:cs="Times New Roman"/>
                <w:sz w:val="24"/>
                <w:lang w:eastAsia="en-US"/>
              </w:rPr>
            </w:pPr>
          </w:p>
          <w:p w14:paraId="2AA5F702">
            <w:pPr>
              <w:pStyle w:val="8"/>
              <w:autoSpaceDE w:val="0"/>
              <w:autoSpaceDN w:val="0"/>
              <w:rPr>
                <w:rFonts w:hint="default" w:ascii="Times New Roman" w:hAnsi="Times New Roman" w:cs="Times New Roman"/>
                <w:sz w:val="24"/>
                <w:lang w:eastAsia="en-US"/>
              </w:rPr>
            </w:pPr>
          </w:p>
          <w:p w14:paraId="55468CDC">
            <w:pPr>
              <w:pStyle w:val="8"/>
              <w:autoSpaceDE w:val="0"/>
              <w:autoSpaceDN w:val="0"/>
              <w:rPr>
                <w:rFonts w:hint="default" w:ascii="Times New Roman" w:hAnsi="Times New Roman" w:cs="Times New Roman"/>
                <w:sz w:val="24"/>
                <w:lang w:eastAsia="en-US"/>
              </w:rPr>
            </w:pPr>
          </w:p>
          <w:p w14:paraId="2943C011">
            <w:pPr>
              <w:pStyle w:val="8"/>
              <w:autoSpaceDE w:val="0"/>
              <w:autoSpaceDN w:val="0"/>
              <w:spacing w:before="6"/>
              <w:rPr>
                <w:rFonts w:hint="default" w:ascii="Times New Roman" w:hAnsi="Times New Roman" w:cs="Times New Roman"/>
                <w:sz w:val="33"/>
                <w:lang w:eastAsia="en-US"/>
              </w:rPr>
            </w:pPr>
          </w:p>
          <w:p w14:paraId="4453280B">
            <w:pPr>
              <w:pStyle w:val="8"/>
              <w:numPr>
                <w:ilvl w:val="0"/>
                <w:numId w:val="4"/>
              </w:numPr>
              <w:tabs>
                <w:tab w:val="left" w:pos="289"/>
              </w:tabs>
              <w:autoSpaceDE w:val="0"/>
              <w:autoSpaceDN w:val="0"/>
              <w:spacing w:before="1" w:line="312" w:lineRule="auto"/>
              <w:ind w:right="150" w:firstLine="0"/>
              <w:rPr>
                <w:rFonts w:hint="default" w:ascii="Times New Roman" w:hAnsi="Times New Roman" w:cs="Times New Roman"/>
                <w:sz w:val="24"/>
                <w:lang w:eastAsia="en-US"/>
              </w:rPr>
            </w:pPr>
            <w:r>
              <w:rPr>
                <w:rFonts w:hint="default" w:ascii="Times New Roman" w:hAnsi="Times New Roman" w:cs="Times New Roman"/>
                <w:sz w:val="24"/>
                <w:lang w:eastAsia="en-US"/>
              </w:rPr>
              <w:t>参加国际赛事获奖，参照国内赛</w:t>
            </w:r>
            <w:r>
              <w:rPr>
                <w:rFonts w:hint="default" w:ascii="Times New Roman" w:hAnsi="Times New Roman" w:cs="Times New Roman"/>
                <w:spacing w:val="-2"/>
                <w:sz w:val="24"/>
                <w:lang w:eastAsia="en-US"/>
              </w:rPr>
              <w:t>事加分标准执行，具体赛事认定工</w:t>
            </w:r>
            <w:r>
              <w:rPr>
                <w:rFonts w:hint="default" w:ascii="Times New Roman" w:hAnsi="Times New Roman" w:cs="Times New Roman"/>
                <w:sz w:val="24"/>
                <w:lang w:eastAsia="en-US"/>
              </w:rPr>
              <w:t>作由学院研究生推免工作小组负 责。</w:t>
            </w:r>
          </w:p>
          <w:p w14:paraId="6ABA363B">
            <w:pPr>
              <w:pStyle w:val="8"/>
              <w:numPr>
                <w:ilvl w:val="0"/>
                <w:numId w:val="4"/>
              </w:numPr>
              <w:tabs>
                <w:tab w:val="left" w:pos="289"/>
              </w:tabs>
              <w:autoSpaceDE w:val="0"/>
              <w:autoSpaceDN w:val="0"/>
              <w:spacing w:before="4" w:line="312" w:lineRule="auto"/>
              <w:ind w:right="210" w:firstLine="0"/>
              <w:rPr>
                <w:rFonts w:hint="default" w:ascii="Times New Roman" w:hAnsi="Times New Roman" w:cs="Times New Roman"/>
                <w:sz w:val="24"/>
                <w:lang w:eastAsia="en-US"/>
              </w:rPr>
            </w:pPr>
            <w:r>
              <w:rPr>
                <w:rFonts w:hint="default" w:ascii="Times New Roman" w:hAnsi="Times New Roman" w:cs="Times New Roman"/>
                <w:spacing w:val="-2"/>
                <w:sz w:val="24"/>
                <w:lang w:eastAsia="en-US"/>
              </w:rPr>
              <w:t xml:space="preserve">多个竞赛获奖只计最高项得分， </w:t>
            </w:r>
            <w:r>
              <w:rPr>
                <w:rFonts w:hint="default" w:ascii="Times New Roman" w:hAnsi="Times New Roman" w:cs="Times New Roman"/>
                <w:sz w:val="24"/>
                <w:lang w:eastAsia="en-US"/>
              </w:rPr>
              <w:t>不累计。</w:t>
            </w:r>
          </w:p>
          <w:p w14:paraId="22F8E9E7">
            <w:pPr>
              <w:pStyle w:val="8"/>
              <w:numPr>
                <w:ilvl w:val="0"/>
                <w:numId w:val="4"/>
              </w:numPr>
              <w:tabs>
                <w:tab w:val="left" w:pos="289"/>
              </w:tabs>
              <w:autoSpaceDE w:val="0"/>
              <w:autoSpaceDN w:val="0"/>
              <w:spacing w:before="4" w:line="312" w:lineRule="auto"/>
              <w:ind w:right="95" w:firstLine="0"/>
              <w:rPr>
                <w:rFonts w:hint="default" w:ascii="Times New Roman" w:hAnsi="Times New Roman" w:cs="Times New Roman"/>
                <w:sz w:val="24"/>
                <w:lang w:eastAsia="en-US"/>
              </w:rPr>
            </w:pPr>
            <w:r>
              <w:rPr>
                <w:rFonts w:hint="default" w:ascii="Times New Roman" w:hAnsi="Times New Roman" w:cs="Times New Roman"/>
                <w:sz w:val="24"/>
                <w:lang w:eastAsia="en-US"/>
              </w:rPr>
              <w:t>学科竞赛获奖认定截止时间为评</w:t>
            </w:r>
            <w:r>
              <w:rPr>
                <w:rFonts w:hint="default" w:ascii="Times New Roman" w:hAnsi="Times New Roman" w:cs="Times New Roman"/>
                <w:spacing w:val="-15"/>
                <w:sz w:val="24"/>
                <w:lang w:eastAsia="en-US"/>
              </w:rPr>
              <w:t xml:space="preserve">选当年 </w:t>
            </w:r>
            <w:r>
              <w:rPr>
                <w:rFonts w:hint="default" w:ascii="Times New Roman" w:hAnsi="Times New Roman" w:eastAsia="Times New Roman" w:cs="Times New Roman"/>
                <w:sz w:val="24"/>
                <w:lang w:eastAsia="en-US"/>
              </w:rPr>
              <w:t xml:space="preserve">8 </w:t>
            </w:r>
            <w:r>
              <w:rPr>
                <w:rFonts w:hint="default" w:ascii="Times New Roman" w:hAnsi="Times New Roman" w:cs="Times New Roman"/>
                <w:spacing w:val="-30"/>
                <w:sz w:val="24"/>
                <w:lang w:eastAsia="en-US"/>
              </w:rPr>
              <w:t xml:space="preserve">月 </w:t>
            </w:r>
            <w:r>
              <w:rPr>
                <w:rFonts w:hint="default" w:ascii="Times New Roman" w:hAnsi="Times New Roman" w:eastAsia="Times New Roman" w:cs="Times New Roman"/>
                <w:sz w:val="24"/>
                <w:lang w:eastAsia="en-US"/>
              </w:rPr>
              <w:t xml:space="preserve">31 </w:t>
            </w:r>
            <w:r>
              <w:rPr>
                <w:rFonts w:hint="default" w:ascii="Times New Roman" w:hAnsi="Times New Roman" w:cs="Times New Roman"/>
                <w:spacing w:val="-11"/>
                <w:sz w:val="24"/>
                <w:lang w:eastAsia="en-US"/>
              </w:rPr>
              <w:t>日，公示期内获奖不</w:t>
            </w:r>
            <w:r>
              <w:rPr>
                <w:rFonts w:hint="default" w:ascii="Times New Roman" w:hAnsi="Times New Roman" w:cs="Times New Roman"/>
                <w:sz w:val="24"/>
                <w:lang w:eastAsia="en-US"/>
              </w:rPr>
              <w:t>予认定。</w:t>
            </w:r>
          </w:p>
          <w:p w14:paraId="6F4246A8">
            <w:pPr>
              <w:pStyle w:val="8"/>
              <w:numPr>
                <w:ilvl w:val="0"/>
                <w:numId w:val="4"/>
              </w:numPr>
              <w:tabs>
                <w:tab w:val="left" w:pos="289"/>
              </w:tabs>
              <w:autoSpaceDE w:val="0"/>
              <w:autoSpaceDN w:val="0"/>
              <w:spacing w:before="6" w:line="312" w:lineRule="auto"/>
              <w:ind w:right="210" w:firstLine="0"/>
              <w:rPr>
                <w:rFonts w:hint="default" w:ascii="Times New Roman" w:hAnsi="Times New Roman" w:cs="Times New Roman"/>
                <w:sz w:val="24"/>
                <w:lang w:eastAsia="en-US"/>
              </w:rPr>
            </w:pPr>
            <w:r>
              <w:rPr>
                <w:rFonts w:hint="default" w:ascii="Times New Roman" w:hAnsi="Times New Roman" w:cs="Times New Roman"/>
                <w:spacing w:val="-2"/>
                <w:sz w:val="24"/>
                <w:lang w:eastAsia="en-US"/>
              </w:rPr>
              <w:t>学科竞赛获奖赛事认定以获奖当</w:t>
            </w:r>
            <w:r>
              <w:rPr>
                <w:rFonts w:hint="default" w:ascii="Times New Roman" w:hAnsi="Times New Roman" w:cs="Times New Roman"/>
                <w:sz w:val="24"/>
                <w:lang w:eastAsia="en-US"/>
              </w:rPr>
              <w:t>年该赛事的赛事等级为准。</w:t>
            </w:r>
          </w:p>
        </w:tc>
      </w:tr>
      <w:tr w14:paraId="178170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5" w:hRule="atLeast"/>
        </w:trPr>
        <w:tc>
          <w:tcPr>
            <w:tcW w:w="1710" w:type="dxa"/>
          </w:tcPr>
          <w:p w14:paraId="65B41906">
            <w:pPr>
              <w:pStyle w:val="8"/>
              <w:autoSpaceDE w:val="0"/>
              <w:autoSpaceDN w:val="0"/>
              <w:spacing w:before="8" w:line="377" w:lineRule="exact"/>
              <w:ind w:left="113" w:right="104"/>
              <w:jc w:val="center"/>
              <w:rPr>
                <w:rFonts w:hint="default" w:ascii="Times New Roman" w:hAnsi="Times New Roman" w:eastAsia="微软雅黑" w:cs="Times New Roman"/>
                <w:b/>
                <w:sz w:val="24"/>
                <w:lang w:eastAsia="en-US"/>
              </w:rPr>
            </w:pPr>
            <w:r>
              <w:rPr>
                <w:rFonts w:hint="default" w:ascii="Times New Roman" w:hAnsi="Times New Roman" w:eastAsia="微软雅黑" w:cs="Times New Roman"/>
                <w:b/>
                <w:sz w:val="24"/>
                <w:lang w:eastAsia="en-US"/>
              </w:rPr>
              <w:t>参军入伍</w:t>
            </w:r>
          </w:p>
        </w:tc>
        <w:tc>
          <w:tcPr>
            <w:tcW w:w="6660" w:type="dxa"/>
          </w:tcPr>
          <w:p w14:paraId="10411063">
            <w:pPr>
              <w:pStyle w:val="8"/>
              <w:autoSpaceDE w:val="0"/>
              <w:autoSpaceDN w:val="0"/>
              <w:spacing w:before="84" w:line="300" w:lineRule="exact"/>
              <w:ind w:left="108"/>
              <w:rPr>
                <w:rFonts w:hint="default" w:ascii="Times New Roman" w:hAnsi="Times New Roman" w:cs="Times New Roman"/>
                <w:sz w:val="24"/>
                <w:lang w:eastAsia="en-US"/>
              </w:rPr>
            </w:pPr>
            <w:r>
              <w:rPr>
                <w:rFonts w:hint="default" w:ascii="Times New Roman" w:hAnsi="Times New Roman" w:cs="Times New Roman"/>
                <w:sz w:val="24"/>
                <w:lang w:eastAsia="en-US"/>
              </w:rPr>
              <w:t xml:space="preserve">应征入伍服义务兵役退役的在校生，计 </w:t>
            </w:r>
            <w:r>
              <w:rPr>
                <w:rFonts w:hint="default" w:ascii="Times New Roman" w:hAnsi="Times New Roman" w:eastAsia="Times New Roman" w:cs="Times New Roman"/>
                <w:sz w:val="24"/>
                <w:lang w:eastAsia="en-US"/>
              </w:rPr>
              <w:t xml:space="preserve">6 </w:t>
            </w:r>
            <w:r>
              <w:rPr>
                <w:rFonts w:hint="default" w:ascii="Times New Roman" w:hAnsi="Times New Roman" w:cs="Times New Roman"/>
                <w:sz w:val="24"/>
                <w:lang w:eastAsia="en-US"/>
              </w:rPr>
              <w:t>分。</w:t>
            </w:r>
          </w:p>
        </w:tc>
        <w:tc>
          <w:tcPr>
            <w:tcW w:w="1252" w:type="dxa"/>
          </w:tcPr>
          <w:p w14:paraId="5CCA3039">
            <w:pPr>
              <w:pStyle w:val="8"/>
              <w:autoSpaceDE w:val="0"/>
              <w:autoSpaceDN w:val="0"/>
              <w:spacing w:before="100"/>
              <w:ind w:left="7"/>
              <w:jc w:val="center"/>
              <w:rPr>
                <w:rFonts w:hint="default" w:ascii="Times New Roman" w:hAnsi="Times New Roman" w:cs="Times New Roman"/>
                <w:sz w:val="24"/>
                <w:lang w:eastAsia="en-US"/>
              </w:rPr>
            </w:pPr>
            <w:r>
              <w:rPr>
                <w:rFonts w:hint="default" w:ascii="Times New Roman" w:hAnsi="Times New Roman" w:cs="Times New Roman"/>
                <w:sz w:val="24"/>
                <w:lang w:eastAsia="en-US"/>
              </w:rPr>
              <w:t>6</w:t>
            </w:r>
          </w:p>
        </w:tc>
        <w:tc>
          <w:tcPr>
            <w:tcW w:w="1099" w:type="dxa"/>
          </w:tcPr>
          <w:p w14:paraId="5AE9A1B9">
            <w:pPr>
              <w:pStyle w:val="8"/>
              <w:autoSpaceDE w:val="0"/>
              <w:autoSpaceDN w:val="0"/>
              <w:rPr>
                <w:rFonts w:hint="default" w:ascii="Times New Roman" w:hAnsi="Times New Roman" w:cs="Times New Roman"/>
                <w:sz w:val="24"/>
                <w:lang w:eastAsia="en-US"/>
              </w:rPr>
            </w:pPr>
          </w:p>
        </w:tc>
        <w:tc>
          <w:tcPr>
            <w:tcW w:w="1099" w:type="dxa"/>
          </w:tcPr>
          <w:p w14:paraId="1BC3DA8F">
            <w:pPr>
              <w:pStyle w:val="8"/>
              <w:autoSpaceDE w:val="0"/>
              <w:autoSpaceDN w:val="0"/>
              <w:rPr>
                <w:rFonts w:hint="default" w:ascii="Times New Roman" w:hAnsi="Times New Roman" w:cs="Times New Roman"/>
                <w:sz w:val="24"/>
                <w:lang w:eastAsia="en-US"/>
              </w:rPr>
            </w:pPr>
          </w:p>
        </w:tc>
        <w:tc>
          <w:tcPr>
            <w:tcW w:w="3870" w:type="dxa"/>
          </w:tcPr>
          <w:p w14:paraId="39C66CB1">
            <w:pPr>
              <w:pStyle w:val="8"/>
              <w:autoSpaceDE w:val="0"/>
              <w:autoSpaceDN w:val="0"/>
              <w:rPr>
                <w:rFonts w:hint="default" w:ascii="Times New Roman" w:hAnsi="Times New Roman" w:cs="Times New Roman"/>
                <w:sz w:val="24"/>
                <w:lang w:eastAsia="en-US"/>
              </w:rPr>
            </w:pPr>
          </w:p>
        </w:tc>
      </w:tr>
      <w:tr w14:paraId="30B950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5" w:hRule="atLeast"/>
        </w:trPr>
        <w:tc>
          <w:tcPr>
            <w:tcW w:w="1710" w:type="dxa"/>
          </w:tcPr>
          <w:p w14:paraId="2144E2B8">
            <w:pPr>
              <w:pStyle w:val="8"/>
              <w:autoSpaceDE w:val="0"/>
              <w:autoSpaceDN w:val="0"/>
              <w:spacing w:before="207"/>
              <w:ind w:left="113" w:right="104"/>
              <w:jc w:val="center"/>
              <w:rPr>
                <w:rFonts w:hint="default" w:ascii="Times New Roman" w:hAnsi="Times New Roman" w:eastAsia="微软雅黑" w:cs="Times New Roman"/>
                <w:b/>
                <w:sz w:val="24"/>
                <w:lang w:eastAsia="en-US"/>
              </w:rPr>
            </w:pPr>
            <w:r>
              <w:rPr>
                <w:rFonts w:hint="default" w:ascii="Times New Roman" w:hAnsi="Times New Roman" w:eastAsia="微软雅黑" w:cs="Times New Roman"/>
                <w:b/>
                <w:sz w:val="24"/>
                <w:lang w:eastAsia="en-US"/>
              </w:rPr>
              <w:t>志愿服务</w:t>
            </w:r>
          </w:p>
        </w:tc>
        <w:tc>
          <w:tcPr>
            <w:tcW w:w="6660" w:type="dxa"/>
          </w:tcPr>
          <w:p w14:paraId="22AF4814">
            <w:pPr>
              <w:pStyle w:val="8"/>
              <w:autoSpaceDE w:val="0"/>
              <w:autoSpaceDN w:val="0"/>
              <w:spacing w:before="85"/>
              <w:ind w:left="108"/>
              <w:rPr>
                <w:rFonts w:hint="default" w:ascii="Times New Roman" w:hAnsi="Times New Roman" w:cs="Times New Roman"/>
                <w:sz w:val="24"/>
                <w:lang w:eastAsia="en-US"/>
              </w:rPr>
            </w:pPr>
            <w:r>
              <w:rPr>
                <w:rFonts w:hint="default" w:ascii="Times New Roman" w:hAnsi="Times New Roman" w:cs="Times New Roman"/>
                <w:sz w:val="24"/>
                <w:lang w:eastAsia="en-US"/>
              </w:rPr>
              <w:t xml:space="preserve">参加线下公益志愿服务，提供相关证明材料，国家级计 </w:t>
            </w:r>
            <w:r>
              <w:rPr>
                <w:rFonts w:hint="default" w:ascii="Times New Roman" w:hAnsi="Times New Roman" w:eastAsia="Times New Roman" w:cs="Times New Roman"/>
                <w:sz w:val="24"/>
                <w:lang w:eastAsia="en-US"/>
              </w:rPr>
              <w:t xml:space="preserve">3 </w:t>
            </w:r>
            <w:r>
              <w:rPr>
                <w:rFonts w:hint="default" w:ascii="Times New Roman" w:hAnsi="Times New Roman" w:cs="Times New Roman"/>
                <w:sz w:val="24"/>
                <w:lang w:eastAsia="en-US"/>
              </w:rPr>
              <w:t>分，</w:t>
            </w:r>
          </w:p>
          <w:p w14:paraId="30670231">
            <w:pPr>
              <w:pStyle w:val="8"/>
              <w:autoSpaceDE w:val="0"/>
              <w:autoSpaceDN w:val="0"/>
              <w:spacing w:before="93" w:line="299" w:lineRule="exact"/>
              <w:ind w:left="108"/>
              <w:rPr>
                <w:rFonts w:hint="default" w:ascii="Times New Roman" w:hAnsi="Times New Roman" w:cs="Times New Roman"/>
                <w:sz w:val="24"/>
                <w:lang w:eastAsia="en-US"/>
              </w:rPr>
            </w:pPr>
            <w:r>
              <w:rPr>
                <w:rFonts w:hint="eastAsia" w:ascii="Times New Roman" w:hAnsi="Times New Roman" w:cs="Times New Roman"/>
                <w:sz w:val="24"/>
                <w:lang w:val="en-US" w:eastAsia="zh-CN"/>
              </w:rPr>
              <w:t>省部</w:t>
            </w:r>
            <w:r>
              <w:rPr>
                <w:rFonts w:hint="default" w:ascii="Times New Roman" w:hAnsi="Times New Roman" w:cs="Times New Roman"/>
                <w:sz w:val="24"/>
                <w:lang w:eastAsia="en-US"/>
              </w:rPr>
              <w:t xml:space="preserve">级计 </w:t>
            </w:r>
            <w:r>
              <w:rPr>
                <w:rFonts w:hint="default" w:ascii="Times New Roman" w:hAnsi="Times New Roman" w:eastAsia="Times New Roman" w:cs="Times New Roman"/>
                <w:sz w:val="24"/>
                <w:lang w:eastAsia="en-US"/>
              </w:rPr>
              <w:t xml:space="preserve">2 </w:t>
            </w:r>
            <w:r>
              <w:rPr>
                <w:rFonts w:hint="default" w:ascii="Times New Roman" w:hAnsi="Times New Roman" w:cs="Times New Roman"/>
                <w:sz w:val="24"/>
                <w:lang w:eastAsia="en-US"/>
              </w:rPr>
              <w:t xml:space="preserve">分，市校级计 </w:t>
            </w:r>
            <w:r>
              <w:rPr>
                <w:rFonts w:hint="default" w:ascii="Times New Roman" w:hAnsi="Times New Roman" w:eastAsia="Times New Roman" w:cs="Times New Roman"/>
                <w:sz w:val="24"/>
                <w:lang w:eastAsia="en-US"/>
              </w:rPr>
              <w:t xml:space="preserve">1 </w:t>
            </w:r>
            <w:r>
              <w:rPr>
                <w:rFonts w:hint="default" w:ascii="Times New Roman" w:hAnsi="Times New Roman" w:cs="Times New Roman"/>
                <w:sz w:val="24"/>
                <w:lang w:eastAsia="en-US"/>
              </w:rPr>
              <w:t>分。</w:t>
            </w:r>
          </w:p>
        </w:tc>
        <w:tc>
          <w:tcPr>
            <w:tcW w:w="1252" w:type="dxa"/>
          </w:tcPr>
          <w:p w14:paraId="0AC77AA9">
            <w:pPr>
              <w:pStyle w:val="8"/>
              <w:autoSpaceDE w:val="0"/>
              <w:autoSpaceDN w:val="0"/>
              <w:spacing w:before="1"/>
              <w:rPr>
                <w:rFonts w:hint="default" w:ascii="Times New Roman" w:hAnsi="Times New Roman" w:cs="Times New Roman"/>
                <w:sz w:val="26"/>
                <w:lang w:eastAsia="en-US"/>
              </w:rPr>
            </w:pPr>
          </w:p>
          <w:p w14:paraId="01F2BF7F">
            <w:pPr>
              <w:pStyle w:val="8"/>
              <w:autoSpaceDE w:val="0"/>
              <w:autoSpaceDN w:val="0"/>
              <w:ind w:left="7"/>
              <w:jc w:val="center"/>
              <w:rPr>
                <w:rFonts w:hint="default" w:ascii="Times New Roman" w:hAnsi="Times New Roman" w:cs="Times New Roman"/>
                <w:sz w:val="24"/>
                <w:lang w:eastAsia="en-US"/>
              </w:rPr>
            </w:pPr>
            <w:r>
              <w:rPr>
                <w:rFonts w:hint="default" w:ascii="Times New Roman" w:hAnsi="Times New Roman" w:cs="Times New Roman"/>
                <w:sz w:val="24"/>
                <w:lang w:eastAsia="en-US"/>
              </w:rPr>
              <w:t>3</w:t>
            </w:r>
          </w:p>
        </w:tc>
        <w:tc>
          <w:tcPr>
            <w:tcW w:w="1099" w:type="dxa"/>
          </w:tcPr>
          <w:p w14:paraId="2081CCA1">
            <w:pPr>
              <w:pStyle w:val="8"/>
              <w:autoSpaceDE w:val="0"/>
              <w:autoSpaceDN w:val="0"/>
              <w:rPr>
                <w:rFonts w:hint="default" w:ascii="Times New Roman" w:hAnsi="Times New Roman" w:cs="Times New Roman"/>
                <w:sz w:val="24"/>
                <w:lang w:eastAsia="en-US"/>
              </w:rPr>
            </w:pPr>
          </w:p>
        </w:tc>
        <w:tc>
          <w:tcPr>
            <w:tcW w:w="1099" w:type="dxa"/>
          </w:tcPr>
          <w:p w14:paraId="7C9BB813">
            <w:pPr>
              <w:pStyle w:val="8"/>
              <w:autoSpaceDE w:val="0"/>
              <w:autoSpaceDN w:val="0"/>
              <w:rPr>
                <w:rFonts w:hint="default" w:ascii="Times New Roman" w:hAnsi="Times New Roman" w:cs="Times New Roman"/>
                <w:sz w:val="24"/>
                <w:lang w:eastAsia="en-US"/>
              </w:rPr>
            </w:pPr>
          </w:p>
        </w:tc>
        <w:tc>
          <w:tcPr>
            <w:tcW w:w="3870" w:type="dxa"/>
          </w:tcPr>
          <w:p w14:paraId="4FD4A9F1">
            <w:pPr>
              <w:pStyle w:val="8"/>
              <w:autoSpaceDE w:val="0"/>
              <w:autoSpaceDN w:val="0"/>
              <w:spacing w:before="5" w:line="400" w:lineRule="exact"/>
              <w:ind w:left="107" w:right="150"/>
              <w:rPr>
                <w:rFonts w:hint="default" w:ascii="Times New Roman" w:hAnsi="Times New Roman" w:cs="Times New Roman"/>
                <w:sz w:val="24"/>
                <w:lang w:eastAsia="en-US"/>
              </w:rPr>
            </w:pPr>
            <w:r>
              <w:rPr>
                <w:rFonts w:hint="default" w:ascii="Times New Roman" w:hAnsi="Times New Roman" w:cs="Times New Roman"/>
                <w:sz w:val="24"/>
                <w:lang w:eastAsia="en-US"/>
              </w:rPr>
              <w:t>多次志愿服务只计最高项得分，不累计。</w:t>
            </w:r>
          </w:p>
        </w:tc>
      </w:tr>
      <w:tr w14:paraId="34E425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3" w:hRule="atLeast"/>
        </w:trPr>
        <w:tc>
          <w:tcPr>
            <w:tcW w:w="1710" w:type="dxa"/>
            <w:vAlign w:val="center"/>
          </w:tcPr>
          <w:p w14:paraId="72B212E5">
            <w:pPr>
              <w:pStyle w:val="8"/>
              <w:autoSpaceDE w:val="0"/>
              <w:autoSpaceDN w:val="0"/>
              <w:spacing w:before="9" w:line="374" w:lineRule="exact"/>
              <w:ind w:left="116" w:right="104"/>
              <w:jc w:val="center"/>
              <w:rPr>
                <w:rFonts w:hint="default" w:ascii="Times New Roman" w:hAnsi="Times New Roman" w:eastAsia="微软雅黑" w:cs="Times New Roman"/>
                <w:b/>
                <w:sz w:val="24"/>
                <w:lang w:eastAsia="en-US"/>
              </w:rPr>
            </w:pPr>
            <w:r>
              <w:rPr>
                <w:rFonts w:hint="default" w:ascii="Times New Roman" w:hAnsi="Times New Roman" w:eastAsia="微软雅黑" w:cs="Times New Roman"/>
                <w:b/>
                <w:sz w:val="24"/>
                <w:lang w:eastAsia="en-US"/>
              </w:rPr>
              <w:t>国际组织实习</w:t>
            </w:r>
          </w:p>
        </w:tc>
        <w:tc>
          <w:tcPr>
            <w:tcW w:w="6660" w:type="dxa"/>
          </w:tcPr>
          <w:p w14:paraId="54B38298">
            <w:pPr>
              <w:pStyle w:val="8"/>
              <w:autoSpaceDE w:val="0"/>
              <w:autoSpaceDN w:val="0"/>
              <w:spacing w:before="86" w:line="297" w:lineRule="exact"/>
              <w:ind w:left="108"/>
              <w:rPr>
                <w:rFonts w:hint="default" w:ascii="Times New Roman" w:hAnsi="Times New Roman" w:cs="Times New Roman"/>
                <w:sz w:val="24"/>
                <w:lang w:eastAsia="en-US"/>
              </w:rPr>
            </w:pPr>
            <w:r>
              <w:rPr>
                <w:rFonts w:hint="eastAsia" w:ascii="Times New Roman" w:hAnsi="Times New Roman" w:cs="Times New Roman"/>
                <w:sz w:val="24"/>
                <w:lang w:eastAsia="zh-CN"/>
              </w:rPr>
              <w:t>在</w:t>
            </w:r>
            <w:r>
              <w:rPr>
                <w:rFonts w:hint="default" w:ascii="Times New Roman" w:hAnsi="Times New Roman" w:cs="Times New Roman"/>
                <w:sz w:val="24"/>
                <w:lang w:eastAsia="en-US"/>
              </w:rPr>
              <w:t>本科阶段，到国际组织（官方认可）实习达三个月及以上，能提供有效实习证明并加盖国际组织公章，加2分。</w:t>
            </w:r>
          </w:p>
        </w:tc>
        <w:tc>
          <w:tcPr>
            <w:tcW w:w="1252" w:type="dxa"/>
          </w:tcPr>
          <w:p w14:paraId="231E45B5">
            <w:pPr>
              <w:pStyle w:val="8"/>
              <w:autoSpaceDE w:val="0"/>
              <w:autoSpaceDN w:val="0"/>
              <w:spacing w:before="99"/>
              <w:ind w:left="7"/>
              <w:jc w:val="center"/>
              <w:rPr>
                <w:rFonts w:hint="default" w:ascii="Times New Roman" w:hAnsi="Times New Roman" w:cs="Times New Roman"/>
                <w:sz w:val="24"/>
                <w:lang w:eastAsia="en-US"/>
              </w:rPr>
            </w:pPr>
            <w:r>
              <w:rPr>
                <w:rFonts w:hint="default" w:ascii="Times New Roman" w:hAnsi="Times New Roman" w:cs="Times New Roman"/>
                <w:sz w:val="24"/>
                <w:lang w:eastAsia="en-US"/>
              </w:rPr>
              <w:t>2</w:t>
            </w:r>
          </w:p>
        </w:tc>
        <w:tc>
          <w:tcPr>
            <w:tcW w:w="1099" w:type="dxa"/>
          </w:tcPr>
          <w:p w14:paraId="1F2DD134">
            <w:pPr>
              <w:pStyle w:val="8"/>
              <w:autoSpaceDE w:val="0"/>
              <w:autoSpaceDN w:val="0"/>
              <w:rPr>
                <w:rFonts w:hint="default" w:ascii="Times New Roman" w:hAnsi="Times New Roman" w:cs="Times New Roman"/>
                <w:sz w:val="24"/>
                <w:lang w:eastAsia="en-US"/>
              </w:rPr>
            </w:pPr>
          </w:p>
        </w:tc>
        <w:tc>
          <w:tcPr>
            <w:tcW w:w="1099" w:type="dxa"/>
          </w:tcPr>
          <w:p w14:paraId="7E795F43">
            <w:pPr>
              <w:pStyle w:val="8"/>
              <w:autoSpaceDE w:val="0"/>
              <w:autoSpaceDN w:val="0"/>
              <w:rPr>
                <w:rFonts w:hint="default" w:ascii="Times New Roman" w:hAnsi="Times New Roman" w:cs="Times New Roman"/>
                <w:sz w:val="24"/>
                <w:lang w:eastAsia="en-US"/>
              </w:rPr>
            </w:pPr>
          </w:p>
        </w:tc>
        <w:tc>
          <w:tcPr>
            <w:tcW w:w="3870" w:type="dxa"/>
          </w:tcPr>
          <w:p w14:paraId="4D0D7D51">
            <w:pPr>
              <w:pStyle w:val="8"/>
              <w:autoSpaceDE w:val="0"/>
              <w:autoSpaceDN w:val="0"/>
              <w:rPr>
                <w:rFonts w:hint="default" w:ascii="Times New Roman" w:hAnsi="Times New Roman" w:cs="Times New Roman"/>
                <w:sz w:val="24"/>
                <w:lang w:eastAsia="en-US"/>
              </w:rPr>
            </w:pPr>
          </w:p>
        </w:tc>
      </w:tr>
    </w:tbl>
    <w:p w14:paraId="22CD2DE3">
      <w:pPr>
        <w:rPr>
          <w:rFonts w:hint="default" w:ascii="Times New Roman" w:hAnsi="Times New Roman" w:cs="Times New Roman"/>
          <w:sz w:val="24"/>
        </w:rPr>
        <w:sectPr>
          <w:pgSz w:w="16840" w:h="11910" w:orient="landscape"/>
          <w:pgMar w:top="1100" w:right="460" w:bottom="280" w:left="460" w:header="720" w:footer="720" w:gutter="0"/>
          <w:cols w:space="720" w:num="1"/>
        </w:sectPr>
      </w:pPr>
    </w:p>
    <w:p w14:paraId="58E971CC">
      <w:pPr>
        <w:pStyle w:val="2"/>
        <w:rPr>
          <w:rFonts w:hint="default" w:ascii="Times New Roman" w:hAnsi="Times New Roman" w:cs="Times New Roman"/>
          <w:sz w:val="27"/>
        </w:rPr>
      </w:pPr>
    </w:p>
    <w:tbl>
      <w:tblPr>
        <w:tblStyle w:val="10"/>
        <w:tblW w:w="0" w:type="auto"/>
        <w:tblInd w:w="11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10"/>
        <w:gridCol w:w="6660"/>
        <w:gridCol w:w="1252"/>
        <w:gridCol w:w="1099"/>
        <w:gridCol w:w="1099"/>
        <w:gridCol w:w="3870"/>
      </w:tblGrid>
      <w:tr w14:paraId="6077024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26" w:hRule="atLeast"/>
        </w:trPr>
        <w:tc>
          <w:tcPr>
            <w:tcW w:w="1710" w:type="dxa"/>
          </w:tcPr>
          <w:p w14:paraId="46CE16AF">
            <w:pPr>
              <w:pStyle w:val="8"/>
              <w:autoSpaceDE w:val="0"/>
              <w:autoSpaceDN w:val="0"/>
              <w:rPr>
                <w:rFonts w:hint="default" w:ascii="Times New Roman" w:hAnsi="Times New Roman" w:cs="Times New Roman"/>
                <w:sz w:val="24"/>
                <w:lang w:eastAsia="en-US"/>
              </w:rPr>
            </w:pPr>
          </w:p>
          <w:p w14:paraId="1E5E5081">
            <w:pPr>
              <w:pStyle w:val="8"/>
              <w:autoSpaceDE w:val="0"/>
              <w:autoSpaceDN w:val="0"/>
              <w:rPr>
                <w:rFonts w:hint="default" w:ascii="Times New Roman" w:hAnsi="Times New Roman" w:cs="Times New Roman"/>
                <w:sz w:val="24"/>
                <w:lang w:eastAsia="en-US"/>
              </w:rPr>
            </w:pPr>
          </w:p>
          <w:p w14:paraId="48E2C852">
            <w:pPr>
              <w:pStyle w:val="8"/>
              <w:autoSpaceDE w:val="0"/>
              <w:autoSpaceDN w:val="0"/>
              <w:rPr>
                <w:rFonts w:hint="default" w:ascii="Times New Roman" w:hAnsi="Times New Roman" w:cs="Times New Roman"/>
                <w:sz w:val="24"/>
                <w:lang w:eastAsia="en-US"/>
              </w:rPr>
            </w:pPr>
          </w:p>
          <w:p w14:paraId="2F81E8B3">
            <w:pPr>
              <w:pStyle w:val="8"/>
              <w:autoSpaceDE w:val="0"/>
              <w:autoSpaceDN w:val="0"/>
              <w:rPr>
                <w:rFonts w:hint="default" w:ascii="Times New Roman" w:hAnsi="Times New Roman" w:cs="Times New Roman"/>
                <w:sz w:val="24"/>
                <w:lang w:eastAsia="en-US"/>
              </w:rPr>
            </w:pPr>
          </w:p>
          <w:p w14:paraId="0983B9DC">
            <w:pPr>
              <w:pStyle w:val="8"/>
              <w:autoSpaceDE w:val="0"/>
              <w:autoSpaceDN w:val="0"/>
              <w:rPr>
                <w:rFonts w:hint="default" w:ascii="Times New Roman" w:hAnsi="Times New Roman" w:cs="Times New Roman"/>
                <w:sz w:val="24"/>
                <w:lang w:eastAsia="en-US"/>
              </w:rPr>
            </w:pPr>
          </w:p>
          <w:p w14:paraId="1010C4E1">
            <w:pPr>
              <w:pStyle w:val="8"/>
              <w:autoSpaceDE w:val="0"/>
              <w:autoSpaceDN w:val="0"/>
              <w:rPr>
                <w:rFonts w:hint="default" w:ascii="Times New Roman" w:hAnsi="Times New Roman" w:cs="Times New Roman"/>
                <w:sz w:val="24"/>
                <w:lang w:eastAsia="en-US"/>
              </w:rPr>
            </w:pPr>
          </w:p>
          <w:p w14:paraId="5E9D4CDF">
            <w:pPr>
              <w:pStyle w:val="8"/>
              <w:autoSpaceDE w:val="0"/>
              <w:autoSpaceDN w:val="0"/>
              <w:spacing w:before="1"/>
              <w:rPr>
                <w:rFonts w:hint="default" w:ascii="Times New Roman" w:hAnsi="Times New Roman" w:cs="Times New Roman"/>
                <w:sz w:val="31"/>
                <w:lang w:eastAsia="en-US"/>
              </w:rPr>
            </w:pPr>
          </w:p>
          <w:p w14:paraId="7EC495D1">
            <w:pPr>
              <w:pStyle w:val="8"/>
              <w:autoSpaceDE w:val="0"/>
              <w:autoSpaceDN w:val="0"/>
              <w:ind w:left="113" w:right="104"/>
              <w:jc w:val="center"/>
              <w:rPr>
                <w:rFonts w:hint="default" w:ascii="Times New Roman" w:hAnsi="Times New Roman" w:eastAsia="微软雅黑" w:cs="Times New Roman"/>
                <w:b/>
                <w:sz w:val="24"/>
                <w:lang w:eastAsia="en-US"/>
              </w:rPr>
            </w:pPr>
            <w:r>
              <w:rPr>
                <w:rFonts w:hint="default" w:ascii="Times New Roman" w:hAnsi="Times New Roman" w:eastAsia="微软雅黑" w:cs="Times New Roman"/>
                <w:b/>
                <w:sz w:val="24"/>
                <w:lang w:eastAsia="en-US"/>
              </w:rPr>
              <w:t>个人荣誉</w:t>
            </w:r>
          </w:p>
        </w:tc>
        <w:tc>
          <w:tcPr>
            <w:tcW w:w="6660" w:type="dxa"/>
            <w:vAlign w:val="center"/>
          </w:tcPr>
          <w:p w14:paraId="132B3442">
            <w:pPr>
              <w:pStyle w:val="8"/>
              <w:autoSpaceDE w:val="0"/>
              <w:autoSpaceDN w:val="0"/>
              <w:spacing w:before="93" w:line="299" w:lineRule="exact"/>
              <w:ind w:left="108"/>
              <w:jc w:val="both"/>
              <w:rPr>
                <w:rFonts w:hint="default" w:ascii="Times New Roman" w:hAnsi="Times New Roman" w:cs="Times New Roman"/>
                <w:sz w:val="24"/>
                <w:lang w:eastAsia="en-US"/>
              </w:rPr>
            </w:pPr>
            <w:r>
              <w:rPr>
                <w:rFonts w:hint="default" w:ascii="Times New Roman" w:hAnsi="Times New Roman" w:cs="Times New Roman"/>
                <w:sz w:val="24"/>
                <w:lang w:eastAsia="en-US"/>
              </w:rPr>
              <w:t>1.获国家级优秀学干、优秀团干、优秀学生、社会实践优秀个人、优秀党员、优秀团员等个人荣誉称号，计 6 分；获省部级优秀学干、优秀团干、优秀学生、社会实践优秀个人、优秀党员、优秀团员等个人荣誉称号，计 4 分；获市校级优秀学干、优秀团干、优秀学生、社会实践优秀个人、优秀党员、优秀团员等个人荣誉称号，计 2 分。</w:t>
            </w:r>
          </w:p>
          <w:p w14:paraId="12D86649">
            <w:pPr>
              <w:pStyle w:val="8"/>
              <w:autoSpaceDE w:val="0"/>
              <w:autoSpaceDN w:val="0"/>
              <w:spacing w:before="93" w:line="299" w:lineRule="exact"/>
              <w:ind w:left="108"/>
              <w:jc w:val="both"/>
              <w:rPr>
                <w:rFonts w:hint="default" w:ascii="Times New Roman" w:hAnsi="Times New Roman" w:cs="Times New Roman"/>
                <w:sz w:val="24"/>
                <w:lang w:eastAsia="en-US"/>
              </w:rPr>
            </w:pPr>
            <w:r>
              <w:rPr>
                <w:rFonts w:hint="default" w:ascii="Times New Roman" w:hAnsi="Times New Roman" w:cs="Times New Roman"/>
                <w:sz w:val="24"/>
                <w:lang w:eastAsia="en-US"/>
              </w:rPr>
              <w:t>2.获省部级及以上优秀班集体、优秀（党）团支部等荣誉称号，班计 4 分，班级成员计 2 分；获市校级优秀班集体、优秀（党）团支部等荣誉称号，班委计 2 分，班级成员计 1 分。</w:t>
            </w:r>
          </w:p>
          <w:p w14:paraId="0324565B">
            <w:pPr>
              <w:pStyle w:val="8"/>
              <w:autoSpaceDE w:val="0"/>
              <w:autoSpaceDN w:val="0"/>
              <w:spacing w:before="93" w:line="299" w:lineRule="exact"/>
              <w:ind w:left="108"/>
              <w:jc w:val="both"/>
              <w:rPr>
                <w:rFonts w:hint="default" w:ascii="Times New Roman" w:hAnsi="Times New Roman" w:cs="Times New Roman"/>
                <w:sz w:val="24"/>
                <w:lang w:eastAsia="en-US"/>
              </w:rPr>
            </w:pPr>
            <w:r>
              <w:rPr>
                <w:rFonts w:hint="default" w:ascii="Times New Roman" w:hAnsi="Times New Roman" w:cs="Times New Roman"/>
                <w:sz w:val="24"/>
                <w:lang w:eastAsia="en-US"/>
              </w:rPr>
              <w:t>3.参与文体活动并获奖，国家级计 2 分，省部级计 1 分，市校级计 0.5 分。</w:t>
            </w:r>
          </w:p>
        </w:tc>
        <w:tc>
          <w:tcPr>
            <w:tcW w:w="1252" w:type="dxa"/>
          </w:tcPr>
          <w:p w14:paraId="4D709167">
            <w:pPr>
              <w:pStyle w:val="8"/>
              <w:autoSpaceDE w:val="0"/>
              <w:autoSpaceDN w:val="0"/>
              <w:rPr>
                <w:rFonts w:hint="default" w:ascii="Times New Roman" w:hAnsi="Times New Roman" w:cs="Times New Roman"/>
                <w:sz w:val="26"/>
                <w:lang w:eastAsia="en-US"/>
              </w:rPr>
            </w:pPr>
          </w:p>
          <w:p w14:paraId="6054A6C8">
            <w:pPr>
              <w:pStyle w:val="8"/>
              <w:autoSpaceDE w:val="0"/>
              <w:autoSpaceDN w:val="0"/>
              <w:rPr>
                <w:rFonts w:hint="default" w:ascii="Times New Roman" w:hAnsi="Times New Roman" w:cs="Times New Roman"/>
                <w:sz w:val="26"/>
                <w:lang w:eastAsia="en-US"/>
              </w:rPr>
            </w:pPr>
          </w:p>
          <w:p w14:paraId="05FDB86D">
            <w:pPr>
              <w:pStyle w:val="8"/>
              <w:autoSpaceDE w:val="0"/>
              <w:autoSpaceDN w:val="0"/>
              <w:rPr>
                <w:rFonts w:hint="default" w:ascii="Times New Roman" w:hAnsi="Times New Roman" w:cs="Times New Roman"/>
                <w:sz w:val="26"/>
                <w:lang w:eastAsia="en-US"/>
              </w:rPr>
            </w:pPr>
          </w:p>
          <w:p w14:paraId="6A28CC8C">
            <w:pPr>
              <w:pStyle w:val="8"/>
              <w:autoSpaceDE w:val="0"/>
              <w:autoSpaceDN w:val="0"/>
              <w:rPr>
                <w:rFonts w:hint="default" w:ascii="Times New Roman" w:hAnsi="Times New Roman" w:cs="Times New Roman"/>
                <w:sz w:val="26"/>
                <w:lang w:eastAsia="en-US"/>
              </w:rPr>
            </w:pPr>
          </w:p>
          <w:p w14:paraId="20B52A65">
            <w:pPr>
              <w:pStyle w:val="8"/>
              <w:autoSpaceDE w:val="0"/>
              <w:autoSpaceDN w:val="0"/>
              <w:rPr>
                <w:rFonts w:hint="default" w:ascii="Times New Roman" w:hAnsi="Times New Roman" w:cs="Times New Roman"/>
                <w:sz w:val="26"/>
                <w:lang w:eastAsia="en-US"/>
              </w:rPr>
            </w:pPr>
          </w:p>
          <w:p w14:paraId="4C8805A3">
            <w:pPr>
              <w:pStyle w:val="8"/>
              <w:autoSpaceDE w:val="0"/>
              <w:autoSpaceDN w:val="0"/>
              <w:rPr>
                <w:rFonts w:hint="default" w:ascii="Times New Roman" w:hAnsi="Times New Roman" w:cs="Times New Roman"/>
                <w:sz w:val="26"/>
                <w:lang w:eastAsia="en-US"/>
              </w:rPr>
            </w:pPr>
          </w:p>
          <w:p w14:paraId="02827E2B">
            <w:pPr>
              <w:pStyle w:val="8"/>
              <w:autoSpaceDE w:val="0"/>
              <w:autoSpaceDN w:val="0"/>
              <w:spacing w:before="10"/>
              <w:rPr>
                <w:rFonts w:hint="default" w:ascii="Times New Roman" w:hAnsi="Times New Roman" w:cs="Times New Roman"/>
                <w:sz w:val="26"/>
                <w:lang w:eastAsia="en-US"/>
              </w:rPr>
            </w:pPr>
          </w:p>
          <w:p w14:paraId="4747FD15">
            <w:pPr>
              <w:pStyle w:val="8"/>
              <w:autoSpaceDE w:val="0"/>
              <w:autoSpaceDN w:val="0"/>
              <w:spacing w:before="1"/>
              <w:ind w:left="7"/>
              <w:jc w:val="center"/>
              <w:rPr>
                <w:rFonts w:hint="default" w:ascii="Times New Roman" w:hAnsi="Times New Roman" w:cs="Times New Roman"/>
                <w:sz w:val="24"/>
                <w:lang w:eastAsia="en-US"/>
              </w:rPr>
            </w:pPr>
            <w:r>
              <w:rPr>
                <w:rFonts w:hint="default" w:ascii="Times New Roman" w:hAnsi="Times New Roman" w:cs="Times New Roman"/>
                <w:sz w:val="24"/>
                <w:lang w:eastAsia="en-US"/>
              </w:rPr>
              <w:t>6</w:t>
            </w:r>
          </w:p>
        </w:tc>
        <w:tc>
          <w:tcPr>
            <w:tcW w:w="1099" w:type="dxa"/>
          </w:tcPr>
          <w:p w14:paraId="70039E07">
            <w:pPr>
              <w:pStyle w:val="8"/>
              <w:autoSpaceDE w:val="0"/>
              <w:autoSpaceDN w:val="0"/>
              <w:rPr>
                <w:rFonts w:hint="default" w:ascii="Times New Roman" w:hAnsi="Times New Roman" w:cs="Times New Roman"/>
                <w:sz w:val="24"/>
                <w:lang w:eastAsia="en-US"/>
              </w:rPr>
            </w:pPr>
          </w:p>
        </w:tc>
        <w:tc>
          <w:tcPr>
            <w:tcW w:w="1099" w:type="dxa"/>
          </w:tcPr>
          <w:p w14:paraId="7766B8E7">
            <w:pPr>
              <w:pStyle w:val="8"/>
              <w:autoSpaceDE w:val="0"/>
              <w:autoSpaceDN w:val="0"/>
              <w:rPr>
                <w:rFonts w:hint="default" w:ascii="Times New Roman" w:hAnsi="Times New Roman" w:cs="Times New Roman"/>
                <w:sz w:val="24"/>
                <w:lang w:eastAsia="en-US"/>
              </w:rPr>
            </w:pPr>
          </w:p>
        </w:tc>
        <w:tc>
          <w:tcPr>
            <w:tcW w:w="3870" w:type="dxa"/>
          </w:tcPr>
          <w:p w14:paraId="462AE998">
            <w:pPr>
              <w:pStyle w:val="8"/>
              <w:autoSpaceDE w:val="0"/>
              <w:autoSpaceDN w:val="0"/>
              <w:rPr>
                <w:rFonts w:hint="default" w:ascii="Times New Roman" w:hAnsi="Times New Roman" w:cs="Times New Roman"/>
                <w:sz w:val="24"/>
                <w:lang w:eastAsia="en-US"/>
              </w:rPr>
            </w:pPr>
          </w:p>
          <w:p w14:paraId="06E9E11C">
            <w:pPr>
              <w:pStyle w:val="8"/>
              <w:autoSpaceDE w:val="0"/>
              <w:autoSpaceDN w:val="0"/>
              <w:rPr>
                <w:rFonts w:hint="default" w:ascii="Times New Roman" w:hAnsi="Times New Roman" w:cs="Times New Roman"/>
                <w:sz w:val="24"/>
                <w:lang w:eastAsia="en-US"/>
              </w:rPr>
            </w:pPr>
          </w:p>
          <w:p w14:paraId="5075F001">
            <w:pPr>
              <w:pStyle w:val="8"/>
              <w:autoSpaceDE w:val="0"/>
              <w:autoSpaceDN w:val="0"/>
              <w:rPr>
                <w:rFonts w:hint="default" w:ascii="Times New Roman" w:hAnsi="Times New Roman" w:cs="Times New Roman"/>
                <w:sz w:val="24"/>
                <w:lang w:eastAsia="en-US"/>
              </w:rPr>
            </w:pPr>
          </w:p>
          <w:p w14:paraId="38BCA69A">
            <w:pPr>
              <w:pStyle w:val="8"/>
              <w:autoSpaceDE w:val="0"/>
              <w:autoSpaceDN w:val="0"/>
              <w:rPr>
                <w:rFonts w:hint="default" w:ascii="Times New Roman" w:hAnsi="Times New Roman" w:cs="Times New Roman"/>
                <w:sz w:val="24"/>
                <w:lang w:eastAsia="en-US"/>
              </w:rPr>
            </w:pPr>
          </w:p>
          <w:p w14:paraId="6F744222">
            <w:pPr>
              <w:pStyle w:val="8"/>
              <w:autoSpaceDE w:val="0"/>
              <w:autoSpaceDN w:val="0"/>
              <w:rPr>
                <w:rFonts w:hint="default" w:ascii="Times New Roman" w:hAnsi="Times New Roman" w:cs="Times New Roman"/>
                <w:sz w:val="24"/>
                <w:lang w:eastAsia="en-US"/>
              </w:rPr>
            </w:pPr>
          </w:p>
          <w:p w14:paraId="705C2141">
            <w:pPr>
              <w:pStyle w:val="8"/>
              <w:autoSpaceDE w:val="0"/>
              <w:autoSpaceDN w:val="0"/>
              <w:rPr>
                <w:rFonts w:hint="default" w:ascii="Times New Roman" w:hAnsi="Times New Roman" w:cs="Times New Roman"/>
                <w:sz w:val="24"/>
                <w:lang w:eastAsia="en-US"/>
              </w:rPr>
            </w:pPr>
          </w:p>
          <w:p w14:paraId="708623BE">
            <w:pPr>
              <w:pStyle w:val="8"/>
              <w:autoSpaceDE w:val="0"/>
              <w:autoSpaceDN w:val="0"/>
              <w:rPr>
                <w:rFonts w:hint="default" w:ascii="Times New Roman" w:hAnsi="Times New Roman" w:cs="Times New Roman"/>
                <w:sz w:val="24"/>
                <w:lang w:eastAsia="en-US"/>
              </w:rPr>
            </w:pPr>
          </w:p>
          <w:p w14:paraId="3E874524">
            <w:pPr>
              <w:pStyle w:val="8"/>
              <w:autoSpaceDE w:val="0"/>
              <w:autoSpaceDN w:val="0"/>
              <w:spacing w:before="158"/>
              <w:ind w:left="107" w:right="-29"/>
              <w:rPr>
                <w:rFonts w:hint="default" w:ascii="Times New Roman" w:hAnsi="Times New Roman" w:cs="Times New Roman"/>
                <w:sz w:val="24"/>
                <w:lang w:eastAsia="en-US"/>
              </w:rPr>
            </w:pPr>
            <w:r>
              <w:rPr>
                <w:rFonts w:hint="default" w:ascii="Times New Roman" w:hAnsi="Times New Roman" w:cs="Times New Roman"/>
                <w:spacing w:val="-7"/>
                <w:sz w:val="24"/>
                <w:lang w:eastAsia="en-US"/>
              </w:rPr>
              <w:t>多项荣誉只计最高项得分，不累计。</w:t>
            </w:r>
          </w:p>
        </w:tc>
      </w:tr>
      <w:tr w14:paraId="67C641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05" w:hRule="atLeast"/>
        </w:trPr>
        <w:tc>
          <w:tcPr>
            <w:tcW w:w="1710" w:type="dxa"/>
          </w:tcPr>
          <w:p w14:paraId="2FFF16B9">
            <w:pPr>
              <w:pStyle w:val="8"/>
              <w:autoSpaceDE w:val="0"/>
              <w:autoSpaceDN w:val="0"/>
              <w:rPr>
                <w:rFonts w:hint="default" w:ascii="Times New Roman" w:hAnsi="Times New Roman" w:cs="Times New Roman"/>
                <w:sz w:val="24"/>
                <w:lang w:eastAsia="en-US"/>
              </w:rPr>
            </w:pPr>
          </w:p>
          <w:p w14:paraId="5B1F6DF5">
            <w:pPr>
              <w:pStyle w:val="8"/>
              <w:autoSpaceDE w:val="0"/>
              <w:autoSpaceDN w:val="0"/>
              <w:rPr>
                <w:rFonts w:hint="default" w:ascii="Times New Roman" w:hAnsi="Times New Roman" w:cs="Times New Roman"/>
                <w:sz w:val="24"/>
                <w:lang w:eastAsia="en-US"/>
              </w:rPr>
            </w:pPr>
          </w:p>
          <w:p w14:paraId="2ED1BB31">
            <w:pPr>
              <w:pStyle w:val="8"/>
              <w:autoSpaceDE w:val="0"/>
              <w:autoSpaceDN w:val="0"/>
              <w:rPr>
                <w:rFonts w:hint="default" w:ascii="Times New Roman" w:hAnsi="Times New Roman" w:cs="Times New Roman"/>
                <w:sz w:val="24"/>
                <w:lang w:eastAsia="en-US"/>
              </w:rPr>
            </w:pPr>
          </w:p>
          <w:p w14:paraId="0AF19E4F">
            <w:pPr>
              <w:pStyle w:val="8"/>
              <w:autoSpaceDE w:val="0"/>
              <w:autoSpaceDN w:val="0"/>
              <w:rPr>
                <w:rFonts w:hint="default" w:ascii="Times New Roman" w:hAnsi="Times New Roman" w:cs="Times New Roman"/>
                <w:sz w:val="24"/>
                <w:lang w:eastAsia="en-US"/>
              </w:rPr>
            </w:pPr>
          </w:p>
          <w:p w14:paraId="1A323A6D">
            <w:pPr>
              <w:pStyle w:val="8"/>
              <w:autoSpaceDE w:val="0"/>
              <w:autoSpaceDN w:val="0"/>
              <w:spacing w:before="5"/>
              <w:rPr>
                <w:rFonts w:hint="default" w:ascii="Times New Roman" w:hAnsi="Times New Roman" w:cs="Times New Roman"/>
                <w:sz w:val="26"/>
                <w:lang w:eastAsia="en-US"/>
              </w:rPr>
            </w:pPr>
          </w:p>
          <w:p w14:paraId="4DBEED91">
            <w:pPr>
              <w:pStyle w:val="8"/>
              <w:autoSpaceDE w:val="0"/>
              <w:autoSpaceDN w:val="0"/>
              <w:spacing w:before="1"/>
              <w:ind w:left="116" w:right="104"/>
              <w:jc w:val="center"/>
              <w:rPr>
                <w:rFonts w:hint="default" w:ascii="Times New Roman" w:hAnsi="Times New Roman" w:eastAsia="微软雅黑" w:cs="Times New Roman"/>
                <w:b/>
                <w:sz w:val="24"/>
                <w:lang w:eastAsia="en-US"/>
              </w:rPr>
            </w:pPr>
            <w:r>
              <w:rPr>
                <w:rFonts w:hint="default" w:ascii="Times New Roman" w:hAnsi="Times New Roman" w:eastAsia="微软雅黑" w:cs="Times New Roman"/>
                <w:b/>
                <w:sz w:val="24"/>
                <w:lang w:eastAsia="en-US"/>
              </w:rPr>
              <w:t>学生干部任职</w:t>
            </w:r>
          </w:p>
        </w:tc>
        <w:tc>
          <w:tcPr>
            <w:tcW w:w="6660" w:type="dxa"/>
          </w:tcPr>
          <w:p w14:paraId="20A942D4">
            <w:pPr>
              <w:pStyle w:val="8"/>
              <w:autoSpaceDE w:val="0"/>
              <w:autoSpaceDN w:val="0"/>
              <w:spacing w:before="4"/>
              <w:ind w:left="108"/>
              <w:rPr>
                <w:rFonts w:hint="default" w:ascii="Times New Roman" w:hAnsi="Times New Roman" w:cs="Times New Roman"/>
                <w:sz w:val="24"/>
                <w:lang w:eastAsia="en-US"/>
              </w:rPr>
            </w:pPr>
            <w:r>
              <w:rPr>
                <w:rFonts w:hint="default" w:ascii="Times New Roman" w:hAnsi="Times New Roman" w:cs="Times New Roman"/>
                <w:spacing w:val="-5"/>
                <w:sz w:val="24"/>
                <w:lang w:eastAsia="en-US"/>
              </w:rPr>
              <w:t>1</w:t>
            </w:r>
            <w:r>
              <w:rPr>
                <w:rFonts w:hint="default" w:ascii="Times New Roman" w:hAnsi="Times New Roman" w:cs="Times New Roman"/>
                <w:sz w:val="24"/>
                <w:lang w:eastAsia="en-US"/>
              </w:rPr>
              <w:t>.担任校学生会主席、团委副书记或校团委备案的社团主席，计 5 分；</w:t>
            </w:r>
          </w:p>
          <w:p w14:paraId="16DCA5F4">
            <w:pPr>
              <w:pStyle w:val="8"/>
              <w:autoSpaceDE w:val="0"/>
              <w:autoSpaceDN w:val="0"/>
              <w:spacing w:before="4"/>
              <w:ind w:left="108"/>
              <w:rPr>
                <w:rFonts w:hint="default" w:ascii="Times New Roman" w:hAnsi="Times New Roman" w:cs="Times New Roman"/>
                <w:sz w:val="24"/>
                <w:lang w:eastAsia="en-US"/>
              </w:rPr>
            </w:pPr>
            <w:r>
              <w:rPr>
                <w:rFonts w:hint="default" w:ascii="Times New Roman" w:hAnsi="Times New Roman" w:cs="Times New Roman"/>
                <w:sz w:val="24"/>
                <w:lang w:eastAsia="en-US"/>
              </w:rPr>
              <w:t>2.担任校学生会或校团委备案的社团的部门负责人，院级学生会主席、团委副书记，计 4 分；</w:t>
            </w:r>
          </w:p>
          <w:p w14:paraId="0FFBBC73">
            <w:pPr>
              <w:pStyle w:val="8"/>
              <w:autoSpaceDE w:val="0"/>
              <w:autoSpaceDN w:val="0"/>
              <w:spacing w:before="4"/>
              <w:ind w:left="108"/>
              <w:rPr>
                <w:rFonts w:hint="default" w:ascii="Times New Roman" w:hAnsi="Times New Roman" w:cs="Times New Roman"/>
                <w:sz w:val="24"/>
                <w:lang w:eastAsia="en-US"/>
              </w:rPr>
            </w:pPr>
            <w:r>
              <w:rPr>
                <w:rFonts w:hint="default" w:ascii="Times New Roman" w:hAnsi="Times New Roman" w:cs="Times New Roman"/>
                <w:sz w:val="24"/>
                <w:lang w:eastAsia="en-US"/>
              </w:rPr>
              <w:t>3.担任校学生会或校团委备案的社团的部门副职，院级团委学生会部门负责人、院级学生社团负责人、年级长（专业委员长）、团总支、党支部副书记，计 3 分；</w:t>
            </w:r>
          </w:p>
          <w:p w14:paraId="6AF1F249">
            <w:pPr>
              <w:pStyle w:val="8"/>
              <w:autoSpaceDE w:val="0"/>
              <w:autoSpaceDN w:val="0"/>
              <w:spacing w:before="4"/>
              <w:ind w:left="108"/>
              <w:rPr>
                <w:rFonts w:hint="default" w:ascii="Times New Roman" w:hAnsi="Times New Roman" w:cs="Times New Roman"/>
                <w:sz w:val="24"/>
                <w:lang w:eastAsia="en-US"/>
              </w:rPr>
            </w:pPr>
            <w:r>
              <w:rPr>
                <w:rFonts w:hint="default" w:ascii="Times New Roman" w:hAnsi="Times New Roman" w:cs="Times New Roman"/>
                <w:sz w:val="24"/>
                <w:lang w:eastAsia="en-US"/>
              </w:rPr>
              <w:t>4.担任院级团委学生会部门副职、院级学生社团部门负责人，年级委（专业委），班级、团支部担任主要学生干部（班长、团支书），计 2 分；</w:t>
            </w:r>
          </w:p>
          <w:p w14:paraId="748396A3">
            <w:pPr>
              <w:pStyle w:val="8"/>
              <w:autoSpaceDE w:val="0"/>
              <w:autoSpaceDN w:val="0"/>
              <w:spacing w:before="4"/>
              <w:ind w:left="108"/>
              <w:rPr>
                <w:rFonts w:hint="default" w:ascii="Times New Roman" w:hAnsi="Times New Roman" w:cs="Times New Roman"/>
                <w:sz w:val="24"/>
                <w:lang w:eastAsia="en-US"/>
              </w:rPr>
            </w:pPr>
            <w:r>
              <w:rPr>
                <w:rFonts w:hint="default" w:ascii="Times New Roman" w:hAnsi="Times New Roman" w:cs="Times New Roman"/>
                <w:sz w:val="24"/>
                <w:lang w:eastAsia="en-US"/>
              </w:rPr>
              <w:t>5.担任其他班委、党团支委、助理班主任，计 1 分。</w:t>
            </w:r>
          </w:p>
        </w:tc>
        <w:tc>
          <w:tcPr>
            <w:tcW w:w="1252" w:type="dxa"/>
          </w:tcPr>
          <w:p w14:paraId="665FE787">
            <w:pPr>
              <w:pStyle w:val="8"/>
              <w:autoSpaceDE w:val="0"/>
              <w:autoSpaceDN w:val="0"/>
              <w:rPr>
                <w:rFonts w:hint="default" w:ascii="Times New Roman" w:hAnsi="Times New Roman" w:cs="Times New Roman"/>
                <w:sz w:val="26"/>
                <w:lang w:eastAsia="en-US"/>
              </w:rPr>
            </w:pPr>
          </w:p>
          <w:p w14:paraId="0CCEB028">
            <w:pPr>
              <w:pStyle w:val="8"/>
              <w:autoSpaceDE w:val="0"/>
              <w:autoSpaceDN w:val="0"/>
              <w:rPr>
                <w:rFonts w:hint="default" w:ascii="Times New Roman" w:hAnsi="Times New Roman" w:cs="Times New Roman"/>
                <w:sz w:val="26"/>
                <w:lang w:eastAsia="en-US"/>
              </w:rPr>
            </w:pPr>
          </w:p>
          <w:p w14:paraId="584E6B56">
            <w:pPr>
              <w:pStyle w:val="8"/>
              <w:autoSpaceDE w:val="0"/>
              <w:autoSpaceDN w:val="0"/>
              <w:rPr>
                <w:rFonts w:hint="default" w:ascii="Times New Roman" w:hAnsi="Times New Roman" w:cs="Times New Roman"/>
                <w:sz w:val="26"/>
                <w:lang w:eastAsia="en-US"/>
              </w:rPr>
            </w:pPr>
          </w:p>
          <w:p w14:paraId="32D315EB">
            <w:pPr>
              <w:pStyle w:val="8"/>
              <w:autoSpaceDE w:val="0"/>
              <w:autoSpaceDN w:val="0"/>
              <w:rPr>
                <w:rFonts w:hint="default" w:ascii="Times New Roman" w:hAnsi="Times New Roman" w:cs="Times New Roman"/>
                <w:sz w:val="26"/>
                <w:lang w:eastAsia="en-US"/>
              </w:rPr>
            </w:pPr>
          </w:p>
          <w:p w14:paraId="0B5C71C9">
            <w:pPr>
              <w:pStyle w:val="8"/>
              <w:autoSpaceDE w:val="0"/>
              <w:autoSpaceDN w:val="0"/>
              <w:spacing w:before="4"/>
              <w:rPr>
                <w:rFonts w:hint="default" w:ascii="Times New Roman" w:hAnsi="Times New Roman" w:cs="Times New Roman"/>
                <w:sz w:val="26"/>
                <w:lang w:eastAsia="en-US"/>
              </w:rPr>
            </w:pPr>
          </w:p>
          <w:p w14:paraId="670E150D">
            <w:pPr>
              <w:pStyle w:val="8"/>
              <w:autoSpaceDE w:val="0"/>
              <w:autoSpaceDN w:val="0"/>
              <w:ind w:left="7"/>
              <w:jc w:val="center"/>
              <w:rPr>
                <w:rFonts w:hint="default" w:ascii="Times New Roman" w:hAnsi="Times New Roman" w:cs="Times New Roman"/>
                <w:sz w:val="24"/>
                <w:lang w:eastAsia="en-US"/>
              </w:rPr>
            </w:pPr>
            <w:r>
              <w:rPr>
                <w:rFonts w:hint="default" w:ascii="Times New Roman" w:hAnsi="Times New Roman" w:cs="Times New Roman"/>
                <w:sz w:val="24"/>
                <w:lang w:eastAsia="en-US"/>
              </w:rPr>
              <w:t>5</w:t>
            </w:r>
          </w:p>
        </w:tc>
        <w:tc>
          <w:tcPr>
            <w:tcW w:w="1099" w:type="dxa"/>
          </w:tcPr>
          <w:p w14:paraId="262F23AC">
            <w:pPr>
              <w:pStyle w:val="8"/>
              <w:autoSpaceDE w:val="0"/>
              <w:autoSpaceDN w:val="0"/>
              <w:rPr>
                <w:rFonts w:hint="default" w:ascii="Times New Roman" w:hAnsi="Times New Roman" w:cs="Times New Roman"/>
                <w:sz w:val="24"/>
                <w:lang w:eastAsia="en-US"/>
              </w:rPr>
            </w:pPr>
          </w:p>
        </w:tc>
        <w:tc>
          <w:tcPr>
            <w:tcW w:w="1099" w:type="dxa"/>
          </w:tcPr>
          <w:p w14:paraId="25CDFDC9">
            <w:pPr>
              <w:pStyle w:val="8"/>
              <w:autoSpaceDE w:val="0"/>
              <w:autoSpaceDN w:val="0"/>
              <w:rPr>
                <w:rFonts w:hint="default" w:ascii="Times New Roman" w:hAnsi="Times New Roman" w:cs="Times New Roman"/>
                <w:sz w:val="24"/>
                <w:lang w:eastAsia="en-US"/>
              </w:rPr>
            </w:pPr>
          </w:p>
        </w:tc>
        <w:tc>
          <w:tcPr>
            <w:tcW w:w="3870" w:type="dxa"/>
          </w:tcPr>
          <w:p w14:paraId="21214B3C">
            <w:pPr>
              <w:pStyle w:val="8"/>
              <w:autoSpaceDE w:val="0"/>
              <w:autoSpaceDN w:val="0"/>
              <w:rPr>
                <w:rFonts w:hint="default" w:ascii="Times New Roman" w:hAnsi="Times New Roman" w:cs="Times New Roman"/>
                <w:sz w:val="24"/>
                <w:lang w:eastAsia="en-US"/>
              </w:rPr>
            </w:pPr>
          </w:p>
          <w:p w14:paraId="20D517CB">
            <w:pPr>
              <w:pStyle w:val="8"/>
              <w:autoSpaceDE w:val="0"/>
              <w:autoSpaceDN w:val="0"/>
              <w:spacing w:before="5"/>
              <w:rPr>
                <w:rFonts w:hint="default" w:ascii="Times New Roman" w:hAnsi="Times New Roman" w:cs="Times New Roman"/>
                <w:sz w:val="35"/>
                <w:lang w:eastAsia="en-US"/>
              </w:rPr>
            </w:pPr>
          </w:p>
          <w:p w14:paraId="78AB0EB3">
            <w:pPr>
              <w:pStyle w:val="8"/>
              <w:numPr>
                <w:ilvl w:val="0"/>
                <w:numId w:val="5"/>
              </w:numPr>
              <w:tabs>
                <w:tab w:val="left" w:pos="289"/>
              </w:tabs>
              <w:autoSpaceDE w:val="0"/>
              <w:autoSpaceDN w:val="0"/>
              <w:spacing w:line="312" w:lineRule="auto"/>
              <w:ind w:right="210" w:firstLine="0"/>
              <w:rPr>
                <w:rFonts w:hint="default" w:ascii="Times New Roman" w:hAnsi="Times New Roman" w:cs="Times New Roman"/>
                <w:sz w:val="24"/>
                <w:lang w:eastAsia="en-US"/>
              </w:rPr>
            </w:pPr>
            <w:r>
              <w:rPr>
                <w:rFonts w:hint="default" w:ascii="Times New Roman" w:hAnsi="Times New Roman" w:cs="Times New Roman"/>
                <w:spacing w:val="-2"/>
                <w:sz w:val="24"/>
                <w:lang w:eastAsia="en-US"/>
              </w:rPr>
              <w:t>担任多个学生干部职务只计最高</w:t>
            </w:r>
            <w:r>
              <w:rPr>
                <w:rFonts w:hint="default" w:ascii="Times New Roman" w:hAnsi="Times New Roman" w:cs="Times New Roman"/>
                <w:sz w:val="24"/>
                <w:lang w:eastAsia="en-US"/>
              </w:rPr>
              <w:t>项，不累计计分。</w:t>
            </w:r>
          </w:p>
          <w:p w14:paraId="37EF8044">
            <w:pPr>
              <w:pStyle w:val="8"/>
              <w:numPr>
                <w:ilvl w:val="0"/>
                <w:numId w:val="5"/>
              </w:numPr>
              <w:tabs>
                <w:tab w:val="left" w:pos="289"/>
              </w:tabs>
              <w:autoSpaceDE w:val="0"/>
              <w:autoSpaceDN w:val="0"/>
              <w:spacing w:before="5" w:line="312" w:lineRule="auto"/>
              <w:ind w:right="150" w:firstLine="0"/>
              <w:rPr>
                <w:rFonts w:hint="default" w:ascii="Times New Roman" w:hAnsi="Times New Roman" w:cs="Times New Roman"/>
                <w:sz w:val="24"/>
                <w:lang w:eastAsia="en-US"/>
              </w:rPr>
            </w:pPr>
            <w:r>
              <w:rPr>
                <w:rFonts w:hint="default" w:ascii="Times New Roman" w:hAnsi="Times New Roman" w:cs="Times New Roman"/>
                <w:sz w:val="24"/>
                <w:lang w:eastAsia="en-US"/>
              </w:rPr>
              <w:t>各任职情况需提供聘书或由所属</w:t>
            </w:r>
            <w:r>
              <w:rPr>
                <w:rFonts w:hint="default" w:ascii="Times New Roman" w:hAnsi="Times New Roman" w:cs="Times New Roman"/>
                <w:spacing w:val="-2"/>
                <w:sz w:val="24"/>
                <w:lang w:eastAsia="en-US"/>
              </w:rPr>
              <w:t>管理部门负责老师签字，并盖公章</w:t>
            </w:r>
            <w:r>
              <w:rPr>
                <w:rFonts w:hint="default" w:ascii="Times New Roman" w:hAnsi="Times New Roman" w:cs="Times New Roman"/>
                <w:sz w:val="24"/>
                <w:lang w:eastAsia="en-US"/>
              </w:rPr>
              <w:t>证明。</w:t>
            </w:r>
          </w:p>
        </w:tc>
      </w:tr>
      <w:tr w14:paraId="65B5AE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05" w:hRule="atLeast"/>
        </w:trPr>
        <w:tc>
          <w:tcPr>
            <w:tcW w:w="8370" w:type="dxa"/>
            <w:gridSpan w:val="2"/>
          </w:tcPr>
          <w:p w14:paraId="7436F7AF">
            <w:pPr>
              <w:pStyle w:val="8"/>
              <w:autoSpaceDE w:val="0"/>
              <w:autoSpaceDN w:val="0"/>
              <w:spacing w:before="8" w:line="377" w:lineRule="exact"/>
              <w:ind w:left="3924" w:right="3915"/>
              <w:jc w:val="center"/>
              <w:rPr>
                <w:rFonts w:hint="default" w:ascii="Times New Roman" w:hAnsi="Times New Roman" w:eastAsia="微软雅黑" w:cs="Times New Roman"/>
                <w:b/>
                <w:sz w:val="24"/>
                <w:lang w:eastAsia="en-US"/>
              </w:rPr>
            </w:pPr>
            <w:r>
              <w:rPr>
                <w:rFonts w:hint="default" w:ascii="Times New Roman" w:hAnsi="Times New Roman" w:eastAsia="微软雅黑" w:cs="Times New Roman"/>
                <w:b/>
                <w:sz w:val="24"/>
                <w:lang w:eastAsia="en-US"/>
              </w:rPr>
              <w:t>合计</w:t>
            </w:r>
          </w:p>
        </w:tc>
        <w:tc>
          <w:tcPr>
            <w:tcW w:w="1252" w:type="dxa"/>
          </w:tcPr>
          <w:p w14:paraId="0383218A">
            <w:pPr>
              <w:pStyle w:val="8"/>
              <w:autoSpaceDE w:val="0"/>
              <w:autoSpaceDN w:val="0"/>
              <w:spacing w:before="101"/>
              <w:ind w:left="123" w:right="116"/>
              <w:jc w:val="center"/>
              <w:rPr>
                <w:rFonts w:hint="default" w:ascii="Times New Roman" w:hAnsi="Times New Roman" w:cs="Times New Roman"/>
                <w:sz w:val="24"/>
                <w:lang w:eastAsia="en-US"/>
              </w:rPr>
            </w:pPr>
            <w:r>
              <w:rPr>
                <w:rFonts w:hint="default" w:ascii="Times New Roman" w:hAnsi="Times New Roman" w:cs="Times New Roman"/>
                <w:sz w:val="24"/>
                <w:lang w:eastAsia="en-US"/>
              </w:rPr>
              <w:t>100</w:t>
            </w:r>
          </w:p>
        </w:tc>
        <w:tc>
          <w:tcPr>
            <w:tcW w:w="1099" w:type="dxa"/>
          </w:tcPr>
          <w:p w14:paraId="058FE0D4">
            <w:pPr>
              <w:pStyle w:val="8"/>
              <w:autoSpaceDE w:val="0"/>
              <w:autoSpaceDN w:val="0"/>
              <w:rPr>
                <w:rFonts w:hint="default" w:ascii="Times New Roman" w:hAnsi="Times New Roman" w:cs="Times New Roman"/>
                <w:sz w:val="24"/>
                <w:lang w:eastAsia="en-US"/>
              </w:rPr>
            </w:pPr>
          </w:p>
        </w:tc>
        <w:tc>
          <w:tcPr>
            <w:tcW w:w="1099" w:type="dxa"/>
          </w:tcPr>
          <w:p w14:paraId="24856E5F">
            <w:pPr>
              <w:pStyle w:val="8"/>
              <w:autoSpaceDE w:val="0"/>
              <w:autoSpaceDN w:val="0"/>
              <w:rPr>
                <w:rFonts w:hint="default" w:ascii="Times New Roman" w:hAnsi="Times New Roman" w:cs="Times New Roman"/>
                <w:sz w:val="24"/>
                <w:lang w:eastAsia="en-US"/>
              </w:rPr>
            </w:pPr>
          </w:p>
        </w:tc>
        <w:tc>
          <w:tcPr>
            <w:tcW w:w="3870" w:type="dxa"/>
          </w:tcPr>
          <w:p w14:paraId="150DAD32">
            <w:pPr>
              <w:pStyle w:val="8"/>
              <w:autoSpaceDE w:val="0"/>
              <w:autoSpaceDN w:val="0"/>
              <w:rPr>
                <w:rFonts w:hint="default" w:ascii="Times New Roman" w:hAnsi="Times New Roman" w:cs="Times New Roman"/>
                <w:sz w:val="24"/>
                <w:lang w:eastAsia="en-US"/>
              </w:rPr>
            </w:pPr>
          </w:p>
        </w:tc>
      </w:tr>
    </w:tbl>
    <w:p w14:paraId="5B6F5774">
      <w:pPr>
        <w:pStyle w:val="2"/>
        <w:spacing w:before="2"/>
        <w:rPr>
          <w:rFonts w:hint="default" w:ascii="Times New Roman" w:hAnsi="Times New Roman" w:cs="Times New Roman"/>
          <w:sz w:val="14"/>
        </w:rPr>
      </w:pPr>
    </w:p>
    <w:p w14:paraId="47545BB0">
      <w:pPr>
        <w:spacing w:before="66"/>
        <w:ind w:firstLine="480" w:firstLineChars="200"/>
        <w:rPr>
          <w:rFonts w:hint="default" w:ascii="Times New Roman" w:hAnsi="Times New Roman" w:cs="Times New Roman"/>
          <w:sz w:val="24"/>
        </w:rPr>
      </w:pPr>
      <w:bookmarkStart w:id="0" w:name="_GoBack"/>
      <w:bookmarkEnd w:id="0"/>
      <w:r>
        <w:rPr>
          <w:rFonts w:hint="default" w:ascii="Times New Roman" w:hAnsi="Times New Roman" w:cs="Times New Roman"/>
          <w:sz w:val="24"/>
        </w:rPr>
        <w:t>审核人签名：</w:t>
      </w:r>
    </w:p>
    <w:p w14:paraId="62F1BE3F">
      <w:pPr>
        <w:spacing w:before="66"/>
        <w:ind w:left="956"/>
        <w:rPr>
          <w:rFonts w:hint="default" w:ascii="Times New Roman" w:hAnsi="Times New Roman" w:cs="Times New Roman"/>
          <w:sz w:val="24"/>
        </w:rPr>
      </w:pPr>
    </w:p>
    <w:p w14:paraId="6B0F3694">
      <w:pPr>
        <w:spacing w:before="66"/>
        <w:ind w:firstLine="480" w:firstLineChars="200"/>
        <w:rPr>
          <w:rFonts w:hint="default" w:ascii="Times New Roman" w:hAnsi="Times New Roman" w:cs="Times New Roman"/>
          <w:sz w:val="24"/>
        </w:rPr>
      </w:pPr>
      <w:r>
        <w:rPr>
          <w:rFonts w:hint="default" w:ascii="Times New Roman" w:hAnsi="Times New Roman" w:cs="Times New Roman"/>
          <w:sz w:val="24"/>
        </w:rPr>
        <w:t>说明：评分细则未尽事宜由学院推免生推荐工作领导小组最终确定。本细则自公布之日起施行，由学院推免生推荐工作领导小组负责解释，本实施办法与上级文件不一致时，以上级文件为准。</w:t>
      </w:r>
    </w:p>
    <w:p w14:paraId="3796E617">
      <w:pPr>
        <w:rPr>
          <w:rFonts w:hint="default" w:ascii="Times New Roman" w:hAnsi="Times New Roman" w:cs="Times New Roman"/>
          <w:sz w:val="24"/>
        </w:rPr>
      </w:pPr>
    </w:p>
    <w:p w14:paraId="4D6AB887">
      <w:pPr>
        <w:autoSpaceDE w:val="0"/>
        <w:autoSpaceDN w:val="0"/>
        <w:adjustRightInd w:val="0"/>
        <w:snapToGrid w:val="0"/>
        <w:ind w:right="1270"/>
        <w:rPr>
          <w:rFonts w:hint="default" w:ascii="Times New Roman" w:hAnsi="Times New Roman" w:eastAsia="仿宋" w:cs="Times New Roman"/>
          <w:bCs/>
          <w:spacing w:val="-1"/>
          <w:sz w:val="32"/>
          <w:szCs w:val="32"/>
          <w:lang w:bidi="zh-CN"/>
        </w:rPr>
      </w:pPr>
    </w:p>
    <w:sectPr>
      <w:pgSz w:w="16840" w:h="11910" w:orient="landscape"/>
      <w:pgMar w:top="1100" w:right="460" w:bottom="280" w:left="46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Arial"/>
    <w:panose1 w:val="020B0604020202020204"/>
    <w:charset w:val="00"/>
    <w:family w:val="auto"/>
    <w:pitch w:val="default"/>
    <w:sig w:usb0="00000000" w:usb1="00000000" w:usb2="0000003F" w:usb3="00000000" w:csb0="003F01FF" w:csb1="00000000"/>
  </w:font>
  <w:font w:name="仿宋">
    <w:panose1 w:val="02010609060101010101"/>
    <w:charset w:val="86"/>
    <w:family w:val="auto"/>
    <w:pitch w:val="default"/>
    <w:sig w:usb0="800002BF" w:usb1="38CF7CFA" w:usb2="00000016" w:usb3="00000000" w:csb0="00040001" w:csb1="00000000"/>
    <w:embedRegular r:id="rId1" w:fontKey="{E27F9297-7591-4BF2-852F-77D4E69C0E49}"/>
  </w:font>
  <w:font w:name="方正小标宋简体">
    <w:panose1 w:val="02000000000000000000"/>
    <w:charset w:val="86"/>
    <w:family w:val="script"/>
    <w:pitch w:val="default"/>
    <w:sig w:usb0="00000001" w:usb1="08000000" w:usb2="00000000" w:usb3="00000000" w:csb0="00040000" w:csb1="00000000"/>
    <w:embedRegular r:id="rId2" w:fontKey="{C771ADCE-9339-4C33-B0D9-9400037DFE08}"/>
  </w:font>
  <w:font w:name="微软雅黑">
    <w:panose1 w:val="020B0503020204020204"/>
    <w:charset w:val="50"/>
    <w:family w:val="auto"/>
    <w:pitch w:val="default"/>
    <w:sig w:usb0="80000287" w:usb1="2ACF3C50" w:usb2="00000016" w:usb3="00000000" w:csb0="0004001F" w:csb1="00000000"/>
    <w:embedRegular r:id="rId3" w:fontKey="{666E47C5-B398-4C0A-8832-C47AEA674295}"/>
  </w:font>
  <w:font w:name="WPSEMBED1">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3A1069A"/>
    <w:multiLevelType w:val="multilevel"/>
    <w:tmpl w:val="23A1069A"/>
    <w:lvl w:ilvl="0" w:tentative="0">
      <w:start w:val="1"/>
      <w:numFmt w:val="decimal"/>
      <w:lvlText w:val="%1."/>
      <w:lvlJc w:val="left"/>
      <w:pPr>
        <w:ind w:left="107" w:hanging="181"/>
      </w:pPr>
      <w:rPr>
        <w:rFonts w:hint="default" w:ascii="Times New Roman" w:hAnsi="Times New Roman" w:eastAsia="Times New Roman" w:cs="Times New Roman"/>
        <w:w w:val="100"/>
        <w:sz w:val="22"/>
        <w:szCs w:val="22"/>
        <w:lang w:val="zh-CN" w:eastAsia="zh-CN" w:bidi="zh-CN"/>
      </w:rPr>
    </w:lvl>
    <w:lvl w:ilvl="1" w:tentative="0">
      <w:start w:val="0"/>
      <w:numFmt w:val="bullet"/>
      <w:lvlText w:val="•"/>
      <w:lvlJc w:val="left"/>
      <w:pPr>
        <w:ind w:left="476" w:hanging="181"/>
      </w:pPr>
      <w:rPr>
        <w:rFonts w:hint="default"/>
        <w:lang w:val="zh-CN" w:eastAsia="zh-CN" w:bidi="zh-CN"/>
      </w:rPr>
    </w:lvl>
    <w:lvl w:ilvl="2" w:tentative="0">
      <w:start w:val="0"/>
      <w:numFmt w:val="bullet"/>
      <w:lvlText w:val="•"/>
      <w:lvlJc w:val="left"/>
      <w:pPr>
        <w:ind w:left="852" w:hanging="181"/>
      </w:pPr>
      <w:rPr>
        <w:rFonts w:hint="default"/>
        <w:lang w:val="zh-CN" w:eastAsia="zh-CN" w:bidi="zh-CN"/>
      </w:rPr>
    </w:lvl>
    <w:lvl w:ilvl="3" w:tentative="0">
      <w:start w:val="0"/>
      <w:numFmt w:val="bullet"/>
      <w:lvlText w:val="•"/>
      <w:lvlJc w:val="left"/>
      <w:pPr>
        <w:ind w:left="1228" w:hanging="181"/>
      </w:pPr>
      <w:rPr>
        <w:rFonts w:hint="default"/>
        <w:lang w:val="zh-CN" w:eastAsia="zh-CN" w:bidi="zh-CN"/>
      </w:rPr>
    </w:lvl>
    <w:lvl w:ilvl="4" w:tentative="0">
      <w:start w:val="0"/>
      <w:numFmt w:val="bullet"/>
      <w:lvlText w:val="•"/>
      <w:lvlJc w:val="left"/>
      <w:pPr>
        <w:ind w:left="1604" w:hanging="181"/>
      </w:pPr>
      <w:rPr>
        <w:rFonts w:hint="default"/>
        <w:lang w:val="zh-CN" w:eastAsia="zh-CN" w:bidi="zh-CN"/>
      </w:rPr>
    </w:lvl>
    <w:lvl w:ilvl="5" w:tentative="0">
      <w:start w:val="0"/>
      <w:numFmt w:val="bullet"/>
      <w:lvlText w:val="•"/>
      <w:lvlJc w:val="left"/>
      <w:pPr>
        <w:ind w:left="1980" w:hanging="181"/>
      </w:pPr>
      <w:rPr>
        <w:rFonts w:hint="default"/>
        <w:lang w:val="zh-CN" w:eastAsia="zh-CN" w:bidi="zh-CN"/>
      </w:rPr>
    </w:lvl>
    <w:lvl w:ilvl="6" w:tentative="0">
      <w:start w:val="0"/>
      <w:numFmt w:val="bullet"/>
      <w:lvlText w:val="•"/>
      <w:lvlJc w:val="left"/>
      <w:pPr>
        <w:ind w:left="2356" w:hanging="181"/>
      </w:pPr>
      <w:rPr>
        <w:rFonts w:hint="default"/>
        <w:lang w:val="zh-CN" w:eastAsia="zh-CN" w:bidi="zh-CN"/>
      </w:rPr>
    </w:lvl>
    <w:lvl w:ilvl="7" w:tentative="0">
      <w:start w:val="0"/>
      <w:numFmt w:val="bullet"/>
      <w:lvlText w:val="•"/>
      <w:lvlJc w:val="left"/>
      <w:pPr>
        <w:ind w:left="2732" w:hanging="181"/>
      </w:pPr>
      <w:rPr>
        <w:rFonts w:hint="default"/>
        <w:lang w:val="zh-CN" w:eastAsia="zh-CN" w:bidi="zh-CN"/>
      </w:rPr>
    </w:lvl>
    <w:lvl w:ilvl="8" w:tentative="0">
      <w:start w:val="0"/>
      <w:numFmt w:val="bullet"/>
      <w:lvlText w:val="•"/>
      <w:lvlJc w:val="left"/>
      <w:pPr>
        <w:ind w:left="3108" w:hanging="181"/>
      </w:pPr>
      <w:rPr>
        <w:rFonts w:hint="default"/>
        <w:lang w:val="zh-CN" w:eastAsia="zh-CN" w:bidi="zh-CN"/>
      </w:rPr>
    </w:lvl>
  </w:abstractNum>
  <w:abstractNum w:abstractNumId="1">
    <w:nsid w:val="433935A0"/>
    <w:multiLevelType w:val="multilevel"/>
    <w:tmpl w:val="433935A0"/>
    <w:lvl w:ilvl="0" w:tentative="0">
      <w:start w:val="1"/>
      <w:numFmt w:val="decimal"/>
      <w:lvlText w:val="%1."/>
      <w:lvlJc w:val="left"/>
      <w:pPr>
        <w:ind w:left="107" w:hanging="181"/>
      </w:pPr>
      <w:rPr>
        <w:rFonts w:hint="default" w:ascii="Times New Roman" w:hAnsi="Times New Roman" w:eastAsia="Times New Roman" w:cs="Times New Roman"/>
        <w:w w:val="100"/>
        <w:sz w:val="22"/>
        <w:szCs w:val="22"/>
        <w:lang w:val="zh-CN" w:eastAsia="zh-CN" w:bidi="zh-CN"/>
      </w:rPr>
    </w:lvl>
    <w:lvl w:ilvl="1" w:tentative="0">
      <w:start w:val="0"/>
      <w:numFmt w:val="bullet"/>
      <w:lvlText w:val="•"/>
      <w:lvlJc w:val="left"/>
      <w:pPr>
        <w:ind w:left="476" w:hanging="181"/>
      </w:pPr>
      <w:rPr>
        <w:rFonts w:hint="default"/>
        <w:lang w:val="zh-CN" w:eastAsia="zh-CN" w:bidi="zh-CN"/>
      </w:rPr>
    </w:lvl>
    <w:lvl w:ilvl="2" w:tentative="0">
      <w:start w:val="0"/>
      <w:numFmt w:val="bullet"/>
      <w:lvlText w:val="•"/>
      <w:lvlJc w:val="left"/>
      <w:pPr>
        <w:ind w:left="852" w:hanging="181"/>
      </w:pPr>
      <w:rPr>
        <w:rFonts w:hint="default"/>
        <w:lang w:val="zh-CN" w:eastAsia="zh-CN" w:bidi="zh-CN"/>
      </w:rPr>
    </w:lvl>
    <w:lvl w:ilvl="3" w:tentative="0">
      <w:start w:val="0"/>
      <w:numFmt w:val="bullet"/>
      <w:lvlText w:val="•"/>
      <w:lvlJc w:val="left"/>
      <w:pPr>
        <w:ind w:left="1228" w:hanging="181"/>
      </w:pPr>
      <w:rPr>
        <w:rFonts w:hint="default"/>
        <w:lang w:val="zh-CN" w:eastAsia="zh-CN" w:bidi="zh-CN"/>
      </w:rPr>
    </w:lvl>
    <w:lvl w:ilvl="4" w:tentative="0">
      <w:start w:val="0"/>
      <w:numFmt w:val="bullet"/>
      <w:lvlText w:val="•"/>
      <w:lvlJc w:val="left"/>
      <w:pPr>
        <w:ind w:left="1604" w:hanging="181"/>
      </w:pPr>
      <w:rPr>
        <w:rFonts w:hint="default"/>
        <w:lang w:val="zh-CN" w:eastAsia="zh-CN" w:bidi="zh-CN"/>
      </w:rPr>
    </w:lvl>
    <w:lvl w:ilvl="5" w:tentative="0">
      <w:start w:val="0"/>
      <w:numFmt w:val="bullet"/>
      <w:lvlText w:val="•"/>
      <w:lvlJc w:val="left"/>
      <w:pPr>
        <w:ind w:left="1980" w:hanging="181"/>
      </w:pPr>
      <w:rPr>
        <w:rFonts w:hint="default"/>
        <w:lang w:val="zh-CN" w:eastAsia="zh-CN" w:bidi="zh-CN"/>
      </w:rPr>
    </w:lvl>
    <w:lvl w:ilvl="6" w:tentative="0">
      <w:start w:val="0"/>
      <w:numFmt w:val="bullet"/>
      <w:lvlText w:val="•"/>
      <w:lvlJc w:val="left"/>
      <w:pPr>
        <w:ind w:left="2356" w:hanging="181"/>
      </w:pPr>
      <w:rPr>
        <w:rFonts w:hint="default"/>
        <w:lang w:val="zh-CN" w:eastAsia="zh-CN" w:bidi="zh-CN"/>
      </w:rPr>
    </w:lvl>
    <w:lvl w:ilvl="7" w:tentative="0">
      <w:start w:val="0"/>
      <w:numFmt w:val="bullet"/>
      <w:lvlText w:val="•"/>
      <w:lvlJc w:val="left"/>
      <w:pPr>
        <w:ind w:left="2732" w:hanging="181"/>
      </w:pPr>
      <w:rPr>
        <w:rFonts w:hint="default"/>
        <w:lang w:val="zh-CN" w:eastAsia="zh-CN" w:bidi="zh-CN"/>
      </w:rPr>
    </w:lvl>
    <w:lvl w:ilvl="8" w:tentative="0">
      <w:start w:val="0"/>
      <w:numFmt w:val="bullet"/>
      <w:lvlText w:val="•"/>
      <w:lvlJc w:val="left"/>
      <w:pPr>
        <w:ind w:left="3108" w:hanging="181"/>
      </w:pPr>
      <w:rPr>
        <w:rFonts w:hint="default"/>
        <w:lang w:val="zh-CN" w:eastAsia="zh-CN" w:bidi="zh-CN"/>
      </w:rPr>
    </w:lvl>
  </w:abstractNum>
  <w:abstractNum w:abstractNumId="2">
    <w:nsid w:val="4789279C"/>
    <w:multiLevelType w:val="multilevel"/>
    <w:tmpl w:val="4789279C"/>
    <w:lvl w:ilvl="0" w:tentative="0">
      <w:start w:val="1"/>
      <w:numFmt w:val="decimal"/>
      <w:lvlText w:val="%1."/>
      <w:lvlJc w:val="left"/>
      <w:pPr>
        <w:ind w:left="107" w:hanging="181"/>
      </w:pPr>
      <w:rPr>
        <w:rFonts w:hint="default" w:ascii="Times New Roman" w:hAnsi="Times New Roman" w:eastAsia="Times New Roman" w:cs="Times New Roman"/>
        <w:w w:val="100"/>
        <w:sz w:val="22"/>
        <w:szCs w:val="22"/>
        <w:lang w:val="zh-CN" w:eastAsia="zh-CN" w:bidi="zh-CN"/>
      </w:rPr>
    </w:lvl>
    <w:lvl w:ilvl="1" w:tentative="0">
      <w:start w:val="0"/>
      <w:numFmt w:val="bullet"/>
      <w:lvlText w:val="•"/>
      <w:lvlJc w:val="left"/>
      <w:pPr>
        <w:ind w:left="476" w:hanging="181"/>
      </w:pPr>
      <w:rPr>
        <w:rFonts w:hint="default"/>
        <w:lang w:val="zh-CN" w:eastAsia="zh-CN" w:bidi="zh-CN"/>
      </w:rPr>
    </w:lvl>
    <w:lvl w:ilvl="2" w:tentative="0">
      <w:start w:val="0"/>
      <w:numFmt w:val="bullet"/>
      <w:lvlText w:val="•"/>
      <w:lvlJc w:val="left"/>
      <w:pPr>
        <w:ind w:left="852" w:hanging="181"/>
      </w:pPr>
      <w:rPr>
        <w:rFonts w:hint="default"/>
        <w:lang w:val="zh-CN" w:eastAsia="zh-CN" w:bidi="zh-CN"/>
      </w:rPr>
    </w:lvl>
    <w:lvl w:ilvl="3" w:tentative="0">
      <w:start w:val="0"/>
      <w:numFmt w:val="bullet"/>
      <w:lvlText w:val="•"/>
      <w:lvlJc w:val="left"/>
      <w:pPr>
        <w:ind w:left="1228" w:hanging="181"/>
      </w:pPr>
      <w:rPr>
        <w:rFonts w:hint="default"/>
        <w:lang w:val="zh-CN" w:eastAsia="zh-CN" w:bidi="zh-CN"/>
      </w:rPr>
    </w:lvl>
    <w:lvl w:ilvl="4" w:tentative="0">
      <w:start w:val="0"/>
      <w:numFmt w:val="bullet"/>
      <w:lvlText w:val="•"/>
      <w:lvlJc w:val="left"/>
      <w:pPr>
        <w:ind w:left="1604" w:hanging="181"/>
      </w:pPr>
      <w:rPr>
        <w:rFonts w:hint="default"/>
        <w:lang w:val="zh-CN" w:eastAsia="zh-CN" w:bidi="zh-CN"/>
      </w:rPr>
    </w:lvl>
    <w:lvl w:ilvl="5" w:tentative="0">
      <w:start w:val="0"/>
      <w:numFmt w:val="bullet"/>
      <w:lvlText w:val="•"/>
      <w:lvlJc w:val="left"/>
      <w:pPr>
        <w:ind w:left="1980" w:hanging="181"/>
      </w:pPr>
      <w:rPr>
        <w:rFonts w:hint="default"/>
        <w:lang w:val="zh-CN" w:eastAsia="zh-CN" w:bidi="zh-CN"/>
      </w:rPr>
    </w:lvl>
    <w:lvl w:ilvl="6" w:tentative="0">
      <w:start w:val="0"/>
      <w:numFmt w:val="bullet"/>
      <w:lvlText w:val="•"/>
      <w:lvlJc w:val="left"/>
      <w:pPr>
        <w:ind w:left="2356" w:hanging="181"/>
      </w:pPr>
      <w:rPr>
        <w:rFonts w:hint="default"/>
        <w:lang w:val="zh-CN" w:eastAsia="zh-CN" w:bidi="zh-CN"/>
      </w:rPr>
    </w:lvl>
    <w:lvl w:ilvl="7" w:tentative="0">
      <w:start w:val="0"/>
      <w:numFmt w:val="bullet"/>
      <w:lvlText w:val="•"/>
      <w:lvlJc w:val="left"/>
      <w:pPr>
        <w:ind w:left="2732" w:hanging="181"/>
      </w:pPr>
      <w:rPr>
        <w:rFonts w:hint="default"/>
        <w:lang w:val="zh-CN" w:eastAsia="zh-CN" w:bidi="zh-CN"/>
      </w:rPr>
    </w:lvl>
    <w:lvl w:ilvl="8" w:tentative="0">
      <w:start w:val="0"/>
      <w:numFmt w:val="bullet"/>
      <w:lvlText w:val="•"/>
      <w:lvlJc w:val="left"/>
      <w:pPr>
        <w:ind w:left="3108" w:hanging="181"/>
      </w:pPr>
      <w:rPr>
        <w:rFonts w:hint="default"/>
        <w:lang w:val="zh-CN" w:eastAsia="zh-CN" w:bidi="zh-CN"/>
      </w:rPr>
    </w:lvl>
  </w:abstractNum>
  <w:abstractNum w:abstractNumId="3">
    <w:nsid w:val="69B3337D"/>
    <w:multiLevelType w:val="multilevel"/>
    <w:tmpl w:val="69B3337D"/>
    <w:lvl w:ilvl="0" w:tentative="0">
      <w:start w:val="3"/>
      <w:numFmt w:val="decimal"/>
      <w:lvlText w:val="%1."/>
      <w:lvlJc w:val="left"/>
      <w:pPr>
        <w:ind w:left="107" w:hanging="181"/>
      </w:pPr>
      <w:rPr>
        <w:rFonts w:hint="default" w:ascii="Times New Roman" w:hAnsi="Times New Roman" w:eastAsia="Times New Roman" w:cs="Times New Roman"/>
        <w:w w:val="100"/>
        <w:sz w:val="22"/>
        <w:szCs w:val="22"/>
        <w:lang w:val="zh-CN" w:eastAsia="zh-CN" w:bidi="zh-CN"/>
      </w:rPr>
    </w:lvl>
    <w:lvl w:ilvl="1" w:tentative="0">
      <w:start w:val="0"/>
      <w:numFmt w:val="bullet"/>
      <w:lvlText w:val="•"/>
      <w:lvlJc w:val="left"/>
      <w:pPr>
        <w:ind w:left="476" w:hanging="181"/>
      </w:pPr>
      <w:rPr>
        <w:rFonts w:hint="default"/>
        <w:lang w:val="zh-CN" w:eastAsia="zh-CN" w:bidi="zh-CN"/>
      </w:rPr>
    </w:lvl>
    <w:lvl w:ilvl="2" w:tentative="0">
      <w:start w:val="0"/>
      <w:numFmt w:val="bullet"/>
      <w:lvlText w:val="•"/>
      <w:lvlJc w:val="left"/>
      <w:pPr>
        <w:ind w:left="852" w:hanging="181"/>
      </w:pPr>
      <w:rPr>
        <w:rFonts w:hint="default"/>
        <w:lang w:val="zh-CN" w:eastAsia="zh-CN" w:bidi="zh-CN"/>
      </w:rPr>
    </w:lvl>
    <w:lvl w:ilvl="3" w:tentative="0">
      <w:start w:val="0"/>
      <w:numFmt w:val="bullet"/>
      <w:lvlText w:val="•"/>
      <w:lvlJc w:val="left"/>
      <w:pPr>
        <w:ind w:left="1228" w:hanging="181"/>
      </w:pPr>
      <w:rPr>
        <w:rFonts w:hint="default"/>
        <w:lang w:val="zh-CN" w:eastAsia="zh-CN" w:bidi="zh-CN"/>
      </w:rPr>
    </w:lvl>
    <w:lvl w:ilvl="4" w:tentative="0">
      <w:start w:val="0"/>
      <w:numFmt w:val="bullet"/>
      <w:lvlText w:val="•"/>
      <w:lvlJc w:val="left"/>
      <w:pPr>
        <w:ind w:left="1604" w:hanging="181"/>
      </w:pPr>
      <w:rPr>
        <w:rFonts w:hint="default"/>
        <w:lang w:val="zh-CN" w:eastAsia="zh-CN" w:bidi="zh-CN"/>
      </w:rPr>
    </w:lvl>
    <w:lvl w:ilvl="5" w:tentative="0">
      <w:start w:val="0"/>
      <w:numFmt w:val="bullet"/>
      <w:lvlText w:val="•"/>
      <w:lvlJc w:val="left"/>
      <w:pPr>
        <w:ind w:left="1980" w:hanging="181"/>
      </w:pPr>
      <w:rPr>
        <w:rFonts w:hint="default"/>
        <w:lang w:val="zh-CN" w:eastAsia="zh-CN" w:bidi="zh-CN"/>
      </w:rPr>
    </w:lvl>
    <w:lvl w:ilvl="6" w:tentative="0">
      <w:start w:val="0"/>
      <w:numFmt w:val="bullet"/>
      <w:lvlText w:val="•"/>
      <w:lvlJc w:val="left"/>
      <w:pPr>
        <w:ind w:left="2356" w:hanging="181"/>
      </w:pPr>
      <w:rPr>
        <w:rFonts w:hint="default"/>
        <w:lang w:val="zh-CN" w:eastAsia="zh-CN" w:bidi="zh-CN"/>
      </w:rPr>
    </w:lvl>
    <w:lvl w:ilvl="7" w:tentative="0">
      <w:start w:val="0"/>
      <w:numFmt w:val="bullet"/>
      <w:lvlText w:val="•"/>
      <w:lvlJc w:val="left"/>
      <w:pPr>
        <w:ind w:left="2732" w:hanging="181"/>
      </w:pPr>
      <w:rPr>
        <w:rFonts w:hint="default"/>
        <w:lang w:val="zh-CN" w:eastAsia="zh-CN" w:bidi="zh-CN"/>
      </w:rPr>
    </w:lvl>
    <w:lvl w:ilvl="8" w:tentative="0">
      <w:start w:val="0"/>
      <w:numFmt w:val="bullet"/>
      <w:lvlText w:val="•"/>
      <w:lvlJc w:val="left"/>
      <w:pPr>
        <w:ind w:left="3108" w:hanging="181"/>
      </w:pPr>
      <w:rPr>
        <w:rFonts w:hint="default"/>
        <w:lang w:val="zh-CN" w:eastAsia="zh-CN" w:bidi="zh-CN"/>
      </w:rPr>
    </w:lvl>
  </w:abstractNum>
  <w:abstractNum w:abstractNumId="4">
    <w:nsid w:val="72127307"/>
    <w:multiLevelType w:val="multilevel"/>
    <w:tmpl w:val="72127307"/>
    <w:lvl w:ilvl="0" w:tentative="0">
      <w:start w:val="1"/>
      <w:numFmt w:val="decimal"/>
      <w:lvlText w:val="%1."/>
      <w:lvlJc w:val="left"/>
      <w:pPr>
        <w:ind w:left="107" w:hanging="181"/>
      </w:pPr>
      <w:rPr>
        <w:rFonts w:hint="default" w:ascii="Times New Roman" w:hAnsi="Times New Roman" w:eastAsia="Times New Roman" w:cs="Times New Roman"/>
        <w:w w:val="100"/>
        <w:sz w:val="22"/>
        <w:szCs w:val="22"/>
        <w:lang w:val="zh-CN" w:eastAsia="zh-CN" w:bidi="zh-CN"/>
      </w:rPr>
    </w:lvl>
    <w:lvl w:ilvl="1" w:tentative="0">
      <w:start w:val="0"/>
      <w:numFmt w:val="bullet"/>
      <w:lvlText w:val="•"/>
      <w:lvlJc w:val="left"/>
      <w:pPr>
        <w:ind w:left="476" w:hanging="181"/>
      </w:pPr>
      <w:rPr>
        <w:rFonts w:hint="default"/>
        <w:lang w:val="zh-CN" w:eastAsia="zh-CN" w:bidi="zh-CN"/>
      </w:rPr>
    </w:lvl>
    <w:lvl w:ilvl="2" w:tentative="0">
      <w:start w:val="0"/>
      <w:numFmt w:val="bullet"/>
      <w:lvlText w:val="•"/>
      <w:lvlJc w:val="left"/>
      <w:pPr>
        <w:ind w:left="852" w:hanging="181"/>
      </w:pPr>
      <w:rPr>
        <w:rFonts w:hint="default"/>
        <w:lang w:val="zh-CN" w:eastAsia="zh-CN" w:bidi="zh-CN"/>
      </w:rPr>
    </w:lvl>
    <w:lvl w:ilvl="3" w:tentative="0">
      <w:start w:val="0"/>
      <w:numFmt w:val="bullet"/>
      <w:lvlText w:val="•"/>
      <w:lvlJc w:val="left"/>
      <w:pPr>
        <w:ind w:left="1228" w:hanging="181"/>
      </w:pPr>
      <w:rPr>
        <w:rFonts w:hint="default"/>
        <w:lang w:val="zh-CN" w:eastAsia="zh-CN" w:bidi="zh-CN"/>
      </w:rPr>
    </w:lvl>
    <w:lvl w:ilvl="4" w:tentative="0">
      <w:start w:val="0"/>
      <w:numFmt w:val="bullet"/>
      <w:lvlText w:val="•"/>
      <w:lvlJc w:val="left"/>
      <w:pPr>
        <w:ind w:left="1604" w:hanging="181"/>
      </w:pPr>
      <w:rPr>
        <w:rFonts w:hint="default"/>
        <w:lang w:val="zh-CN" w:eastAsia="zh-CN" w:bidi="zh-CN"/>
      </w:rPr>
    </w:lvl>
    <w:lvl w:ilvl="5" w:tentative="0">
      <w:start w:val="0"/>
      <w:numFmt w:val="bullet"/>
      <w:lvlText w:val="•"/>
      <w:lvlJc w:val="left"/>
      <w:pPr>
        <w:ind w:left="1980" w:hanging="181"/>
      </w:pPr>
      <w:rPr>
        <w:rFonts w:hint="default"/>
        <w:lang w:val="zh-CN" w:eastAsia="zh-CN" w:bidi="zh-CN"/>
      </w:rPr>
    </w:lvl>
    <w:lvl w:ilvl="6" w:tentative="0">
      <w:start w:val="0"/>
      <w:numFmt w:val="bullet"/>
      <w:lvlText w:val="•"/>
      <w:lvlJc w:val="left"/>
      <w:pPr>
        <w:ind w:left="2356" w:hanging="181"/>
      </w:pPr>
      <w:rPr>
        <w:rFonts w:hint="default"/>
        <w:lang w:val="zh-CN" w:eastAsia="zh-CN" w:bidi="zh-CN"/>
      </w:rPr>
    </w:lvl>
    <w:lvl w:ilvl="7" w:tentative="0">
      <w:start w:val="0"/>
      <w:numFmt w:val="bullet"/>
      <w:lvlText w:val="•"/>
      <w:lvlJc w:val="left"/>
      <w:pPr>
        <w:ind w:left="2732" w:hanging="181"/>
      </w:pPr>
      <w:rPr>
        <w:rFonts w:hint="default"/>
        <w:lang w:val="zh-CN" w:eastAsia="zh-CN" w:bidi="zh-CN"/>
      </w:rPr>
    </w:lvl>
    <w:lvl w:ilvl="8" w:tentative="0">
      <w:start w:val="0"/>
      <w:numFmt w:val="bullet"/>
      <w:lvlText w:val="•"/>
      <w:lvlJc w:val="left"/>
      <w:pPr>
        <w:ind w:left="3108" w:hanging="181"/>
      </w:pPr>
      <w:rPr>
        <w:rFonts w:hint="default"/>
        <w:lang w:val="zh-CN" w:eastAsia="zh-CN" w:bidi="zh-CN"/>
      </w:rPr>
    </w:lvl>
  </w:abstractNum>
  <w:num w:numId="1">
    <w:abstractNumId w:val="3"/>
  </w:num>
  <w:num w:numId="2">
    <w:abstractNumId w:val="0"/>
  </w:num>
  <w:num w:numId="3">
    <w:abstractNumId w:val="2"/>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EwN2YxNTUyODY5ZDI1NjFiNzU5ZDZlMmU4NTg4OWEifQ=="/>
  </w:docVars>
  <w:rsids>
    <w:rsidRoot w:val="43E44002"/>
    <w:rsid w:val="000244AC"/>
    <w:rsid w:val="000A716F"/>
    <w:rsid w:val="000C7D31"/>
    <w:rsid w:val="00263334"/>
    <w:rsid w:val="0027106D"/>
    <w:rsid w:val="00294BF6"/>
    <w:rsid w:val="0038277B"/>
    <w:rsid w:val="003E60A5"/>
    <w:rsid w:val="00441D7C"/>
    <w:rsid w:val="005166EA"/>
    <w:rsid w:val="005C501E"/>
    <w:rsid w:val="0066044D"/>
    <w:rsid w:val="006773BC"/>
    <w:rsid w:val="00745C42"/>
    <w:rsid w:val="007D3070"/>
    <w:rsid w:val="0080766A"/>
    <w:rsid w:val="00976619"/>
    <w:rsid w:val="009B0F2C"/>
    <w:rsid w:val="00A51DE6"/>
    <w:rsid w:val="00A85D48"/>
    <w:rsid w:val="00AC5A03"/>
    <w:rsid w:val="00B93E60"/>
    <w:rsid w:val="00BD1FAD"/>
    <w:rsid w:val="00CE5088"/>
    <w:rsid w:val="00D80C03"/>
    <w:rsid w:val="00DA1E68"/>
    <w:rsid w:val="00DD0945"/>
    <w:rsid w:val="00DE47E7"/>
    <w:rsid w:val="00E93178"/>
    <w:rsid w:val="00EF012D"/>
    <w:rsid w:val="00FA0AFF"/>
    <w:rsid w:val="101F2A58"/>
    <w:rsid w:val="14AA4E47"/>
    <w:rsid w:val="160554C1"/>
    <w:rsid w:val="197E06D5"/>
    <w:rsid w:val="39A345D3"/>
    <w:rsid w:val="3FFD11A0"/>
    <w:rsid w:val="43E44002"/>
    <w:rsid w:val="660E6C4E"/>
    <w:rsid w:val="682F1DA4"/>
    <w:rsid w:val="74357542"/>
    <w:rsid w:val="780B1240"/>
    <w:rsid w:val="7FC9210C"/>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footer"/>
    <w:basedOn w:val="1"/>
    <w:qFormat/>
    <w:uiPriority w:val="0"/>
    <w:pPr>
      <w:tabs>
        <w:tab w:val="center" w:pos="4153"/>
        <w:tab w:val="right" w:pos="8306"/>
      </w:tabs>
      <w:snapToGrid w:val="0"/>
      <w:jc w:val="left"/>
    </w:pPr>
    <w:rPr>
      <w:rFonts w:ascii="Times New Roman" w:hAnsi="Times New Roman" w:eastAsia="宋体" w:cs="Times New Roman"/>
      <w:sz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1"/>
    <w:pPr>
      <w:ind w:left="115" w:hanging="243"/>
    </w:pPr>
    <w:rPr>
      <w:rFonts w:ascii="宋体" w:hAnsi="宋体" w:eastAsia="宋体" w:cs="宋体"/>
      <w:lang w:val="zh-CN" w:bidi="zh-CN"/>
    </w:rPr>
  </w:style>
  <w:style w:type="paragraph" w:customStyle="1" w:styleId="8">
    <w:name w:val="Table Paragraph"/>
    <w:basedOn w:val="1"/>
    <w:qFormat/>
    <w:uiPriority w:val="1"/>
    <w:rPr>
      <w:rFonts w:ascii="宋体" w:hAnsi="宋体" w:eastAsia="宋体" w:cs="宋体"/>
      <w:lang w:val="zh-CN" w:bidi="zh-CN"/>
    </w:rPr>
  </w:style>
  <w:style w:type="character" w:customStyle="1" w:styleId="9">
    <w:name w:val="页眉字符"/>
    <w:basedOn w:val="6"/>
    <w:link w:val="4"/>
    <w:qFormat/>
    <w:uiPriority w:val="0"/>
    <w:rPr>
      <w:kern w:val="2"/>
      <w:sz w:val="18"/>
      <w:szCs w:val="18"/>
    </w:rPr>
  </w:style>
  <w:style w:type="table" w:customStyle="1" w:styleId="10">
    <w:name w:val="Table Normal"/>
    <w:semiHidden/>
    <w:unhideWhenUsed/>
    <w:qFormat/>
    <w:uiPriority w:val="2"/>
    <w:pPr>
      <w:widowControl w:val="0"/>
      <w:autoSpaceDE w:val="0"/>
      <w:autoSpaceDN w:val="0"/>
    </w:pPr>
    <w:rPr>
      <w:sz w:val="22"/>
      <w:szCs w:val="22"/>
      <w:lang w:eastAsia="en-US"/>
    </w:rPr>
    <w:tblPr>
      <w:tblCellMar>
        <w:top w:w="0" w:type="dxa"/>
        <w:left w:w="0" w:type="dxa"/>
        <w:bottom w:w="0" w:type="dxa"/>
        <w:right w:w="0" w:type="dxa"/>
      </w:tblCellMar>
    </w:tblPr>
  </w:style>
  <w:style w:type="paragraph" w:customStyle="1" w:styleId="11">
    <w:name w:val="Heading 1"/>
    <w:basedOn w:val="1"/>
    <w:qFormat/>
    <w:uiPriority w:val="1"/>
    <w:pPr>
      <w:autoSpaceDE w:val="0"/>
      <w:autoSpaceDN w:val="0"/>
      <w:ind w:left="152"/>
      <w:jc w:val="left"/>
      <w:outlineLvl w:val="1"/>
    </w:pPr>
    <w:rPr>
      <w:rFonts w:ascii="Arial Unicode MS" w:hAnsi="Arial Unicode MS" w:eastAsia="Arial Unicode MS" w:cs="Arial Unicode MS"/>
      <w:kern w:val="0"/>
      <w:sz w:val="36"/>
      <w:szCs w:val="36"/>
      <w:lang w:val="zh-CN" w:bidi="zh-C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6F386F0-45D7-E74C-B834-BDCDAEBD8693}">
  <ds:schemaRefs/>
</ds:datastoreItem>
</file>

<file path=docProps/app.xml><?xml version="1.0" encoding="utf-8"?>
<Properties xmlns="http://schemas.openxmlformats.org/officeDocument/2006/extended-properties" xmlns:vt="http://schemas.openxmlformats.org/officeDocument/2006/docPropsVTypes">
  <Template>Normal.dotm</Template>
  <Company>Sweet</Company>
  <Pages>5</Pages>
  <Words>3042</Words>
  <Characters>3391</Characters>
  <Lines>84</Lines>
  <Paragraphs>23</Paragraphs>
  <TotalTime>8</TotalTime>
  <ScaleCrop>false</ScaleCrop>
  <LinksUpToDate>false</LinksUpToDate>
  <CharactersWithSpaces>3536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2024-09-11T03:21:00Z</dcterms:created>
  <dc:creator>Administrator</dc:creator>
  <cp:lastModifiedBy>FY</cp:lastModifiedBy>
  <dcterms:modified xsi:type="dcterms:W3CDTF">2025-09-05T10:14:59Z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F1709338D7FA4D5F8C2D0B03704E62C8_13</vt:lpwstr>
  </property>
  <property fmtid="{D5CDD505-2E9C-101B-9397-08002B2CF9AE}" pid="4" name="KSOTemplateDocerSaveRecord">
    <vt:lpwstr>eyJoZGlkIjoiZTg4MGZmZTdjMjhkMTk1MzA5YWZiZTQ0NzA3YjRlNWEiLCJ1c2VySWQiOiIyNTEyNjM0NjcifQ==</vt:lpwstr>
  </property>
</Properties>
</file>