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7064F6" w14:textId="02D7F0D4" w:rsidR="003F360A" w:rsidRPr="00317EAE" w:rsidRDefault="005B3C2C" w:rsidP="00317EAE">
      <w:pPr>
        <w:jc w:val="center"/>
        <w:rPr>
          <w:b/>
          <w:sz w:val="28"/>
          <w:szCs w:val="24"/>
        </w:rPr>
      </w:pPr>
      <w:r w:rsidRPr="00317EAE">
        <w:rPr>
          <w:rFonts w:hint="eastAsia"/>
          <w:b/>
          <w:sz w:val="28"/>
          <w:szCs w:val="24"/>
        </w:rPr>
        <w:t>研究生系统中培养方案录入的备忘</w:t>
      </w:r>
    </w:p>
    <w:p w14:paraId="7CF4B40D" w14:textId="2DB4EC3F" w:rsidR="003F360A" w:rsidRDefault="003F360A" w:rsidP="003F360A">
      <w:pPr>
        <w:pStyle w:val="a3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培养方案管理维护-培养方案专业维护</w:t>
      </w:r>
      <w:r>
        <w:rPr>
          <w:sz w:val="24"/>
          <w:szCs w:val="24"/>
        </w:rPr>
        <w:t>—</w:t>
      </w:r>
      <w:r w:rsidR="002F716B">
        <w:rPr>
          <w:rFonts w:hint="eastAsia"/>
          <w:sz w:val="24"/>
          <w:szCs w:val="24"/>
        </w:rPr>
        <w:t>点击“加载专业”</w:t>
      </w:r>
      <w:r>
        <w:rPr>
          <w:rFonts w:hint="eastAsia"/>
          <w:sz w:val="24"/>
          <w:szCs w:val="24"/>
        </w:rPr>
        <w:t>维护当年招生的专业名称</w:t>
      </w:r>
      <w:proofErr w:type="gramStart"/>
      <w:r w:rsidR="002F716B">
        <w:rPr>
          <w:rFonts w:hint="eastAsia"/>
          <w:sz w:val="24"/>
          <w:szCs w:val="24"/>
        </w:rPr>
        <w:t>”</w:t>
      </w:r>
      <w:proofErr w:type="gramEnd"/>
      <w:r w:rsidR="002F716B">
        <w:rPr>
          <w:rFonts w:hint="eastAsia"/>
          <w:sz w:val="24"/>
          <w:szCs w:val="24"/>
        </w:rPr>
        <w:t>。</w:t>
      </w:r>
      <w:r w:rsidR="002F716B">
        <w:rPr>
          <w:sz w:val="24"/>
          <w:szCs w:val="24"/>
        </w:rPr>
        <w:t xml:space="preserve"> </w:t>
      </w:r>
    </w:p>
    <w:p w14:paraId="1F2131B8" w14:textId="0F9ABBD2" w:rsidR="003F360A" w:rsidRDefault="003F360A" w:rsidP="003F360A">
      <w:pPr>
        <w:pStyle w:val="a3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培养方案调入：</w:t>
      </w:r>
    </w:p>
    <w:p w14:paraId="0BA7B16B" w14:textId="45091F0D" w:rsidR="003F360A" w:rsidRDefault="003836CD" w:rsidP="003F360A">
      <w:pPr>
        <w:pStyle w:val="a3"/>
        <w:ind w:left="72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1、</w:t>
      </w:r>
      <w:r w:rsidR="003F360A">
        <w:rPr>
          <w:rFonts w:hint="eastAsia"/>
          <w:sz w:val="24"/>
          <w:szCs w:val="24"/>
        </w:rPr>
        <w:t>各学院秘书权限为：首先选择</w:t>
      </w:r>
      <w:proofErr w:type="gramStart"/>
      <w:r w:rsidR="003F360A">
        <w:rPr>
          <w:rFonts w:hint="eastAsia"/>
          <w:sz w:val="24"/>
          <w:szCs w:val="24"/>
        </w:rPr>
        <w:t>“</w:t>
      </w:r>
      <w:proofErr w:type="gramEnd"/>
      <w:r w:rsidR="003F360A">
        <w:rPr>
          <w:rFonts w:hint="eastAsia"/>
          <w:sz w:val="24"/>
          <w:szCs w:val="24"/>
        </w:rPr>
        <w:t>某专业“”</w:t>
      </w:r>
      <w:r w:rsidR="003F360A">
        <w:rPr>
          <w:sz w:val="24"/>
          <w:szCs w:val="24"/>
        </w:rPr>
        <w:t>—</w:t>
      </w:r>
      <w:r w:rsidR="003F360A">
        <w:rPr>
          <w:rFonts w:hint="eastAsia"/>
          <w:sz w:val="24"/>
          <w:szCs w:val="24"/>
        </w:rPr>
        <w:t>右上角“使用其他专业方案课程”-新打开的窗口中选择需调入的</w:t>
      </w:r>
      <w:r w:rsidR="009E3AF5">
        <w:rPr>
          <w:rFonts w:hint="eastAsia"/>
          <w:sz w:val="24"/>
          <w:szCs w:val="24"/>
        </w:rPr>
        <w:t>“</w:t>
      </w:r>
      <w:r w:rsidR="003F360A">
        <w:rPr>
          <w:rFonts w:hint="eastAsia"/>
          <w:sz w:val="24"/>
          <w:szCs w:val="24"/>
        </w:rPr>
        <w:t>年度、专业”-点击“确定””</w:t>
      </w:r>
      <w:r w:rsidR="009E3AF5">
        <w:rPr>
          <w:rFonts w:hint="eastAsia"/>
          <w:sz w:val="24"/>
          <w:szCs w:val="24"/>
        </w:rPr>
        <w:t>。</w:t>
      </w:r>
    </w:p>
    <w:p w14:paraId="51F1F84C" w14:textId="37E5AAE4" w:rsidR="003F360A" w:rsidRDefault="003F360A" w:rsidP="003F360A">
      <w:pPr>
        <w:pStyle w:val="a3"/>
        <w:ind w:left="720" w:firstLineChars="0" w:firstLine="0"/>
        <w:rPr>
          <w:sz w:val="24"/>
          <w:szCs w:val="24"/>
        </w:rPr>
      </w:pPr>
      <w:r>
        <w:rPr>
          <w:noProof/>
        </w:rPr>
        <w:drawing>
          <wp:inline distT="0" distB="0" distL="0" distR="0" wp14:anchorId="703E0669" wp14:editId="10D7F891">
            <wp:extent cx="5274310" cy="1908810"/>
            <wp:effectExtent l="0" t="0" r="0" b="0"/>
            <wp:docPr id="21135966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08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E57181" w14:textId="0AE61D09" w:rsidR="003836CD" w:rsidRDefault="003836CD" w:rsidP="003F360A">
      <w:pPr>
        <w:pStyle w:val="a3"/>
        <w:ind w:left="72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 w:rsidR="00E761E4">
        <w:rPr>
          <w:rFonts w:hint="eastAsia"/>
          <w:sz w:val="24"/>
          <w:szCs w:val="24"/>
        </w:rPr>
        <w:t>、各学院通识非学位课中</w:t>
      </w:r>
      <w:r>
        <w:rPr>
          <w:rFonts w:hint="eastAsia"/>
          <w:sz w:val="24"/>
          <w:szCs w:val="24"/>
        </w:rPr>
        <w:t>的</w:t>
      </w:r>
      <w:r w:rsidR="00E761E4">
        <w:rPr>
          <w:rFonts w:hint="eastAsia"/>
          <w:sz w:val="24"/>
          <w:szCs w:val="24"/>
        </w:rPr>
        <w:t>学堂在线</w:t>
      </w:r>
      <w:proofErr w:type="gramStart"/>
      <w:r w:rsidR="00E761E4">
        <w:rPr>
          <w:rFonts w:hint="eastAsia"/>
          <w:sz w:val="24"/>
          <w:szCs w:val="24"/>
        </w:rPr>
        <w:t>网课</w:t>
      </w:r>
      <w:r>
        <w:rPr>
          <w:rFonts w:hint="eastAsia"/>
          <w:sz w:val="24"/>
          <w:szCs w:val="24"/>
        </w:rPr>
        <w:t>如下</w:t>
      </w:r>
      <w:proofErr w:type="gramEnd"/>
      <w:r>
        <w:rPr>
          <w:rFonts w:hint="eastAsia"/>
          <w:sz w:val="24"/>
          <w:szCs w:val="24"/>
        </w:rPr>
        <w:t>表，请各学院录入到“研究生</w:t>
      </w:r>
      <w:r w:rsidR="00317EAE">
        <w:rPr>
          <w:rFonts w:hint="eastAsia"/>
          <w:sz w:val="24"/>
          <w:szCs w:val="24"/>
        </w:rPr>
        <w:t>管理</w:t>
      </w:r>
      <w:r>
        <w:rPr>
          <w:rFonts w:hint="eastAsia"/>
          <w:sz w:val="24"/>
          <w:szCs w:val="24"/>
        </w:rPr>
        <w:t>系统”里面的培养方案中</w:t>
      </w:r>
      <w:r w:rsidR="00750B83">
        <w:rPr>
          <w:rFonts w:hint="eastAsia"/>
          <w:sz w:val="24"/>
          <w:szCs w:val="24"/>
        </w:rPr>
        <w:t>。</w:t>
      </w:r>
    </w:p>
    <w:p w14:paraId="47C4AB67" w14:textId="65C99D77" w:rsidR="003836CD" w:rsidRDefault="003836CD" w:rsidP="003F360A">
      <w:pPr>
        <w:pStyle w:val="a3"/>
        <w:ind w:left="720" w:firstLineChars="0" w:firstLine="0"/>
        <w:rPr>
          <w:sz w:val="24"/>
          <w:szCs w:val="24"/>
        </w:rPr>
      </w:pPr>
      <w:r>
        <w:rPr>
          <w:noProof/>
        </w:rPr>
        <w:drawing>
          <wp:inline distT="0" distB="0" distL="0" distR="0" wp14:anchorId="6416DF7D" wp14:editId="1BF05D3D">
            <wp:extent cx="3143250" cy="1419225"/>
            <wp:effectExtent l="0" t="0" r="0" b="0"/>
            <wp:docPr id="19925724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5167"/>
                    <a:stretch/>
                  </pic:blipFill>
                  <pic:spPr bwMode="auto">
                    <a:xfrm>
                      <a:off x="0" y="0"/>
                      <a:ext cx="3143250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76F26E" w14:textId="78CE389B" w:rsidR="00B822A6" w:rsidRDefault="00B822A6" w:rsidP="00B822A6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3、在录入</w:t>
      </w:r>
      <w:r w:rsidR="00317EAE">
        <w:rPr>
          <w:rFonts w:hint="eastAsia"/>
          <w:sz w:val="24"/>
          <w:szCs w:val="24"/>
        </w:rPr>
        <w:t>培养方案时，请大家要注意选择正确的课程类别。</w:t>
      </w:r>
    </w:p>
    <w:p w14:paraId="1E97929C" w14:textId="0D6637BD" w:rsidR="00B822A6" w:rsidRPr="00317EAE" w:rsidRDefault="00E761E4" w:rsidP="00317EAE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25750EED" wp14:editId="29CDCD45">
            <wp:extent cx="5274310" cy="170194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0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6DA01" w14:textId="0E17C0A1" w:rsidR="00B822A6" w:rsidRDefault="00B822A6" w:rsidP="00317EAE">
      <w:pPr>
        <w:jc w:val="center"/>
        <w:rPr>
          <w:sz w:val="24"/>
          <w:szCs w:val="24"/>
        </w:rPr>
      </w:pPr>
    </w:p>
    <w:p w14:paraId="6DD3190E" w14:textId="77777777" w:rsidR="008C6ADE" w:rsidRPr="008C6ADE" w:rsidRDefault="008C6ADE" w:rsidP="008C6ADE">
      <w:pPr>
        <w:pStyle w:val="a3"/>
        <w:numPr>
          <w:ilvl w:val="0"/>
          <w:numId w:val="2"/>
        </w:numPr>
        <w:ind w:firstLineChars="0"/>
        <w:rPr>
          <w:sz w:val="24"/>
          <w:szCs w:val="24"/>
        </w:rPr>
      </w:pPr>
      <w:r w:rsidRPr="008C6ADE">
        <w:rPr>
          <w:rFonts w:hint="eastAsia"/>
          <w:sz w:val="24"/>
          <w:szCs w:val="24"/>
        </w:rPr>
        <w:t>课程排课管理</w:t>
      </w:r>
    </w:p>
    <w:p w14:paraId="1FFD3C73" w14:textId="2F35524D" w:rsidR="00B822A6" w:rsidRPr="00B822A6" w:rsidRDefault="008C6ADE" w:rsidP="008C6ADE">
      <w:pPr>
        <w:pStyle w:val="a3"/>
        <w:numPr>
          <w:ilvl w:val="1"/>
          <w:numId w:val="2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排课前，首先进行“</w:t>
      </w:r>
      <w:r w:rsidRPr="00B822A6">
        <w:rPr>
          <w:rFonts w:hint="eastAsia"/>
          <w:sz w:val="24"/>
          <w:szCs w:val="24"/>
        </w:rPr>
        <w:t>课程信息库</w:t>
      </w:r>
      <w:r>
        <w:rPr>
          <w:rFonts w:hint="eastAsia"/>
          <w:sz w:val="24"/>
          <w:szCs w:val="24"/>
        </w:rPr>
        <w:t>”</w:t>
      </w:r>
      <w:r w:rsidR="00B822A6" w:rsidRPr="00B822A6">
        <w:rPr>
          <w:rFonts w:hint="eastAsia"/>
          <w:sz w:val="24"/>
          <w:szCs w:val="24"/>
        </w:rPr>
        <w:t>的管理</w:t>
      </w:r>
    </w:p>
    <w:p w14:paraId="2876A940" w14:textId="20023EA8" w:rsidR="00B822A6" w:rsidRDefault="00B822A6" w:rsidP="00B822A6">
      <w:pPr>
        <w:pStyle w:val="a3"/>
        <w:ind w:left="72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请各学院在录入202</w:t>
      </w:r>
      <w:r w:rsidR="00317EAE"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级培养方案时，先进行“课程信息库”的管理，</w:t>
      </w:r>
      <w:proofErr w:type="gramStart"/>
      <w:r>
        <w:rPr>
          <w:rFonts w:hint="eastAsia"/>
          <w:sz w:val="24"/>
          <w:szCs w:val="24"/>
        </w:rPr>
        <w:t>点击某</w:t>
      </w:r>
      <w:proofErr w:type="gramEnd"/>
      <w:r>
        <w:rPr>
          <w:rFonts w:hint="eastAsia"/>
          <w:sz w:val="24"/>
          <w:szCs w:val="24"/>
        </w:rPr>
        <w:t>门课程的“编辑”框，</w:t>
      </w:r>
      <w:r w:rsidR="008C6ADE">
        <w:rPr>
          <w:rFonts w:hint="eastAsia"/>
          <w:sz w:val="24"/>
          <w:szCs w:val="24"/>
        </w:rPr>
        <w:t>在新打开的窗口中“是否开课”</w:t>
      </w:r>
      <w:r>
        <w:rPr>
          <w:rFonts w:hint="eastAsia"/>
          <w:sz w:val="24"/>
          <w:szCs w:val="24"/>
        </w:rPr>
        <w:t>标注为：开课、不开课，或永不开课三种状态。</w:t>
      </w:r>
    </w:p>
    <w:p w14:paraId="212CEF6B" w14:textId="77777777" w:rsidR="008C6ADE" w:rsidRDefault="00B822A6" w:rsidP="008C6ADE">
      <w:pPr>
        <w:pStyle w:val="a3"/>
        <w:ind w:left="720" w:firstLineChars="0" w:firstLine="0"/>
        <w:rPr>
          <w:sz w:val="24"/>
          <w:szCs w:val="24"/>
        </w:rPr>
      </w:pPr>
      <w:r>
        <w:rPr>
          <w:noProof/>
        </w:rPr>
        <w:drawing>
          <wp:inline distT="0" distB="0" distL="0" distR="0" wp14:anchorId="6051DB0F" wp14:editId="3F4DB0FB">
            <wp:extent cx="2371429" cy="1476190"/>
            <wp:effectExtent l="0" t="0" r="0" b="0"/>
            <wp:docPr id="192244499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444996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71429" cy="147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2F5B4" w14:textId="77777777" w:rsidR="008C6ADE" w:rsidRDefault="008C6ADE" w:rsidP="008C6ADE">
      <w:pPr>
        <w:pStyle w:val="a3"/>
        <w:ind w:left="720" w:firstLineChars="0" w:firstLine="0"/>
        <w:rPr>
          <w:sz w:val="24"/>
          <w:szCs w:val="24"/>
        </w:rPr>
      </w:pPr>
    </w:p>
    <w:p w14:paraId="6241A815" w14:textId="710C2861" w:rsidR="008C6ADE" w:rsidRDefault="00F3330C" w:rsidP="00CE39C5">
      <w:pPr>
        <w:pStyle w:val="a3"/>
        <w:numPr>
          <w:ilvl w:val="1"/>
          <w:numId w:val="2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在排课时，请各个学院</w:t>
      </w:r>
      <w:r w:rsidR="008C6ADE">
        <w:rPr>
          <w:rFonts w:hint="eastAsia"/>
          <w:sz w:val="24"/>
          <w:szCs w:val="24"/>
        </w:rPr>
        <w:t>注意，202</w:t>
      </w:r>
      <w:r w:rsidR="00317EAE">
        <w:rPr>
          <w:rFonts w:hint="eastAsia"/>
          <w:sz w:val="24"/>
          <w:szCs w:val="24"/>
        </w:rPr>
        <w:t>5</w:t>
      </w:r>
      <w:r w:rsidR="008C6ADE">
        <w:rPr>
          <w:rFonts w:hint="eastAsia"/>
          <w:sz w:val="24"/>
          <w:szCs w:val="24"/>
        </w:rPr>
        <w:t>级排课时用到的课程</w:t>
      </w:r>
      <w:r>
        <w:rPr>
          <w:rFonts w:hint="eastAsia"/>
          <w:sz w:val="24"/>
          <w:szCs w:val="24"/>
        </w:rPr>
        <w:t>编号务必与</w:t>
      </w:r>
      <w:r w:rsidR="008C6ADE">
        <w:rPr>
          <w:rFonts w:hint="eastAsia"/>
          <w:sz w:val="24"/>
          <w:szCs w:val="24"/>
        </w:rPr>
        <w:t>202</w:t>
      </w:r>
      <w:r w:rsidR="00317EAE">
        <w:rPr>
          <w:rFonts w:hint="eastAsia"/>
          <w:sz w:val="24"/>
          <w:szCs w:val="24"/>
        </w:rPr>
        <w:t>5</w:t>
      </w:r>
      <w:r w:rsidR="008C6ADE">
        <w:rPr>
          <w:rFonts w:hint="eastAsia"/>
          <w:sz w:val="24"/>
          <w:szCs w:val="24"/>
        </w:rPr>
        <w:t>级培养方案中的课程</w:t>
      </w:r>
      <w:r>
        <w:rPr>
          <w:rFonts w:hint="eastAsia"/>
          <w:sz w:val="24"/>
          <w:szCs w:val="24"/>
        </w:rPr>
        <w:t>编号</w:t>
      </w:r>
      <w:bookmarkStart w:id="0" w:name="_GoBack"/>
      <w:bookmarkEnd w:id="0"/>
      <w:r>
        <w:rPr>
          <w:rFonts w:hint="eastAsia"/>
          <w:sz w:val="24"/>
          <w:szCs w:val="24"/>
        </w:rPr>
        <w:t>保持</w:t>
      </w:r>
      <w:r w:rsidR="008C6ADE">
        <w:rPr>
          <w:rFonts w:hint="eastAsia"/>
          <w:sz w:val="24"/>
          <w:szCs w:val="24"/>
        </w:rPr>
        <w:t>一致</w:t>
      </w:r>
      <w:r w:rsidR="00CE39C5">
        <w:rPr>
          <w:rFonts w:hint="eastAsia"/>
          <w:sz w:val="24"/>
          <w:szCs w:val="24"/>
        </w:rPr>
        <w:t>。</w:t>
      </w:r>
    </w:p>
    <w:p w14:paraId="4EC83483" w14:textId="77777777" w:rsidR="00CE39C5" w:rsidRDefault="00CE39C5" w:rsidP="00CE39C5">
      <w:pPr>
        <w:pStyle w:val="a3"/>
        <w:ind w:left="1160" w:firstLineChars="0" w:firstLine="0"/>
        <w:rPr>
          <w:sz w:val="24"/>
          <w:szCs w:val="24"/>
        </w:rPr>
      </w:pPr>
    </w:p>
    <w:p w14:paraId="70E4E319" w14:textId="77777777" w:rsidR="00CE39C5" w:rsidRPr="00F3330C" w:rsidRDefault="00CE39C5" w:rsidP="00F3330C">
      <w:pPr>
        <w:rPr>
          <w:sz w:val="24"/>
          <w:szCs w:val="24"/>
        </w:rPr>
      </w:pPr>
    </w:p>
    <w:p w14:paraId="672253B8" w14:textId="45C41521" w:rsidR="00CE39C5" w:rsidRDefault="00CE39C5" w:rsidP="00CE39C5">
      <w:pPr>
        <w:pStyle w:val="a3"/>
        <w:ind w:left="11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桂林电子科技大学研究生院</w:t>
      </w:r>
    </w:p>
    <w:p w14:paraId="496EBBDF" w14:textId="6B42F5AD" w:rsidR="00CE39C5" w:rsidRPr="008C6ADE" w:rsidRDefault="00CE39C5" w:rsidP="00CE39C5">
      <w:pPr>
        <w:pStyle w:val="a3"/>
        <w:ind w:left="11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  202</w:t>
      </w:r>
      <w:r w:rsidR="00317EAE"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年</w:t>
      </w:r>
      <w:r w:rsidR="00317EAE"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月</w:t>
      </w:r>
      <w:r w:rsidR="00317EAE">
        <w:rPr>
          <w:rFonts w:hint="eastAsia"/>
          <w:sz w:val="24"/>
          <w:szCs w:val="24"/>
        </w:rPr>
        <w:t>26</w:t>
      </w:r>
      <w:r>
        <w:rPr>
          <w:rFonts w:hint="eastAsia"/>
          <w:sz w:val="24"/>
          <w:szCs w:val="24"/>
        </w:rPr>
        <w:t>日</w:t>
      </w:r>
    </w:p>
    <w:sectPr w:rsidR="00CE39C5" w:rsidRPr="008C6A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CF20A1" w14:textId="77777777" w:rsidR="00E200D0" w:rsidRDefault="00E200D0" w:rsidP="002F716B">
      <w:r>
        <w:separator/>
      </w:r>
    </w:p>
  </w:endnote>
  <w:endnote w:type="continuationSeparator" w:id="0">
    <w:p w14:paraId="40683D4B" w14:textId="77777777" w:rsidR="00E200D0" w:rsidRDefault="00E200D0" w:rsidP="002F71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F6A416" w14:textId="77777777" w:rsidR="00E200D0" w:rsidRDefault="00E200D0" w:rsidP="002F716B">
      <w:r>
        <w:separator/>
      </w:r>
    </w:p>
  </w:footnote>
  <w:footnote w:type="continuationSeparator" w:id="0">
    <w:p w14:paraId="10A23045" w14:textId="77777777" w:rsidR="00E200D0" w:rsidRDefault="00E200D0" w:rsidP="002F71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F123D"/>
    <w:multiLevelType w:val="hybridMultilevel"/>
    <w:tmpl w:val="59DA6DFC"/>
    <w:lvl w:ilvl="0" w:tplc="A630E85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7324092A"/>
    <w:multiLevelType w:val="hybridMultilevel"/>
    <w:tmpl w:val="6F801F76"/>
    <w:lvl w:ilvl="0" w:tplc="EDD46C7E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610A3B66">
      <w:start w:val="1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6755A"/>
    <w:rsid w:val="002F716B"/>
    <w:rsid w:val="00317EAE"/>
    <w:rsid w:val="003836CD"/>
    <w:rsid w:val="003F360A"/>
    <w:rsid w:val="00555DA1"/>
    <w:rsid w:val="005B3C2C"/>
    <w:rsid w:val="00670B50"/>
    <w:rsid w:val="00711436"/>
    <w:rsid w:val="00750B83"/>
    <w:rsid w:val="0076755A"/>
    <w:rsid w:val="008C6ADE"/>
    <w:rsid w:val="008D7BC6"/>
    <w:rsid w:val="0091146B"/>
    <w:rsid w:val="009E3AF5"/>
    <w:rsid w:val="00B822A6"/>
    <w:rsid w:val="00CE39C5"/>
    <w:rsid w:val="00DC7589"/>
    <w:rsid w:val="00E200D0"/>
    <w:rsid w:val="00E761E4"/>
    <w:rsid w:val="00F155A3"/>
    <w:rsid w:val="00F33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E0F80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360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F716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F716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F71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F716B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17EA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17E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2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研究生院</dc:creator>
  <cp:keywords/>
  <dc:description/>
  <cp:lastModifiedBy>ymh104</cp:lastModifiedBy>
  <cp:revision>9</cp:revision>
  <dcterms:created xsi:type="dcterms:W3CDTF">2024-06-18T07:39:00Z</dcterms:created>
  <dcterms:modified xsi:type="dcterms:W3CDTF">2025-06-26T03:05:00Z</dcterms:modified>
</cp:coreProperties>
</file>