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835F3">
      <w:bookmarkStart w:id="0" w:name="_GoBack"/>
    </w:p>
    <w:p w14:paraId="473B6ABE">
      <w:pPr>
        <w:bidi w:val="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深圳市宇芯数码技术有限公司</w:t>
      </w:r>
    </w:p>
    <w:p w14:paraId="6F67AADD">
      <w:pPr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2026届校园招聘简章</w:t>
      </w:r>
    </w:p>
    <w:p w14:paraId="6CB9DBB3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5" w:line="360" w:lineRule="auto"/>
        <w:ind w:left="0" w:leftChars="0" w:firstLine="0" w:firstLineChars="0"/>
        <w:textAlignment w:val="baseline"/>
        <w:rPr>
          <w:rFonts w:hint="eastAsia" w:ascii="宋体" w:hAnsi="宋体" w:eastAsia="宋体" w:cs="宋体"/>
          <w:color w:val="auto"/>
          <w:spacing w:val="-1"/>
          <w:sz w:val="28"/>
          <w:szCs w:val="28"/>
          <w:lang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宋体" w:hAnsi="宋体" w:eastAsia="宋体" w:cs="宋体"/>
          <w:color w:val="auto"/>
          <w:spacing w:val="-1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  <w:t>公司简介</w:t>
      </w:r>
    </w:p>
    <w:p w14:paraId="6E82E0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476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深圳市宇芯数码技术有限公司（Worldchip Digital）自2007年成立，至今已有十余年，是一家专业从事智能硬件和物联网开发的国家高新技术企业。专注于AI、车联网、商显、智能物联网等产品的软、硬件开发，为客户提供专业、高效、稳定的系统解决方案及服务。</w:t>
      </w:r>
    </w:p>
    <w:p w14:paraId="0EFB5C0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476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企业资质：国家高新技术企业、深圳市区属百强企业、深圳市专精特新企业、芯片行业国内领先设计厂商珠海全志科技股份有限公司（股票代码：300458）的一级代理商。</w:t>
      </w:r>
    </w:p>
    <w:p w14:paraId="0FF9E8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476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企业实力：拥有优秀的研发团队、高效的技术实力，成功涵盖授权发明专利、实用型新型专利及软件著作权在内的多项知识产权成果。</w:t>
      </w:r>
    </w:p>
    <w:p w14:paraId="3EB7FB9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476" w:firstLineChars="200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企业发展：平台稳定、业绩稳步增长、重视技术深耕及人才的培养。十八年来，宇芯数码坚守初心，在人工智能和物联网开发领域里上下求索，朝夕不倦。</w:t>
      </w:r>
    </w:p>
    <w:p w14:paraId="2D013B3E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2" w:after="313" w:afterLines="100" w:line="185" w:lineRule="auto"/>
        <w:ind w:left="0" w:leftChars="0" w:firstLine="0" w:firstLineChars="0"/>
        <w:textAlignment w:val="baseline"/>
        <w:outlineLvl w:val="0"/>
        <w:rPr>
          <w:rFonts w:ascii="宋体" w:hAnsi="宋体" w:eastAsia="宋体" w:cs="宋体"/>
          <w:color w:val="auto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宋体" w:hAnsi="宋体" w:eastAsia="宋体" w:cs="宋体"/>
          <w:color w:val="auto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  <w:t>招聘岗位及要求（工作地点：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  <w:t>深圳</w:t>
      </w:r>
      <w:r>
        <w:rPr>
          <w:rFonts w:ascii="宋体" w:hAnsi="宋体" w:eastAsia="宋体" w:cs="宋体"/>
          <w:color w:val="auto"/>
          <w:sz w:val="28"/>
          <w:szCs w:val="28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  <w:t>）</w:t>
      </w:r>
    </w:p>
    <w:tbl>
      <w:tblPr>
        <w:tblStyle w:val="6"/>
        <w:tblW w:w="99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80" w:type="dxa"/>
          <w:left w:w="128" w:type="dxa"/>
          <w:bottom w:w="80" w:type="dxa"/>
          <w:right w:w="128" w:type="dxa"/>
        </w:tblCellMar>
      </w:tblPr>
      <w:tblGrid>
        <w:gridCol w:w="1028"/>
        <w:gridCol w:w="3414"/>
        <w:gridCol w:w="3623"/>
        <w:gridCol w:w="1894"/>
      </w:tblGrid>
      <w:tr w14:paraId="76183DB2">
        <w:trPr>
          <w:trHeight w:val="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E796"/>
            <w:noWrap/>
            <w:vAlign w:val="center"/>
          </w:tcPr>
          <w:p w14:paraId="204B514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E796"/>
            <w:noWrap/>
            <w:vAlign w:val="center"/>
          </w:tcPr>
          <w:p w14:paraId="03AB9E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3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E796"/>
            <w:noWrap/>
            <w:vAlign w:val="center"/>
          </w:tcPr>
          <w:p w14:paraId="2C1FFD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EE796"/>
            <w:noWrap/>
            <w:vAlign w:val="center"/>
          </w:tcPr>
          <w:p w14:paraId="2153AD2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岗位薪资</w:t>
            </w:r>
          </w:p>
        </w:tc>
      </w:tr>
      <w:tr w14:paraId="54208868">
        <w:trPr>
          <w:trHeight w:val="0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319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IC芯片销售工程师</w:t>
            </w:r>
          </w:p>
          <w:p w14:paraId="5EE4C7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BBAF1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3人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47FFA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1、根据公司经营战略及部门需求，进行客户开发与销售执行。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2、主动挖掘客户需求，识别关键决策人，为客户提供前期技术咨询、方案评估和后期技术支持协调，共同解决客户的技术问题。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3、负责目标行业的新客户开发、关系建立，并与现有客户关系维护，制定并执行有效的销售策略与计划，完成公司下达的销售指标。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4、跟踪订单执行全过程，协调内部资源解决交付等环节出现的问题，确保客户满意度。</w:t>
            </w:r>
          </w:p>
        </w:tc>
        <w:tc>
          <w:tcPr>
            <w:tcW w:w="3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3D1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1、学历：市场营销、电子工程、微电子、通信工程、自动化、等相关专业，本科及以上学历。</w:t>
            </w:r>
          </w:p>
          <w:p w14:paraId="2E70621F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2、能力：具备强烈的商业意识和成就动机，对市场变化有较强敏感性，具备优秀的信息收集、分析和判断能力。</w:t>
            </w:r>
          </w:p>
          <w:p w14:paraId="40EE705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3、其他：具备良好的团队合作精神，客户服务意识和人际关系处理能力，问题解决能力和多任务管理能力，能够高效协调内部资源为客户提供整体解决方案。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AB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10-15W/年</w:t>
            </w:r>
          </w:p>
          <w:p w14:paraId="59A2D0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（薪资结构：月度基本工资6-8k+提成奖金）</w:t>
            </w:r>
          </w:p>
        </w:tc>
      </w:tr>
      <w:tr w14:paraId="5A8AA0F7">
        <w:trPr>
          <w:trHeight w:val="3569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C61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嵌入式软件工程师</w:t>
            </w:r>
          </w:p>
          <w:p w14:paraId="08E7AC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162B8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5人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9745A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1、负责嵌入式Linux/Andriod系统的评估，设计、开发和维护，包括内核定制和设备驱动程序等开发</w:t>
            </w:r>
          </w:p>
          <w:p w14:paraId="72A72D97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2、负责嵌入式Linux/Andriod内核和系统的配置、调试和性能优化，以满足特定项目需求；</w:t>
            </w:r>
          </w:p>
          <w:p w14:paraId="66CED9F0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3、编写和维护技术文档，包括设计文档，开发文档和用户手册；</w:t>
            </w:r>
          </w:p>
          <w:p w14:paraId="6DC0E1A0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4、与项目团队成员协作，包括项目经理、测试工程师、硬件工程师和产品经理，确保项目目标的实现；</w:t>
            </w:r>
          </w:p>
          <w:p w14:paraId="213A84D6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5、持续改进产品的性能、可靠性和安全性，解决问题并进行质量控制；</w:t>
            </w:r>
          </w:p>
          <w:p w14:paraId="6F3E8811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6、遵守公司的研发流程和标准，确保项目按时、按质交付；</w:t>
            </w:r>
          </w:p>
          <w:p w14:paraId="07489656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7、参与团队会议，分享进展和经验，与同事合作解决技术和项目问题。</w:t>
            </w:r>
          </w:p>
        </w:tc>
        <w:tc>
          <w:tcPr>
            <w:tcW w:w="3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8883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1、本科及以上学历，电子信息类/自动化类/通信类/计算机类/物联网类/物理类等相关专业；</w:t>
            </w:r>
          </w:p>
          <w:p w14:paraId="091BF783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2、有扎实的变成基础，熟练掌握C\C++等语言；</w:t>
            </w:r>
          </w:p>
          <w:p w14:paraId="2157F9BC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3、熟练使用AI编程辅助工具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优先；</w:t>
            </w:r>
          </w:p>
          <w:p w14:paraId="685731B4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4、掌握基础的电路原理知识；</w:t>
            </w:r>
          </w:p>
          <w:p w14:paraId="7120C92D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5、逻辑清晰、对技术有热情，具备较强的学习意愿及学习能力；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ACB35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本科：10-15W/年</w:t>
            </w:r>
          </w:p>
          <w:p w14:paraId="4F2A12E7">
            <w:pPr>
              <w:snapToGrid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硕士：12-18W/年</w:t>
            </w:r>
          </w:p>
          <w:p w14:paraId="7582B0EE">
            <w:pPr>
              <w:snapToGrid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（薪资结构：月度基本工资+年度绩效奖金+项目创收奖金）</w:t>
            </w:r>
          </w:p>
        </w:tc>
      </w:tr>
      <w:tr w14:paraId="36407F96">
        <w:trPr>
          <w:trHeight w:val="3569" w:hRule="atLeas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BF4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嵌入式硬件助理工程师</w:t>
            </w:r>
          </w:p>
          <w:p w14:paraId="04DC85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69B94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3人</w:t>
            </w:r>
          </w:p>
        </w:tc>
        <w:tc>
          <w:tcPr>
            <w:tcW w:w="3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43270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1、简易原理图及PCB设计；</w:t>
            </w:r>
          </w:p>
          <w:p w14:paraId="38C9115D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2、生产资料,如BOM表等的核对；</w:t>
            </w:r>
          </w:p>
          <w:p w14:paraId="6ECCFFCD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3、试产样机的备料及样品料的整理、管理；</w:t>
            </w:r>
          </w:p>
          <w:p w14:paraId="646328F8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4、试产样机的跟线、首件测试；</w:t>
            </w:r>
          </w:p>
          <w:p w14:paraId="259C3252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5、协助电子工程师完成样机的调试、组装</w:t>
            </w:r>
          </w:p>
          <w:p w14:paraId="7477CB14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30F79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1、本科及以上学历，电子信息类/自动化类/通信类/物联网相关专业；</w:t>
            </w:r>
          </w:p>
          <w:p w14:paraId="0EC9EE86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2、深入掌握电子电路设计、模拟和数字电路设计；</w:t>
            </w:r>
          </w:p>
          <w:p w14:paraId="435B016D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3、熟练使用AI工具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优先；</w:t>
            </w:r>
          </w:p>
          <w:p w14:paraId="3760C3E3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4、熟练使用OrCAD、PADS或者Allegro等EDA工具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优先；</w:t>
            </w:r>
          </w:p>
          <w:p w14:paraId="3060913D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5、逻辑清晰、对技术有热情，具备较强的学习意愿及学习能力；</w:t>
            </w: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45CF8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本科：10-15W/年</w:t>
            </w:r>
          </w:p>
          <w:p w14:paraId="56F6CAB3">
            <w:pPr>
              <w:snapToGrid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硕士：12-18W/年</w:t>
            </w:r>
          </w:p>
          <w:p w14:paraId="2CB370FE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（薪资结构：月度基本工资+年度绩效奖金+项目创收奖金）</w:t>
            </w:r>
          </w:p>
        </w:tc>
      </w:tr>
    </w:tbl>
    <w:p w14:paraId="11BCAEF2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2" w:line="360" w:lineRule="auto"/>
        <w:ind w:left="0" w:leftChars="0" w:firstLine="0" w:firstLineChars="0"/>
        <w:textAlignment w:val="baseline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  <w:t>其他要求</w:t>
      </w:r>
    </w:p>
    <w:p w14:paraId="627722E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0" w:firstLineChars="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1、诚实守信，善于沟通，勇于探索和创新；</w:t>
      </w:r>
    </w:p>
    <w:p w14:paraId="785A0F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0" w:firstLineChars="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2、有良好的团队合作精神、高度的工作责任心和敬业精神。</w:t>
      </w:r>
    </w:p>
    <w:p w14:paraId="4BD69FB5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2" w:line="360" w:lineRule="auto"/>
        <w:ind w:left="0" w:leftChars="0" w:right="595" w:firstLine="0" w:firstLineChars="0"/>
        <w:textAlignment w:val="baseline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  <w:t>员工福利</w:t>
      </w:r>
    </w:p>
    <w:p w14:paraId="189FAF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0" w:firstLineChars="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1、上班时间：9:00-18:00，周末双休；月初周六单休（月度复盘会+月度趣味下午茶活动）</w:t>
      </w:r>
    </w:p>
    <w:p w14:paraId="1EB0B0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0" w:firstLineChars="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2、团队建设：90后活力本科团队+每周运动会【每周二篮球/羽毛球/乒乓球等】+每月团建【月度部门团建经费】+季度生日会【超惊喜的生日礼物】+节假日福利【传统佳节礼物大放送】+零食柜+年度国内2~3天公费旅游</w:t>
      </w:r>
    </w:p>
    <w:p w14:paraId="754A7AB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0" w:firstLineChars="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3、员工关怀：5~15天超长年假、国家法定节假日、每月一天全薪病假、3天婚假、178~208天产假、15天陪产假、10天育儿假等；</w:t>
      </w:r>
    </w:p>
    <w:p w14:paraId="3128CF1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0" w:firstLineChars="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4、福利补贴：入职即交五险一金，次月10号发薪（准时、稳定）；通讯补贴、加班餐补、交通补贴、购车补贴等；</w:t>
      </w:r>
    </w:p>
    <w:p w14:paraId="265B76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0" w:firstLineChars="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5、住房福利：宝安区重点企业，深圳市人才房申报</w:t>
      </w:r>
    </w:p>
    <w:p w14:paraId="2F31D7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3" w:line="360" w:lineRule="auto"/>
        <w:ind w:firstLine="0" w:firstLineChars="0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1"/>
          <w:kern w:val="0"/>
          <w:sz w:val="24"/>
          <w:szCs w:val="24"/>
          <w:lang w:val="en-US" w:eastAsia="zh-CN"/>
        </w:rPr>
        <w:t>6、学习发展：1V1导师带教、行业大咖指导、技术沙龙培训、多通道职业发展。</w:t>
      </w:r>
    </w:p>
    <w:p w14:paraId="12B82797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2" w:line="360" w:lineRule="auto"/>
        <w:ind w:left="0" w:leftChars="0" w:firstLine="0" w:firstLineChars="0"/>
        <w:textAlignment w:val="baseline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  <w:t>招聘流程</w:t>
      </w:r>
    </w:p>
    <w:p w14:paraId="0E852C6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t>1.线上简历投递→宣讲/双选会→简历筛选→面试→录用答疑→offer签约</w:t>
      </w:r>
    </w:p>
    <w:p w14:paraId="074384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t>2.线下宣讲城市：长沙、广州、中山、东莞、深圳等。</w:t>
      </w:r>
    </w:p>
    <w:p w14:paraId="4E905777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5" w:line="360" w:lineRule="auto"/>
        <w:ind w:left="0" w:leftChars="0" w:firstLine="0" w:firstLineChars="0"/>
        <w:textAlignment w:val="baseline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3785235</wp:posOffset>
            </wp:positionH>
            <wp:positionV relativeFrom="paragraph">
              <wp:posOffset>448945</wp:posOffset>
            </wp:positionV>
            <wp:extent cx="1904365" cy="1904365"/>
            <wp:effectExtent l="0" t="0" r="38735" b="38735"/>
            <wp:wrapThrough wrapText="bothSides">
              <wp:wrapPolygon>
                <wp:start x="0" y="0"/>
                <wp:lineTo x="0" y="21391"/>
                <wp:lineTo x="21391" y="21391"/>
                <wp:lineTo x="21391" y="0"/>
                <wp:lineTo x="0" y="0"/>
              </wp:wrapPolygon>
            </wp:wrapThrough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1904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  <w:t>简历投递方式</w:t>
      </w:r>
    </w:p>
    <w:p w14:paraId="7C8F57DB"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t>邮箱投递：hrzhaopin@worldchip.cn</w:t>
      </w:r>
    </w:p>
    <w:p w14:paraId="624C035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 w:rightChars="0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宋体"/>
          <w:color w:val="auto"/>
          <w:spacing w:val="-7"/>
          <w:sz w:val="24"/>
          <w:szCs w:val="24"/>
          <w:highlight w:val="none"/>
          <w:lang w:val="en-US" w:eastAsia="zh-CN"/>
        </w:rPr>
        <w:t>邮件主</w:t>
      </w:r>
      <w:r>
        <w:rPr>
          <w:rFonts w:hint="eastAsia" w:ascii="宋体" w:hAnsi="宋体" w:eastAsia="宋体" w:cs="宋体"/>
          <w:b w:val="0"/>
          <w:bCs w:val="0"/>
          <w:color w:val="auto"/>
          <w:spacing w:val="-7"/>
          <w:sz w:val="24"/>
          <w:szCs w:val="24"/>
          <w:highlight w:val="none"/>
          <w:lang w:val="en-US" w:eastAsia="zh-CN"/>
        </w:rPr>
        <w:t>题&amp;简历名称 ：姓名-学校-应聘岗位）</w:t>
      </w:r>
    </w:p>
    <w:p w14:paraId="2C5F1B00"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t>微信公众号：</w:t>
      </w:r>
      <w:r>
        <w:rPr>
          <w:rFonts w:hint="eastAsia" w:ascii="宋体" w:hAnsi="宋体" w:eastAsia="宋体" w:cs="宋体"/>
          <w:color w:val="auto"/>
          <w:spacing w:val="-7"/>
          <w:sz w:val="24"/>
          <w:szCs w:val="24"/>
          <w:highlight w:val="none"/>
          <w:lang w:val="en-US" w:eastAsia="zh-CN"/>
        </w:rPr>
        <w:t>扫描二维码关注“</w:t>
      </w:r>
      <w:r>
        <w:rPr>
          <w:rFonts w:hint="eastAsia" w:ascii="宋体" w:hAnsi="宋体" w:eastAsia="宋体" w:cs="宋体"/>
          <w:b/>
          <w:bCs/>
          <w:color w:val="auto"/>
          <w:spacing w:val="-7"/>
          <w:sz w:val="24"/>
          <w:szCs w:val="24"/>
          <w:highlight w:val="none"/>
          <w:lang w:val="en-US" w:eastAsia="zh-CN"/>
        </w:rPr>
        <w:t>宇芯数码worldchip</w:t>
      </w:r>
      <w:r>
        <w:rPr>
          <w:rFonts w:hint="eastAsia" w:ascii="宋体" w:hAnsi="宋体" w:eastAsia="宋体" w:cs="宋体"/>
          <w:color w:val="auto"/>
          <w:spacing w:val="-7"/>
          <w:sz w:val="24"/>
          <w:szCs w:val="24"/>
          <w:highlight w:val="none"/>
          <w:lang w:val="en-US" w:eastAsia="zh-CN"/>
        </w:rPr>
        <w:t>”</w:t>
      </w:r>
    </w:p>
    <w:p w14:paraId="20B00D5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 w:rightChars="0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7"/>
          <w:sz w:val="24"/>
          <w:szCs w:val="24"/>
          <w:highlight w:val="none"/>
          <w:lang w:val="en-US" w:eastAsia="zh-CN"/>
        </w:rPr>
        <w:t>公众号</w:t>
      </w:r>
    </w:p>
    <w:p w14:paraId="73444405"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t>官方网站：http://www.worldchip.cn/</w:t>
      </w:r>
    </w:p>
    <w:p w14:paraId="7C7E9B2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5" w:line="360" w:lineRule="auto"/>
        <w:ind w:leftChars="0"/>
        <w:textAlignment w:val="baseline"/>
        <w:outlineLvl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  <w14:textOutline w14:w="4356" w14:cap="flat" w14:cmpd="sng" w14:algn="ctr">
            <w14:solidFill>
              <w14:srgbClr w14:val="000000"/>
            </w14:solidFill>
            <w14:prstDash w14:val="solid"/>
            <w14:round/>
          </w14:textOutline>
        </w:rPr>
        <w:t>七、联系我们</w:t>
      </w:r>
    </w:p>
    <w:p w14:paraId="63656EB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 w:rightChars="0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t>1、联系电话：19166364746  张女士 （微信同号）</w:t>
      </w:r>
    </w:p>
    <w:p w14:paraId="23755F7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 w:rightChars="0"/>
        <w:jc w:val="left"/>
        <w:textAlignment w:val="baseline"/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t>2、联系邮箱：</w:t>
      </w: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instrText xml:space="preserve"> HYPERLINK "mailto:hrzhaopin@worldchip.cn" </w:instrText>
      </w: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fldChar w:fldCharType="separate"/>
      </w:r>
      <w:r>
        <w:rPr>
          <w:rStyle w:val="8"/>
          <w:rFonts w:hint="eastAsia" w:ascii="宋体" w:hAnsi="宋体" w:eastAsia="宋体" w:cs="宋体"/>
          <w:snapToGrid w:val="0"/>
          <w:spacing w:val="-7"/>
          <w:kern w:val="0"/>
          <w:sz w:val="24"/>
          <w:szCs w:val="24"/>
          <w:lang w:val="en-US" w:eastAsia="zh-CN"/>
        </w:rPr>
        <w:t>hrzhaopin@worldchip.cn</w:t>
      </w: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fldChar w:fldCharType="end"/>
      </w:r>
    </w:p>
    <w:p w14:paraId="0C98841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360" w:lineRule="auto"/>
        <w:ind w:right="595" w:rightChars="0"/>
        <w:jc w:val="left"/>
        <w:textAlignment w:val="baseline"/>
        <w:rPr>
          <w:rFonts w:hint="default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auto"/>
          <w:spacing w:val="-7"/>
          <w:kern w:val="0"/>
          <w:sz w:val="24"/>
          <w:szCs w:val="24"/>
          <w:lang w:val="en-US" w:eastAsia="zh-CN"/>
        </w:rPr>
        <w:t>3、公司地址：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深圳市宝安区新安街道留仙三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路安通达科技园3栋1楼</w:t>
      </w:r>
    </w:p>
    <w:bookmarkEnd w:id="0"/>
    <w:sectPr>
      <w:headerReference r:id="rId3" w:type="default"/>
      <w:footerReference r:id="rId4" w:type="default"/>
      <w:pgSz w:w="11906" w:h="16838"/>
      <w:pgMar w:top="1440" w:right="1800" w:bottom="1100" w:left="1800" w:header="510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8FD17">
    <w:pPr>
      <w:pStyle w:val="4"/>
    </w:pPr>
  </w:p>
  <w:p w14:paraId="226BB00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23502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23502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6C6233">
    <w:pPr>
      <w:pStyle w:val="5"/>
      <w:pBdr>
        <w:bottom w:val="single" w:color="auto" w:sz="4" w:space="1"/>
      </w:pBdr>
      <w:bidi w:val="0"/>
      <w:rPr>
        <w:rFonts w:hint="default" w:eastAsiaTheme="minorEastAsia"/>
        <w:color w:val="auto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514475" cy="382905"/>
          <wp:effectExtent l="0" t="0" r="9525" b="17145"/>
          <wp:docPr id="1" name="图片 1" descr="宇芯数码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宇芯数码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14475" cy="382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</w:t>
    </w:r>
    <w:r>
      <w:rPr>
        <w:rFonts w:hint="eastAsia"/>
        <w:color w:val="auto"/>
        <w:lang w:val="en-US" w:eastAsia="zh-CN"/>
      </w:rPr>
      <w:t>宇芯数码官网：http://www.worldchip.cn/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1C6E3C"/>
    <w:multiLevelType w:val="singleLevel"/>
    <w:tmpl w:val="F21C6E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F80D37"/>
    <w:multiLevelType w:val="singleLevel"/>
    <w:tmpl w:val="40F80D3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93E06"/>
    <w:rsid w:val="0BA054A6"/>
    <w:rsid w:val="10D04D3A"/>
    <w:rsid w:val="11AC170D"/>
    <w:rsid w:val="15170225"/>
    <w:rsid w:val="165C45BD"/>
    <w:rsid w:val="1DED6DAD"/>
    <w:rsid w:val="21115D83"/>
    <w:rsid w:val="229A131E"/>
    <w:rsid w:val="24014CE7"/>
    <w:rsid w:val="241330BC"/>
    <w:rsid w:val="28276605"/>
    <w:rsid w:val="29161C3B"/>
    <w:rsid w:val="33A33CF5"/>
    <w:rsid w:val="34610398"/>
    <w:rsid w:val="350B1DCC"/>
    <w:rsid w:val="40FA32D9"/>
    <w:rsid w:val="44913DAD"/>
    <w:rsid w:val="44A22C0F"/>
    <w:rsid w:val="45756756"/>
    <w:rsid w:val="47B63C65"/>
    <w:rsid w:val="4ADE75E4"/>
    <w:rsid w:val="4B3D2C57"/>
    <w:rsid w:val="4D484E3F"/>
    <w:rsid w:val="516A2149"/>
    <w:rsid w:val="581F4981"/>
    <w:rsid w:val="59E8291D"/>
    <w:rsid w:val="68DA5E2D"/>
    <w:rsid w:val="6A325E00"/>
    <w:rsid w:val="6BF825B0"/>
    <w:rsid w:val="6D246B10"/>
    <w:rsid w:val="74C1629C"/>
    <w:rsid w:val="75FE25FB"/>
    <w:rsid w:val="7A8C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1938</Words>
  <Characters>2163</Characters>
  <Lines>0</Lines>
  <Paragraphs>0</Paragraphs>
  <TotalTime>32</TotalTime>
  <ScaleCrop>false</ScaleCrop>
  <LinksUpToDate>false</LinksUpToDate>
  <CharactersWithSpaces>2168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2025-09-06T03:27:00Z</dcterms:created>
  <dc:creator>admin</dc:creator>
  <cp:lastModifiedBy>zyj</cp:lastModifiedBy>
  <dcterms:modified xsi:type="dcterms:W3CDTF">2025-09-25T04:20:14Z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eyJoZGlkIjoiNTI3NzllNzVlNDE0MmVkNDViMzUzZGQ0NTQ0NmZjZTAiLCJ1c2VySWQiOiI0NjQ4MjA0ODQifQ==</vt:lpwstr>
  </property>
  <property fmtid="{D5CDD505-2E9C-101B-9397-08002B2CF9AE}" pid="4" name="ICV">
    <vt:lpwstr>8297B13C8F6B49C9B605EB1C02F20A9D_12</vt:lpwstr>
  </property>
</Properties>
</file>