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761"/>
        <w:gridCol w:w="1922"/>
        <w:gridCol w:w="1896"/>
        <w:gridCol w:w="2002"/>
      </w:tblGrid>
      <w:tr w14:paraId="507ED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tblHeader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17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高精度光纤偏振测试仪</w:t>
            </w:r>
            <w:bookmarkStart w:id="0" w:name="_GoBack"/>
            <w:bookmarkEnd w:id="0"/>
          </w:p>
        </w:tc>
      </w:tr>
      <w:tr w14:paraId="10524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98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BFB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鞍山索泰光电科技有限公司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CC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38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FE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127000</wp:posOffset>
                  </wp:positionH>
                  <wp:positionV relativeFrom="paragraph">
                    <wp:posOffset>66675</wp:posOffset>
                  </wp:positionV>
                  <wp:extent cx="2092325" cy="1267460"/>
                  <wp:effectExtent l="0" t="0" r="3175" b="8890"/>
                  <wp:wrapNone/>
                  <wp:docPr id="51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2325" cy="1267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7FDD2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20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D8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OCDP-Ⅱ</w:t>
            </w:r>
          </w:p>
        </w:tc>
      </w:tr>
      <w:tr w14:paraId="12D1C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97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68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2021年3月</w:t>
            </w:r>
          </w:p>
        </w:tc>
      </w:tr>
      <w:tr w14:paraId="23831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96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30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用于基于相干域的分布式偏振光纤器件分析、传感测试中，具体可应用于如下领域：保偏光纤横向串扰测试、高精度光纤陀螺仪铌酸锂集成Y波导器件、光纤陀螺环的分布式偏振串扰测试、偏振式光纤传感器的测量等。</w:t>
            </w:r>
          </w:p>
        </w:tc>
      </w:tr>
      <w:tr w14:paraId="03678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69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0E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（1）工作波长：1550±20nm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（2）光源功率：&gt;5 dBm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（3）偏振串扰分辨率：0.2 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（4）偏振串扰重复性：0.2 dB (PER &lt;30 dB);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（5）偏振串扰灵敏度：-90 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（6）动态范围：       90 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（7）空间分辨率(全量程)：0.1 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（8）测量光纤长度：3.0 km</w:t>
            </w:r>
          </w:p>
        </w:tc>
      </w:tr>
      <w:tr w14:paraId="69B61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55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95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AB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E7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D6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4AA3F7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tblHeader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DE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光纤偏振测试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DA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500元/小时</w:t>
            </w:r>
          </w:p>
        </w:tc>
        <w:tc>
          <w:tcPr>
            <w:tcW w:w="1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AA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8E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1000元/小时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BD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22812E56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28"/>
          <w:szCs w:val="28"/>
          <w:u w:val="none"/>
        </w:r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 w14:paraId="28A627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3F4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2025-06-18T01:53:37Z</dcterms:created>
  <dc:creator>gl</dc:creator>
  <cp:lastModifiedBy>gl</cp:lastModifiedBy>
  <dcterms:modified xsi:type="dcterms:W3CDTF">2025-06-18T01:55:51Z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0FE5C07B5BE34ED79491491A5D2BF5BF_12</vt:lpwstr>
  </property>
</Properties>
</file>