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602AE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2"/>
        <w:tblW w:w="90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507"/>
        <w:gridCol w:w="1758"/>
        <w:gridCol w:w="1380"/>
        <w:gridCol w:w="1691"/>
      </w:tblGrid>
      <w:tr w14:paraId="04A7F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1F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3D光学轮廓仪</w:t>
            </w:r>
            <w:bookmarkEnd w:id="0"/>
          </w:p>
        </w:tc>
      </w:tr>
      <w:tr w14:paraId="05CCB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D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DF4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sensofar 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A7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33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163195</wp:posOffset>
                  </wp:positionH>
                  <wp:positionV relativeFrom="paragraph">
                    <wp:posOffset>89535</wp:posOffset>
                  </wp:positionV>
                  <wp:extent cx="1517650" cy="1323340"/>
                  <wp:effectExtent l="0" t="0" r="6350" b="10160"/>
                  <wp:wrapNone/>
                  <wp:docPr id="6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0" cy="132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29198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10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68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Sneox</w:t>
            </w:r>
          </w:p>
        </w:tc>
      </w:tr>
      <w:tr w14:paraId="43B09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2F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63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2023年6月</w:t>
            </w:r>
          </w:p>
        </w:tc>
      </w:tr>
      <w:tr w14:paraId="7DE13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A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039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该设备可完成表面粗糙度测试，薄膜厚度测试，3D表面形貌测试，强大而灵活的数据处理：数据处理软件SensoView提供各种测量与交互工具；多种数据分析运算符：调平、去背景等。</w:t>
            </w:r>
          </w:p>
        </w:tc>
      </w:tr>
      <w:tr w14:paraId="63E06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6C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10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4"/>
                <w:rFonts w:hint="eastAsia"/>
                <w:lang w:val="en-US" w:eastAsia="zh-CN" w:bidi="ar"/>
              </w:rPr>
              <w:t>1</w:t>
            </w:r>
            <w:r>
              <w:rPr>
                <w:rStyle w:val="4"/>
                <w:lang w:val="en-US" w:eastAsia="zh-CN" w:bidi="ar"/>
              </w:rPr>
              <w:t>）四种测量技术：共聚焦、干涉、Ai多焦面叠加、薄膜测量；</w:t>
            </w:r>
          </w:p>
          <w:p w14:paraId="1C975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4"/>
                <w:rFonts w:hint="eastAsia"/>
                <w:lang w:val="en-US" w:eastAsia="zh-CN" w:bidi="ar"/>
              </w:rPr>
              <w:t>2</w:t>
            </w:r>
            <w:r>
              <w:rPr>
                <w:rStyle w:val="4"/>
                <w:lang w:val="en-US" w:eastAsia="zh-CN" w:bidi="ar"/>
              </w:rPr>
              <w:t>）测量速度快：数据采集高达180 fps；</w:t>
            </w:r>
          </w:p>
          <w:p w14:paraId="2C9D3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4"/>
                <w:rFonts w:hint="eastAsia"/>
                <w:lang w:val="en-US" w:eastAsia="zh-CN" w:bidi="ar"/>
              </w:rPr>
              <w:t>3</w:t>
            </w:r>
            <w:r>
              <w:rPr>
                <w:rStyle w:val="4"/>
                <w:lang w:val="en-US" w:eastAsia="zh-CN" w:bidi="ar"/>
              </w:rPr>
              <w:t xml:space="preserve">）分辨率高：共聚焦可实现0.14 </w:t>
            </w:r>
            <w:r>
              <w:rPr>
                <w:rStyle w:val="5"/>
                <w:rFonts w:eastAsia="宋体"/>
                <w:lang w:val="en-US" w:eastAsia="zh-CN" w:bidi="ar"/>
              </w:rPr>
              <w:t>μ</w:t>
            </w:r>
            <w:r>
              <w:rPr>
                <w:rStyle w:val="4"/>
                <w:lang w:val="en-US" w:eastAsia="zh-CN" w:bidi="ar"/>
              </w:rPr>
              <w:t>m水平分辨率；</w:t>
            </w:r>
          </w:p>
          <w:p w14:paraId="673A4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4"/>
                <w:rFonts w:hint="eastAsia"/>
                <w:lang w:val="en-US" w:eastAsia="zh-CN" w:bidi="ar"/>
              </w:rPr>
              <w:t>4</w:t>
            </w:r>
            <w:r>
              <w:rPr>
                <w:rStyle w:val="4"/>
                <w:lang w:val="en-US" w:eastAsia="zh-CN" w:bidi="ar"/>
              </w:rPr>
              <w:t xml:space="preserve">）可测量50 nm 至1.5 </w:t>
            </w:r>
            <w:r>
              <w:rPr>
                <w:rStyle w:val="5"/>
                <w:rFonts w:eastAsia="宋体"/>
                <w:lang w:val="en-US" w:eastAsia="zh-CN" w:bidi="ar"/>
              </w:rPr>
              <w:t>μ</w:t>
            </w:r>
            <w:r>
              <w:rPr>
                <w:rStyle w:val="4"/>
                <w:lang w:val="en-US" w:eastAsia="zh-CN" w:bidi="ar"/>
              </w:rPr>
              <w:t>m 的透明膜</w:t>
            </w:r>
          </w:p>
        </w:tc>
      </w:tr>
      <w:tr w14:paraId="339FA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F6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18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4B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32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9F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4F809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4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3D形貌/粗糙度测试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2E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F2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00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CD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381A7311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43DE6D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DE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21"/>
    <w:basedOn w:val="3"/>
    <w:qFormat/>
    <w:uiPriority w:val="0"/>
    <w:rPr>
      <w:rFonts w:ascii="Calibri" w:hAnsi="Calibri" w:cs="Calibri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2025-06-18T01:26:15Z</dcterms:created>
  <dc:creator>gl</dc:creator>
  <cp:lastModifiedBy>gl</cp:lastModifiedBy>
  <dcterms:modified xsi:type="dcterms:W3CDTF">2025-06-18T01:28:24Z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16FD29D38E404BFB9DD012A2FEB8F530_12</vt:lpwstr>
  </property>
</Properties>
</file>