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873"/>
        <w:gridCol w:w="1830"/>
        <w:gridCol w:w="1305"/>
        <w:gridCol w:w="2573"/>
      </w:tblGrid>
      <w:tr w14:paraId="0C514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5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双频激光器</w:t>
            </w:r>
          </w:p>
        </w:tc>
      </w:tr>
      <w:tr w14:paraId="6D824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58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2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ZYGO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E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92710</wp:posOffset>
                  </wp:positionV>
                  <wp:extent cx="1851025" cy="1066165"/>
                  <wp:effectExtent l="0" t="0" r="15875" b="635"/>
                  <wp:wrapNone/>
                  <wp:docPr id="93" name="图片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025" cy="1066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2CEED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4E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ZMI7722/7724</w:t>
            </w:r>
          </w:p>
        </w:tc>
      </w:tr>
      <w:tr w14:paraId="12517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E8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37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2018年12月</w:t>
            </w:r>
          </w:p>
        </w:tc>
      </w:tr>
      <w:tr w14:paraId="43A06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E8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0403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双频氦氖激光器，20MHz频差。</w:t>
            </w:r>
          </w:p>
        </w:tc>
      </w:tr>
      <w:tr w14:paraId="5ABF6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D4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E9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（1）真空波长：632.9907nm，右通道：+0.00044 nm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左通道：-0.00044 nm；</w:t>
            </w:r>
          </w:p>
          <w:p w14:paraId="05A0C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（2）波长稳定度：±0.5ppb@1hour；±10ppb@激光器寿命时间内；</w:t>
            </w:r>
          </w:p>
          <w:p w14:paraId="0BF08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（3）通道间波长差异(Unit-to-Unit Variability)：0.0001nm；</w:t>
            </w:r>
          </w:p>
          <w:p w14:paraId="7459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（4）输出激光的频差：20MHz±1600Hz, F1&gt;F2；F1垂直偏振方向，F2水平偏振方向。</w:t>
            </w:r>
          </w:p>
        </w:tc>
      </w:tr>
      <w:tr w14:paraId="05B46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DE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2C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2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05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9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71FA26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F4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B8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200元/人/次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B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300元/人/次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AD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400元/人/次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0F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培训通过考核可自行预约使用，培训2次，考核1次</w:t>
            </w:r>
          </w:p>
        </w:tc>
      </w:tr>
      <w:tr w14:paraId="65FFA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A1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机时费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3A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200元/小时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9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300元/小时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4C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400元/小时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82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计费时间间隔为0.5小时</w:t>
            </w:r>
          </w:p>
        </w:tc>
      </w:tr>
      <w:tr w14:paraId="4AA39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FE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洁净室耗材费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2F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16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D1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EF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6A08AB2C"/>
    <w:p w14:paraId="695B14FC"/>
    <w:p w14:paraId="7DDFAE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32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2025-06-18T02:12:26Z</dcterms:created>
  <dc:creator>gl</dc:creator>
  <cp:lastModifiedBy>gl</cp:lastModifiedBy>
  <dcterms:modified xsi:type="dcterms:W3CDTF">2025-06-18T02:15:40Z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FED7D47CDE494C7F8379228681E28F32_12</vt:lpwstr>
  </property>
</Properties>
</file>