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62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873"/>
        <w:gridCol w:w="1830"/>
        <w:gridCol w:w="2083"/>
        <w:gridCol w:w="1795"/>
      </w:tblGrid>
      <w:tr w14:paraId="69B6B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94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光纤熔接机</w:t>
            </w:r>
          </w:p>
        </w:tc>
      </w:tr>
      <w:tr w14:paraId="76742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2B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品牌/厂家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586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藤仓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56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  <w:tc>
          <w:tcPr>
            <w:tcW w:w="38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4E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462915</wp:posOffset>
                  </wp:positionH>
                  <wp:positionV relativeFrom="paragraph">
                    <wp:posOffset>29845</wp:posOffset>
                  </wp:positionV>
                  <wp:extent cx="1278255" cy="1326515"/>
                  <wp:effectExtent l="0" t="0" r="17145" b="6985"/>
                  <wp:wrapNone/>
                  <wp:docPr id="5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8255" cy="1326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</w:p>
        </w:tc>
      </w:tr>
      <w:tr w14:paraId="7DB5B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03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4B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LZM-110</w:t>
            </w:r>
          </w:p>
        </w:tc>
      </w:tr>
      <w:tr w14:paraId="3DC22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E5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03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2019年6月</w:t>
            </w:r>
          </w:p>
        </w:tc>
      </w:tr>
      <w:tr w14:paraId="090AB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06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设备简介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AD82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使用CO2激光器作为热源加工光纤，可实现：</w:t>
            </w:r>
          </w:p>
          <w:p w14:paraId="5D12A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大芯径光纤拉锥、熔接，多芯光纤、保偏光纤熔接，熔接端帽、烧球</w:t>
            </w:r>
          </w:p>
        </w:tc>
      </w:tr>
      <w:tr w14:paraId="4EBE8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BE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主要技术指标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928CF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熔接光纤包层直径：80-2300um；</w:t>
            </w:r>
          </w:p>
          <w:p w14:paraId="7CA8882E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激光功率：30W；</w:t>
            </w:r>
          </w:p>
          <w:p w14:paraId="3FCAEE1A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转精度：0.1°；</w:t>
            </w:r>
          </w:p>
          <w:p w14:paraId="0471B1A8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x/y对准精度：0.1um；</w:t>
            </w:r>
          </w:p>
          <w:p w14:paraId="7B20B973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最大拉锥长度：32mm。</w:t>
            </w:r>
          </w:p>
        </w:tc>
      </w:tr>
      <w:tr w14:paraId="24E24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B6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FD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院内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DF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院外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9E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校外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84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5D166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69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光纤处理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CD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500元/小时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25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1000元/小时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C9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1000元/小时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8A70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5E843AE0">
      <w:p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</w:p>
    <w:p w14:paraId="5C296C7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6A53FB"/>
    <w:multiLevelType w:val="singleLevel"/>
    <w:tmpl w:val="0F6A53FB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9B5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2025-06-18T02:16:52Z</dcterms:created>
  <dc:creator>gl</dc:creator>
  <cp:lastModifiedBy>gl</cp:lastModifiedBy>
  <dcterms:modified xsi:type="dcterms:W3CDTF">2025-06-18T02:17:13Z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eyJoZGlkIjoiODU3NzhhNGVjMGIzY2E4OWE0YzU3MjZlMzQxNjc0ZDMifQ==</vt:lpwstr>
  </property>
  <property fmtid="{D5CDD505-2E9C-101B-9397-08002B2CF9AE}" pid="4" name="ICV">
    <vt:lpwstr>DB979B8199A5457899CA2B75F4DA9769_12</vt:lpwstr>
  </property>
</Properties>
</file>