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Theme="minorEastAsia" w:hAnsiTheme="minorEastAsia"/>
          <w:b/>
          <w:sz w:val="40"/>
          <w:szCs w:val="28"/>
          <w:u w:val="single"/>
        </w:rPr>
      </w:pPr>
      <w:r>
        <w:rPr>
          <w:rFonts w:hint="eastAsia" w:asciiTheme="minorEastAsia" w:hAnsiTheme="minorEastAsia"/>
          <w:b/>
          <w:sz w:val="40"/>
          <w:szCs w:val="28"/>
          <w:u w:val="single"/>
        </w:rPr>
        <w:t>资格审查材料清单</w:t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资格审查材料请准备纸质档，根据学院复试安排按要求进行提交。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1.考生准考证；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考生有效期内的二代居民身份证原件复印件（正反面）。其中享受“少数民族照顾政策”分数线的考生身份以报考时查验的身份证为准，复试时不得更改。少数民族地区以国务院有关部门公布的《全国民族区域自治地方简表》为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80" w:lineRule="atLeast"/>
        <w:ind w:firstLine="560" w:firstLineChars="200"/>
        <w:jc w:val="left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3.已签字盖章的《思想政治素质和品德考核表》</w:t>
      </w:r>
      <w:r>
        <w:rPr>
          <w:rFonts w:hint="eastAsia" w:asciiTheme="minorEastAsia" w:hAnsiTheme="minorEastAsia"/>
          <w:b/>
          <w:bCs/>
          <w:sz w:val="28"/>
          <w:szCs w:val="28"/>
          <w:lang w:val="en-US" w:eastAsia="zh-CN"/>
        </w:rPr>
        <w:t>（本科所在学院或工作单位党总支或人事档案保管部门盖章）；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4.已签字的《桂林电子科技大学2024年硕士研究生诚信复试承诺书》；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5.往届考生的学历证书，应届考生的学生证复印件（每一页均须提交）；</w:t>
      </w:r>
    </w:p>
    <w:p>
      <w:pPr>
        <w:spacing w:line="586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6.</w:t>
      </w:r>
      <w:r>
        <w:rPr>
          <w:rFonts w:asciiTheme="minorEastAsia" w:hAnsiTheme="minorEastAsia"/>
          <w:sz w:val="28"/>
          <w:szCs w:val="28"/>
        </w:rPr>
        <w:t>往届考生的</w:t>
      </w:r>
      <w:r>
        <w:rPr>
          <w:rFonts w:hint="eastAsia" w:asciiTheme="minorEastAsia" w:hAnsiTheme="minorEastAsia"/>
          <w:sz w:val="28"/>
          <w:szCs w:val="28"/>
        </w:rPr>
        <w:t>学位</w:t>
      </w:r>
      <w:r>
        <w:rPr>
          <w:rFonts w:asciiTheme="minorEastAsia" w:hAnsiTheme="minorEastAsia"/>
          <w:sz w:val="28"/>
          <w:szCs w:val="28"/>
        </w:rPr>
        <w:t>证书（已毕业无学位者无需提交）</w:t>
      </w:r>
      <w:r>
        <w:rPr>
          <w:rFonts w:hint="eastAsia" w:asciiTheme="minorEastAsia" w:hAnsiTheme="minorEastAsia"/>
          <w:sz w:val="28"/>
          <w:szCs w:val="28"/>
        </w:rPr>
        <w:t>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7.未通过网上学历（学籍）校验的考生须提供学历（学籍）认证报告等相关证明材料（认证报告在线验证有效期设置为6个月）；</w:t>
      </w:r>
    </w:p>
    <w:p>
      <w:pPr>
        <w:spacing w:line="590" w:lineRule="exact"/>
        <w:ind w:left="-2" w:leftChars="-1" w:firstLine="565" w:firstLineChars="202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8.在国外获得毕业证书或学位证书的考生，须提供由教育部留学服务中心出具的国外学历学位认证证书；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9.享受“少数民族照顾政策”分数线的考生须提供户口本、定向就业协议；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10.非全日制考生须提供定向就业协议；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11.普通全日制报考类别为定向的考生须提</w:t>
      </w:r>
      <w:r>
        <w:rPr>
          <w:rFonts w:asciiTheme="minorEastAsia" w:hAnsiTheme="minorEastAsia"/>
          <w:sz w:val="28"/>
          <w:szCs w:val="28"/>
        </w:rPr>
        <w:t>供定向协议；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12.“退役大学生士兵专项计划”考生须提供《男性应征公民入伍批准书》或《女性应征公民入伍批准书》、《退出现役证》复印件；</w:t>
      </w:r>
    </w:p>
    <w:p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>《思想政治素质和品德考核表》及定向就业协议模板可在我校研究生招生网下载。《思想政治素质和品德考核表》可扫描彩打</w:t>
      </w:r>
      <w:r>
        <w:rPr>
          <w:rFonts w:hint="eastAsia" w:asciiTheme="minorEastAsia" w:hAnsiTheme="minorEastAsia"/>
          <w:sz w:val="28"/>
          <w:szCs w:val="28"/>
          <w:lang w:eastAsia="zh-CN"/>
        </w:rPr>
        <w:t>。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NmNmMDFhNzk5YzMyMDEzZGU2OTBlZGVkNGE5MGEifQ=="/>
  </w:docVars>
  <w:rsids>
    <w:rsidRoot w:val="005D3C05"/>
    <w:rsid w:val="0001206B"/>
    <w:rsid w:val="00110BCF"/>
    <w:rsid w:val="00113D3F"/>
    <w:rsid w:val="001545AD"/>
    <w:rsid w:val="0016402B"/>
    <w:rsid w:val="0017465A"/>
    <w:rsid w:val="001A169F"/>
    <w:rsid w:val="001C3409"/>
    <w:rsid w:val="001F7C20"/>
    <w:rsid w:val="00206459"/>
    <w:rsid w:val="00247A53"/>
    <w:rsid w:val="002C36D5"/>
    <w:rsid w:val="002F3FC5"/>
    <w:rsid w:val="002F4214"/>
    <w:rsid w:val="00301EB7"/>
    <w:rsid w:val="003162A1"/>
    <w:rsid w:val="004443B7"/>
    <w:rsid w:val="00446CF1"/>
    <w:rsid w:val="0047041A"/>
    <w:rsid w:val="00492482"/>
    <w:rsid w:val="00493046"/>
    <w:rsid w:val="004C66D5"/>
    <w:rsid w:val="00576691"/>
    <w:rsid w:val="00576FE9"/>
    <w:rsid w:val="00582BDA"/>
    <w:rsid w:val="005D3C05"/>
    <w:rsid w:val="00682DD4"/>
    <w:rsid w:val="00697691"/>
    <w:rsid w:val="006F202B"/>
    <w:rsid w:val="00747938"/>
    <w:rsid w:val="00781E05"/>
    <w:rsid w:val="007C3B88"/>
    <w:rsid w:val="00813F51"/>
    <w:rsid w:val="00824B8D"/>
    <w:rsid w:val="00894083"/>
    <w:rsid w:val="008A2AA9"/>
    <w:rsid w:val="008D17E7"/>
    <w:rsid w:val="00936BD8"/>
    <w:rsid w:val="00960BE7"/>
    <w:rsid w:val="009A3CB0"/>
    <w:rsid w:val="00AC0A6D"/>
    <w:rsid w:val="00AD1191"/>
    <w:rsid w:val="00AD3DCB"/>
    <w:rsid w:val="00B25492"/>
    <w:rsid w:val="00B56D71"/>
    <w:rsid w:val="00B57427"/>
    <w:rsid w:val="00B91EC0"/>
    <w:rsid w:val="00BD6062"/>
    <w:rsid w:val="00C81EC3"/>
    <w:rsid w:val="00CA33B7"/>
    <w:rsid w:val="00CC7407"/>
    <w:rsid w:val="00D13BEB"/>
    <w:rsid w:val="00D37874"/>
    <w:rsid w:val="00D97185"/>
    <w:rsid w:val="00DA1218"/>
    <w:rsid w:val="00E232D6"/>
    <w:rsid w:val="00E37457"/>
    <w:rsid w:val="00EA1050"/>
    <w:rsid w:val="00EC5E6E"/>
    <w:rsid w:val="00ED35FF"/>
    <w:rsid w:val="00EF7CB9"/>
    <w:rsid w:val="00F011BA"/>
    <w:rsid w:val="00F3183B"/>
    <w:rsid w:val="00F766FF"/>
    <w:rsid w:val="00FC2B46"/>
    <w:rsid w:val="00FF709B"/>
    <w:rsid w:val="197E5619"/>
    <w:rsid w:val="2FCF4325"/>
    <w:rsid w:val="4583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95</Words>
  <Characters>543</Characters>
  <Lines>4</Lines>
  <Paragraphs>1</Paragraphs>
  <TotalTime>2</TotalTime>
  <ScaleCrop>false</ScaleCrop>
  <LinksUpToDate>false</LinksUpToDate>
  <CharactersWithSpaces>637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2021-03-18T14:31:00Z</dcterms:created>
  <dc:creator>吕喆(2060016)</dc:creator>
  <cp:lastModifiedBy>莉</cp:lastModifiedBy>
  <cp:lastPrinted>2024-03-20T07:26:00Z</cp:lastPrinted>
  <dcterms:modified xsi:type="dcterms:W3CDTF">2024-04-03T10:12:39Z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E1894D8FA9E44EF8BBFEEDE6B2BF8C3E_12</vt:lpwstr>
  </property>
</Properties>
</file>